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0D51" w:rsidR="00F07A94" w:rsidP="00490D51" w:rsidRDefault="00F07A94" w14:paraId="5BCB5E46" w14:textId="5B1C51EB">
      <w:pPr>
        <w:spacing w:after="0" w:line="240" w:lineRule="auto"/>
        <w:jc w:val="center"/>
        <w:rPr>
          <w:rFonts w:eastAsia="Times New Roman" w:cstheme="minorHAnsi"/>
          <w:b/>
          <w:sz w:val="28"/>
          <w:szCs w:val="24"/>
        </w:rPr>
      </w:pPr>
      <w:r w:rsidRPr="00490D51">
        <w:rPr>
          <w:rFonts w:eastAsia="Times New Roman" w:cstheme="minorHAnsi"/>
          <w:b/>
          <w:sz w:val="28"/>
          <w:szCs w:val="24"/>
        </w:rPr>
        <w:t>CURRICULUM VITA</w:t>
      </w:r>
      <w:r w:rsidRPr="00490D51" w:rsidR="00490D51">
        <w:rPr>
          <w:rFonts w:eastAsia="Times New Roman" w:cstheme="minorHAnsi"/>
          <w:b/>
          <w:sz w:val="28"/>
          <w:szCs w:val="24"/>
        </w:rPr>
        <w:t>E</w:t>
      </w:r>
    </w:p>
    <w:p w:rsidRPr="003C1896" w:rsidR="00F07A94" w:rsidP="00490D51" w:rsidRDefault="00F07A94" w14:paraId="23EC9001" w14:textId="77777777">
      <w:pPr>
        <w:spacing w:after="0" w:line="240" w:lineRule="auto"/>
        <w:jc w:val="center"/>
        <w:rPr>
          <w:rFonts w:eastAsia="Times New Roman" w:cstheme="minorHAnsi"/>
          <w:b/>
          <w:sz w:val="24"/>
          <w:szCs w:val="24"/>
        </w:rPr>
      </w:pPr>
    </w:p>
    <w:p w:rsidRPr="003C1896" w:rsidR="00F07A94" w:rsidP="00490D51" w:rsidRDefault="00F07A94" w14:paraId="455D3168" w14:textId="6744F29D">
      <w:pPr>
        <w:spacing w:after="0" w:line="240" w:lineRule="auto"/>
        <w:jc w:val="center"/>
        <w:rPr>
          <w:rFonts w:eastAsia="Times New Roman" w:cstheme="minorHAnsi"/>
          <w:b/>
          <w:sz w:val="24"/>
          <w:szCs w:val="24"/>
        </w:rPr>
      </w:pPr>
      <w:r w:rsidRPr="003C1896">
        <w:rPr>
          <w:rFonts w:eastAsia="Times New Roman" w:cstheme="minorHAnsi"/>
          <w:b/>
          <w:sz w:val="24"/>
          <w:szCs w:val="24"/>
        </w:rPr>
        <w:t>Stella Vosniadou</w:t>
      </w:r>
    </w:p>
    <w:p w:rsidRPr="00490D51" w:rsidR="00F07A94" w:rsidP="00490D51" w:rsidRDefault="00F07A94" w14:paraId="233D41B8" w14:textId="77777777">
      <w:pPr>
        <w:spacing w:after="0" w:line="240" w:lineRule="auto"/>
        <w:jc w:val="center"/>
        <w:rPr>
          <w:rFonts w:eastAsia="Times New Roman" w:cstheme="minorHAnsi"/>
          <w:b/>
          <w:szCs w:val="24"/>
        </w:rPr>
      </w:pPr>
      <w:r w:rsidRPr="00490D51">
        <w:rPr>
          <w:rFonts w:eastAsia="Times New Roman" w:cstheme="minorHAnsi"/>
          <w:b/>
          <w:szCs w:val="24"/>
        </w:rPr>
        <w:t>College of Education, Psychology and Social Work</w:t>
      </w:r>
    </w:p>
    <w:p w:rsidR="00F07A94" w:rsidP="00490D51" w:rsidRDefault="00F07A94" w14:paraId="000EE8A5" w14:textId="563139B6">
      <w:pPr>
        <w:spacing w:after="0" w:line="240" w:lineRule="auto"/>
        <w:jc w:val="center"/>
        <w:rPr>
          <w:rFonts w:eastAsia="Times New Roman" w:cstheme="minorHAnsi"/>
          <w:b/>
          <w:szCs w:val="24"/>
        </w:rPr>
      </w:pPr>
      <w:r w:rsidRPr="00490D51">
        <w:rPr>
          <w:rFonts w:eastAsia="Times New Roman" w:cstheme="minorHAnsi"/>
          <w:b/>
          <w:szCs w:val="24"/>
        </w:rPr>
        <w:t>Flinders University</w:t>
      </w:r>
    </w:p>
    <w:p w:rsidRPr="00490D51" w:rsidR="00552D05" w:rsidP="557C529C" w:rsidRDefault="00552D05" w14:paraId="397FE272" w14:textId="6DF8E879">
      <w:pPr>
        <w:spacing w:after="0" w:line="240" w:lineRule="auto"/>
        <w:jc w:val="center"/>
        <w:rPr>
          <w:rFonts w:eastAsia="Times New Roman" w:cs="Calibri" w:cstheme="minorAscii"/>
          <w:b w:val="1"/>
          <w:bCs w:val="1"/>
        </w:rPr>
      </w:pPr>
      <w:r w:rsidRPr="557C529C" w:rsidR="00552D05">
        <w:rPr>
          <w:rFonts w:eastAsia="Times New Roman" w:cs="Calibri" w:cstheme="minorAscii"/>
          <w:b w:val="1"/>
          <w:bCs w:val="1"/>
        </w:rPr>
        <w:t>(</w:t>
      </w:r>
      <w:r w:rsidRPr="557C529C" w:rsidR="074C303D">
        <w:rPr>
          <w:rFonts w:eastAsia="Times New Roman" w:cs="Calibri" w:cstheme="minorAscii"/>
          <w:b w:val="1"/>
          <w:bCs w:val="1"/>
        </w:rPr>
        <w:t>November</w:t>
      </w:r>
      <w:r w:rsidRPr="557C529C" w:rsidR="00552D05">
        <w:rPr>
          <w:rFonts w:eastAsia="Times New Roman" w:cs="Calibri" w:cstheme="minorAscii"/>
          <w:b w:val="1"/>
          <w:bCs w:val="1"/>
        </w:rPr>
        <w:t>,</w:t>
      </w:r>
      <w:r w:rsidRPr="557C529C" w:rsidR="00552D05">
        <w:rPr>
          <w:rFonts w:eastAsia="Times New Roman" w:cs="Calibri" w:cstheme="minorAscii"/>
          <w:b w:val="1"/>
          <w:bCs w:val="1"/>
        </w:rPr>
        <w:t xml:space="preserve"> 2021)</w:t>
      </w:r>
    </w:p>
    <w:p w:rsidRPr="003C1896" w:rsidR="003C1896" w:rsidP="00490D51" w:rsidRDefault="003C1896" w14:paraId="00A695C9" w14:textId="77777777">
      <w:pPr>
        <w:spacing w:after="0" w:line="240" w:lineRule="auto"/>
        <w:rPr>
          <w:rFonts w:eastAsia="Times New Roman" w:cstheme="minorHAnsi"/>
          <w:b/>
          <w:sz w:val="24"/>
          <w:szCs w:val="24"/>
        </w:rPr>
      </w:pPr>
    </w:p>
    <w:p w:rsidR="0029153C" w:rsidP="00490D51" w:rsidRDefault="003C1896" w14:paraId="290DF07F" w14:textId="7EEF80E6">
      <w:pPr>
        <w:spacing w:after="0" w:line="240" w:lineRule="auto"/>
        <w:rPr>
          <w:rFonts w:eastAsia="Times New Roman" w:cstheme="minorHAnsi"/>
          <w:b/>
          <w:sz w:val="20"/>
          <w:szCs w:val="20"/>
        </w:rPr>
      </w:pPr>
      <w:r>
        <w:rPr>
          <w:rFonts w:eastAsia="Times New Roman" w:cstheme="minorHAnsi"/>
          <w:b/>
          <w:sz w:val="20"/>
          <w:szCs w:val="20"/>
        </w:rPr>
        <w:t>PERSONAL DETAILS</w:t>
      </w:r>
    </w:p>
    <w:p w:rsidRPr="003C1896" w:rsidR="003C1896" w:rsidP="00490D51" w:rsidRDefault="003C1896" w14:paraId="5D5BB130" w14:textId="77777777">
      <w:pPr>
        <w:spacing w:after="0" w:line="240" w:lineRule="auto"/>
        <w:rPr>
          <w:rFonts w:eastAsia="Times New Roman" w:cstheme="minorHAnsi"/>
          <w:b/>
          <w:sz w:val="20"/>
          <w:szCs w:val="20"/>
        </w:rPr>
      </w:pPr>
    </w:p>
    <w:p w:rsidRPr="003C1896" w:rsidR="00F07A94" w:rsidP="00490D51" w:rsidRDefault="00F07A94" w14:paraId="16D0083D" w14:textId="77777777">
      <w:pPr>
        <w:spacing w:after="0" w:line="240" w:lineRule="auto"/>
        <w:rPr>
          <w:rFonts w:eastAsia="Times New Roman" w:cstheme="minorHAnsi"/>
          <w:b/>
          <w:sz w:val="20"/>
          <w:szCs w:val="20"/>
        </w:rPr>
      </w:pPr>
      <w:r w:rsidRPr="003C1896">
        <w:rPr>
          <w:rFonts w:eastAsia="Times New Roman" w:cstheme="minorHAnsi"/>
          <w:b/>
          <w:sz w:val="20"/>
          <w:szCs w:val="20"/>
        </w:rPr>
        <w:t xml:space="preserve">Name: </w:t>
      </w:r>
      <w:r w:rsidRPr="003C1896">
        <w:rPr>
          <w:rFonts w:eastAsia="Times New Roman" w:cstheme="minorHAnsi"/>
          <w:b/>
          <w:sz w:val="20"/>
          <w:szCs w:val="20"/>
        </w:rPr>
        <w:tab/>
      </w:r>
      <w:r w:rsidRPr="003C1896">
        <w:rPr>
          <w:rFonts w:eastAsia="Times New Roman" w:cstheme="minorHAnsi"/>
          <w:b/>
          <w:sz w:val="20"/>
          <w:szCs w:val="20"/>
        </w:rPr>
        <w:tab/>
      </w:r>
      <w:r w:rsidRPr="003C1896">
        <w:rPr>
          <w:rFonts w:eastAsia="Times New Roman" w:cstheme="minorHAnsi"/>
          <w:b/>
          <w:sz w:val="20"/>
          <w:szCs w:val="20"/>
        </w:rPr>
        <w:tab/>
      </w:r>
      <w:r w:rsidRPr="003C1896">
        <w:rPr>
          <w:rFonts w:eastAsia="Times New Roman" w:cstheme="minorHAnsi"/>
          <w:b/>
          <w:sz w:val="20"/>
          <w:szCs w:val="20"/>
        </w:rPr>
        <w:t>Stella Vosniadou</w:t>
      </w:r>
    </w:p>
    <w:p w:rsidRPr="003C1896" w:rsidR="00F07A94" w:rsidP="00490D51" w:rsidRDefault="00F07A94" w14:paraId="45D8C64E" w14:textId="345693E1">
      <w:pPr>
        <w:spacing w:after="0" w:line="240" w:lineRule="auto"/>
        <w:rPr>
          <w:rFonts w:eastAsia="Times New Roman" w:cstheme="minorHAnsi"/>
          <w:b/>
          <w:sz w:val="20"/>
          <w:szCs w:val="20"/>
        </w:rPr>
      </w:pPr>
      <w:r w:rsidRPr="003C1896">
        <w:rPr>
          <w:rFonts w:eastAsia="Times New Roman" w:cstheme="minorHAnsi"/>
          <w:b/>
          <w:sz w:val="20"/>
          <w:szCs w:val="20"/>
        </w:rPr>
        <w:t>Email:</w:t>
      </w:r>
      <w:r w:rsidR="009D61C2">
        <w:rPr>
          <w:rFonts w:eastAsia="Times New Roman" w:cstheme="minorHAnsi"/>
          <w:b/>
          <w:sz w:val="20"/>
          <w:szCs w:val="20"/>
        </w:rPr>
        <w:t xml:space="preserve"> </w:t>
      </w:r>
      <w:r w:rsidRPr="003C1896">
        <w:rPr>
          <w:rFonts w:eastAsia="Times New Roman" w:cstheme="minorHAnsi"/>
          <w:b/>
          <w:sz w:val="20"/>
          <w:szCs w:val="20"/>
        </w:rPr>
        <w:tab/>
      </w:r>
      <w:r w:rsidRPr="003C1896">
        <w:rPr>
          <w:rFonts w:eastAsia="Times New Roman" w:cstheme="minorHAnsi"/>
          <w:b/>
          <w:sz w:val="20"/>
          <w:szCs w:val="20"/>
        </w:rPr>
        <w:tab/>
      </w:r>
      <w:r w:rsidRPr="003C1896">
        <w:rPr>
          <w:rFonts w:eastAsia="Times New Roman" w:cstheme="minorHAnsi"/>
          <w:b/>
          <w:sz w:val="20"/>
          <w:szCs w:val="20"/>
        </w:rPr>
        <w:tab/>
      </w:r>
      <w:hyperlink w:history="1" r:id="rId8">
        <w:r w:rsidRPr="00DE1F9C">
          <w:rPr>
            <w:rStyle w:val="Hyperlink"/>
            <w:rFonts w:eastAsia="Times New Roman" w:cstheme="minorHAnsi"/>
            <w:sz w:val="20"/>
            <w:szCs w:val="20"/>
          </w:rPr>
          <w:t>stella.vosniadou@flinders.edu.au</w:t>
        </w:r>
      </w:hyperlink>
    </w:p>
    <w:p w:rsidRPr="003C1896" w:rsidR="00F07A94" w:rsidP="00490D51" w:rsidRDefault="00F07A94" w14:paraId="283C7661" w14:textId="77777777">
      <w:pPr>
        <w:spacing w:after="0" w:line="240" w:lineRule="auto"/>
        <w:rPr>
          <w:rFonts w:eastAsia="Times New Roman" w:cstheme="minorHAnsi"/>
          <w:b/>
          <w:sz w:val="20"/>
          <w:szCs w:val="20"/>
        </w:rPr>
      </w:pPr>
    </w:p>
    <w:p w:rsidRPr="003C1896" w:rsidR="00F07A94" w:rsidP="00490D51" w:rsidRDefault="00F07A94" w14:paraId="32962B20" w14:textId="77777777">
      <w:pPr>
        <w:spacing w:after="0" w:line="240" w:lineRule="auto"/>
        <w:rPr>
          <w:rFonts w:eastAsia="Times New Roman" w:cstheme="minorHAnsi"/>
          <w:sz w:val="20"/>
          <w:szCs w:val="20"/>
        </w:rPr>
      </w:pPr>
      <w:r w:rsidRPr="003C1896">
        <w:rPr>
          <w:rFonts w:eastAsia="Times New Roman" w:cstheme="minorHAnsi"/>
          <w:b/>
          <w:sz w:val="20"/>
          <w:szCs w:val="20"/>
        </w:rPr>
        <w:t xml:space="preserve">Address: </w:t>
      </w:r>
      <w:r w:rsidRPr="003C1896">
        <w:rPr>
          <w:rFonts w:eastAsia="Times New Roman" w:cstheme="minorHAnsi"/>
          <w:b/>
          <w:sz w:val="20"/>
          <w:szCs w:val="20"/>
        </w:rPr>
        <w:tab/>
      </w:r>
      <w:r w:rsidRPr="003C1896">
        <w:rPr>
          <w:rFonts w:eastAsia="Times New Roman" w:cstheme="minorHAnsi"/>
          <w:b/>
          <w:sz w:val="20"/>
          <w:szCs w:val="20"/>
        </w:rPr>
        <w:tab/>
      </w:r>
      <w:r w:rsidRPr="003C1896">
        <w:rPr>
          <w:rFonts w:eastAsia="Times New Roman" w:cstheme="minorHAnsi"/>
          <w:sz w:val="20"/>
          <w:szCs w:val="20"/>
        </w:rPr>
        <w:t>Flinders University, College of Education, Psychology and Social Work</w:t>
      </w:r>
    </w:p>
    <w:p w:rsidR="00F07A94" w:rsidP="00490D51" w:rsidRDefault="00F07A94" w14:paraId="460133D4" w14:textId="4C9D2AE2">
      <w:pPr>
        <w:spacing w:after="0" w:line="240" w:lineRule="auto"/>
        <w:ind w:left="1440" w:firstLine="720"/>
        <w:rPr>
          <w:rFonts w:eastAsia="Times New Roman" w:cstheme="minorHAnsi"/>
          <w:sz w:val="20"/>
          <w:szCs w:val="20"/>
        </w:rPr>
      </w:pPr>
      <w:r w:rsidRPr="003C1896">
        <w:rPr>
          <w:rFonts w:eastAsia="Times New Roman" w:cstheme="minorHAnsi"/>
          <w:sz w:val="20"/>
          <w:szCs w:val="20"/>
        </w:rPr>
        <w:t>Sturt Road, Bedford Park</w:t>
      </w:r>
      <w:r w:rsidR="00216588">
        <w:rPr>
          <w:rFonts w:eastAsia="Times New Roman" w:cstheme="minorHAnsi"/>
          <w:sz w:val="20"/>
          <w:szCs w:val="20"/>
        </w:rPr>
        <w:t>,</w:t>
      </w:r>
      <w:r w:rsidRPr="003C1896">
        <w:rPr>
          <w:rFonts w:eastAsia="Times New Roman" w:cstheme="minorHAnsi"/>
          <w:sz w:val="20"/>
          <w:szCs w:val="20"/>
        </w:rPr>
        <w:t xml:space="preserve"> SA 5042</w:t>
      </w:r>
    </w:p>
    <w:p w:rsidRPr="00407284" w:rsidR="00407284" w:rsidP="00407284" w:rsidRDefault="00407284" w14:paraId="3D1DF7D4" w14:textId="3EC9F5F5">
      <w:pPr>
        <w:spacing w:after="0" w:line="240" w:lineRule="auto"/>
        <w:rPr>
          <w:rFonts w:eastAsia="Times New Roman" w:cstheme="minorHAnsi"/>
          <w:sz w:val="20"/>
          <w:szCs w:val="20"/>
        </w:rPr>
      </w:pPr>
      <w:r>
        <w:rPr>
          <w:rFonts w:eastAsia="Times New Roman" w:cstheme="minorHAnsi"/>
          <w:b/>
          <w:sz w:val="20"/>
          <w:szCs w:val="20"/>
        </w:rPr>
        <w:t>Postal address:</w:t>
      </w: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GPO Box 2100, Adelaide, SA 5001</w:t>
      </w:r>
    </w:p>
    <w:p w:rsidRPr="003C1896" w:rsidR="00F07A94" w:rsidP="00490D51" w:rsidRDefault="00F07A94" w14:paraId="372E379D" w14:textId="77777777">
      <w:pPr>
        <w:spacing w:after="0" w:line="240" w:lineRule="auto"/>
        <w:rPr>
          <w:rFonts w:eastAsia="Times New Roman" w:cstheme="minorHAnsi"/>
          <w:sz w:val="20"/>
          <w:szCs w:val="20"/>
        </w:rPr>
      </w:pPr>
      <w:r w:rsidRPr="003C1896">
        <w:rPr>
          <w:rFonts w:eastAsia="Times New Roman" w:cstheme="minorHAnsi"/>
          <w:b/>
          <w:sz w:val="20"/>
          <w:szCs w:val="20"/>
        </w:rPr>
        <w:t>Telephone:</w:t>
      </w:r>
      <w:r w:rsidRPr="003C1896">
        <w:rPr>
          <w:rFonts w:eastAsia="Times New Roman" w:cstheme="minorHAnsi"/>
          <w:sz w:val="20"/>
          <w:szCs w:val="20"/>
        </w:rPr>
        <w:t xml:space="preserve"> </w:t>
      </w:r>
      <w:r w:rsidRPr="003C1896">
        <w:rPr>
          <w:rFonts w:eastAsia="Times New Roman" w:cstheme="minorHAnsi"/>
          <w:sz w:val="20"/>
          <w:szCs w:val="20"/>
        </w:rPr>
        <w:tab/>
      </w:r>
      <w:r w:rsidRPr="003C1896">
        <w:rPr>
          <w:rFonts w:eastAsia="Times New Roman" w:cstheme="minorHAnsi"/>
          <w:sz w:val="20"/>
          <w:szCs w:val="20"/>
        </w:rPr>
        <w:tab/>
      </w:r>
      <w:r w:rsidRPr="003C1896">
        <w:rPr>
          <w:rFonts w:eastAsia="Times New Roman" w:cstheme="minorHAnsi"/>
          <w:sz w:val="20"/>
          <w:szCs w:val="20"/>
        </w:rPr>
        <w:t>+61 8 8201 3425</w:t>
      </w:r>
    </w:p>
    <w:p w:rsidRPr="003C1896" w:rsidR="00F07A94" w:rsidP="00490D51" w:rsidRDefault="00F07A94" w14:paraId="03185596" w14:textId="575C1753">
      <w:pPr>
        <w:spacing w:after="0" w:line="240" w:lineRule="auto"/>
        <w:rPr>
          <w:rFonts w:eastAsia="Times New Roman" w:cstheme="minorHAnsi"/>
          <w:b/>
          <w:sz w:val="20"/>
          <w:szCs w:val="20"/>
        </w:rPr>
      </w:pPr>
      <w:r w:rsidRPr="003C1896">
        <w:rPr>
          <w:rFonts w:eastAsia="Times New Roman" w:cstheme="minorHAnsi"/>
          <w:b/>
          <w:sz w:val="20"/>
          <w:szCs w:val="20"/>
        </w:rPr>
        <w:t>Personal Homepage:</w:t>
      </w:r>
      <w:r w:rsidRPr="003C1896">
        <w:rPr>
          <w:rFonts w:eastAsia="Times New Roman" w:cstheme="minorHAnsi"/>
          <w:sz w:val="20"/>
          <w:szCs w:val="20"/>
        </w:rPr>
        <w:tab/>
      </w:r>
      <w:r w:rsidRPr="003C1896">
        <w:rPr>
          <w:rFonts w:eastAsia="Times New Roman" w:cstheme="minorHAnsi"/>
          <w:sz w:val="20"/>
          <w:szCs w:val="20"/>
        </w:rPr>
        <w:t>http://flinders.edu.au/people/stella.vosniadou</w:t>
      </w:r>
    </w:p>
    <w:p w:rsidRPr="003C1896" w:rsidR="00F07A94" w:rsidP="00490D51" w:rsidRDefault="00F07A94" w14:paraId="7CCE50EF" w14:textId="77777777">
      <w:pPr>
        <w:spacing w:after="0" w:line="240" w:lineRule="auto"/>
        <w:rPr>
          <w:rFonts w:eastAsia="Times New Roman" w:cstheme="minorHAnsi"/>
          <w:b/>
          <w:sz w:val="20"/>
          <w:szCs w:val="20"/>
        </w:rPr>
      </w:pPr>
    </w:p>
    <w:p w:rsidRPr="003C1896" w:rsidR="0029153C" w:rsidP="00490D51" w:rsidRDefault="0029153C" w14:paraId="1203CCF3" w14:textId="77777777">
      <w:pPr>
        <w:spacing w:after="0" w:line="240" w:lineRule="auto"/>
        <w:rPr>
          <w:rFonts w:eastAsia="Times New Roman" w:cstheme="minorHAnsi"/>
          <w:b/>
          <w:sz w:val="20"/>
          <w:szCs w:val="20"/>
        </w:rPr>
      </w:pPr>
      <w:r w:rsidRPr="003C1896">
        <w:rPr>
          <w:rFonts w:eastAsia="Times New Roman" w:cstheme="minorHAnsi"/>
          <w:b/>
          <w:sz w:val="20"/>
          <w:szCs w:val="20"/>
        </w:rPr>
        <w:t>QUALIFICATIONS</w:t>
      </w:r>
    </w:p>
    <w:p w:rsidRPr="003C1896" w:rsidR="0029153C" w:rsidP="00490D51" w:rsidRDefault="0029153C" w14:paraId="36DA3DF3" w14:textId="77777777">
      <w:pPr>
        <w:spacing w:after="0" w:line="240" w:lineRule="auto"/>
        <w:rPr>
          <w:rFonts w:eastAsia="Times New Roman" w:cstheme="minorHAnsi"/>
          <w:sz w:val="20"/>
          <w:szCs w:val="20"/>
        </w:rPr>
      </w:pPr>
    </w:p>
    <w:p w:rsidRPr="003C1896" w:rsidR="0049648D" w:rsidP="0049648D" w:rsidRDefault="0049648D" w14:paraId="41CFB118" w14:textId="77777777">
      <w:pPr>
        <w:spacing w:after="0" w:line="240" w:lineRule="auto"/>
        <w:rPr>
          <w:rFonts w:eastAsia="Times New Roman" w:cstheme="minorHAnsi"/>
          <w:sz w:val="20"/>
          <w:szCs w:val="20"/>
        </w:rPr>
      </w:pPr>
      <w:r w:rsidRPr="003C1896">
        <w:rPr>
          <w:rFonts w:eastAsia="Times New Roman" w:cstheme="minorHAnsi"/>
          <w:sz w:val="20"/>
          <w:szCs w:val="20"/>
        </w:rPr>
        <w:t>Clark University, Psychology, Ph.D., 1979</w:t>
      </w:r>
    </w:p>
    <w:p w:rsidRPr="003C1896" w:rsidR="0049648D" w:rsidP="0049648D" w:rsidRDefault="0049648D" w14:paraId="71E08174" w14:textId="77777777">
      <w:pPr>
        <w:spacing w:after="0" w:line="240" w:lineRule="auto"/>
        <w:rPr>
          <w:rFonts w:eastAsia="Times New Roman" w:cstheme="minorHAnsi"/>
          <w:sz w:val="20"/>
          <w:szCs w:val="20"/>
        </w:rPr>
      </w:pPr>
      <w:r w:rsidRPr="003C1896">
        <w:rPr>
          <w:rFonts w:eastAsia="Times New Roman" w:cstheme="minorHAnsi"/>
          <w:sz w:val="20"/>
          <w:szCs w:val="20"/>
        </w:rPr>
        <w:t>Columbia University, Psychology and Education, MA, 1974</w:t>
      </w:r>
    </w:p>
    <w:p w:rsidRPr="003C1896" w:rsidR="0029153C" w:rsidP="00490D51" w:rsidRDefault="0029153C" w14:paraId="6D876B8A" w14:textId="77777777">
      <w:pPr>
        <w:spacing w:after="0" w:line="240" w:lineRule="auto"/>
        <w:rPr>
          <w:rFonts w:eastAsia="Times New Roman" w:cstheme="minorHAnsi"/>
          <w:sz w:val="20"/>
          <w:szCs w:val="20"/>
        </w:rPr>
      </w:pPr>
      <w:r w:rsidRPr="003C1896">
        <w:rPr>
          <w:rFonts w:eastAsia="Times New Roman" w:cstheme="minorHAnsi"/>
          <w:sz w:val="20"/>
          <w:szCs w:val="20"/>
        </w:rPr>
        <w:t xml:space="preserve">Brandeis University, </w:t>
      </w:r>
      <w:r w:rsidRPr="003C1896" w:rsidR="00F07A94">
        <w:rPr>
          <w:rFonts w:eastAsia="Times New Roman" w:cstheme="minorHAnsi"/>
          <w:sz w:val="20"/>
          <w:szCs w:val="20"/>
        </w:rPr>
        <w:t xml:space="preserve">Philosophy, </w:t>
      </w:r>
      <w:r w:rsidRPr="003C1896">
        <w:rPr>
          <w:rFonts w:eastAsia="Times New Roman" w:cstheme="minorHAnsi"/>
          <w:sz w:val="20"/>
          <w:szCs w:val="20"/>
        </w:rPr>
        <w:t>BA, 1971</w:t>
      </w:r>
      <w:r w:rsidRPr="003C1896" w:rsidR="00F07A94">
        <w:rPr>
          <w:rFonts w:eastAsia="Times New Roman" w:cstheme="minorHAnsi"/>
          <w:sz w:val="20"/>
          <w:szCs w:val="20"/>
        </w:rPr>
        <w:t xml:space="preserve"> (Honors, </w:t>
      </w:r>
      <w:r w:rsidRPr="003C1896" w:rsidR="007E6539">
        <w:rPr>
          <w:rFonts w:eastAsia="Times New Roman" w:cstheme="minorHAnsi"/>
          <w:sz w:val="20"/>
          <w:szCs w:val="20"/>
        </w:rPr>
        <w:t>Wien International Scholar)</w:t>
      </w:r>
    </w:p>
    <w:p w:rsidRPr="003C1896" w:rsidR="0029153C" w:rsidP="00490D51" w:rsidRDefault="0029153C" w14:paraId="598C18DF" w14:textId="77777777">
      <w:pPr>
        <w:spacing w:after="0" w:line="240" w:lineRule="auto"/>
        <w:rPr>
          <w:rFonts w:eastAsia="Times New Roman" w:cstheme="minorHAnsi"/>
          <w:b/>
          <w:sz w:val="20"/>
          <w:szCs w:val="20"/>
        </w:rPr>
      </w:pPr>
    </w:p>
    <w:p w:rsidRPr="003C1896" w:rsidR="0029153C" w:rsidP="00490D51" w:rsidRDefault="007E6539" w14:paraId="6EA31533" w14:textId="77777777">
      <w:pPr>
        <w:spacing w:after="0" w:line="240" w:lineRule="auto"/>
        <w:rPr>
          <w:rFonts w:eastAsia="Times New Roman" w:cstheme="minorHAnsi"/>
          <w:b/>
          <w:sz w:val="20"/>
          <w:szCs w:val="20"/>
        </w:rPr>
      </w:pPr>
      <w:r w:rsidRPr="003C1896">
        <w:rPr>
          <w:rFonts w:eastAsia="Times New Roman" w:cstheme="minorHAnsi"/>
          <w:b/>
          <w:sz w:val="20"/>
          <w:szCs w:val="20"/>
        </w:rPr>
        <w:t xml:space="preserve">ACADEMIC </w:t>
      </w:r>
      <w:r w:rsidRPr="003C1896" w:rsidR="0029153C">
        <w:rPr>
          <w:rFonts w:eastAsia="Times New Roman" w:cstheme="minorHAnsi"/>
          <w:b/>
          <w:sz w:val="20"/>
          <w:szCs w:val="20"/>
        </w:rPr>
        <w:t>APPOINTMENTS</w:t>
      </w:r>
    </w:p>
    <w:p w:rsidRPr="003C1896" w:rsidR="007E6539" w:rsidP="00490D51" w:rsidRDefault="007E6539" w14:paraId="01713ED7" w14:textId="77777777">
      <w:pPr>
        <w:spacing w:after="0" w:line="240" w:lineRule="auto"/>
        <w:rPr>
          <w:rFonts w:eastAsia="Times New Roman" w:cstheme="minorHAnsi"/>
          <w:b/>
          <w:sz w:val="20"/>
          <w:szCs w:val="20"/>
        </w:rPr>
      </w:pPr>
    </w:p>
    <w:p w:rsidRPr="003C1896" w:rsidR="007E6539" w:rsidP="00490D51" w:rsidRDefault="007E6539" w14:paraId="70847493" w14:textId="77777777">
      <w:pPr>
        <w:pStyle w:val="ListParagraph"/>
        <w:numPr>
          <w:ilvl w:val="0"/>
          <w:numId w:val="2"/>
        </w:numPr>
        <w:pBdr>
          <w:top w:val="none" w:color="auto" w:sz="0" w:space="0"/>
          <w:left w:val="none" w:color="auto" w:sz="0" w:space="0"/>
          <w:bottom w:val="none" w:color="auto" w:sz="0" w:space="0"/>
          <w:right w:val="none" w:color="auto" w:sz="0" w:space="0"/>
        </w:pBdr>
        <w:spacing w:after="0" w:line="240" w:lineRule="auto"/>
        <w:ind w:left="360"/>
        <w:rPr>
          <w:rFonts w:eastAsia="Times New Roman" w:asciiTheme="minorHAnsi" w:hAnsiTheme="minorHAnsi" w:cstheme="minorHAnsi"/>
          <w:sz w:val="20"/>
          <w:szCs w:val="20"/>
        </w:rPr>
      </w:pPr>
      <w:r w:rsidRPr="003C1896">
        <w:rPr>
          <w:rFonts w:eastAsia="Times New Roman" w:asciiTheme="minorHAnsi" w:hAnsiTheme="minorHAnsi" w:cstheme="minorHAnsi"/>
          <w:sz w:val="20"/>
          <w:szCs w:val="20"/>
        </w:rPr>
        <w:t>Strategic Professor, College of Education, Psychology and Social Work, Flinders University (2014-present)</w:t>
      </w:r>
    </w:p>
    <w:p w:rsidRPr="003C1896" w:rsidR="007E6539" w:rsidP="00490D51" w:rsidRDefault="007E6539" w14:paraId="24792DA2" w14:textId="77777777">
      <w:pPr>
        <w:pStyle w:val="ListParagraph"/>
        <w:numPr>
          <w:ilvl w:val="0"/>
          <w:numId w:val="2"/>
        </w:numPr>
        <w:pBdr>
          <w:top w:val="none" w:color="auto" w:sz="0" w:space="0"/>
          <w:left w:val="none" w:color="auto" w:sz="0" w:space="0"/>
          <w:bottom w:val="none" w:color="auto" w:sz="0" w:space="0"/>
          <w:right w:val="none" w:color="auto" w:sz="0" w:space="0"/>
        </w:pBdr>
        <w:spacing w:before="240" w:after="0" w:line="240" w:lineRule="auto"/>
        <w:ind w:left="360"/>
        <w:rPr>
          <w:rFonts w:eastAsia="Times New Roman" w:asciiTheme="minorHAnsi" w:hAnsiTheme="minorHAnsi" w:cstheme="minorHAnsi"/>
          <w:sz w:val="20"/>
          <w:szCs w:val="20"/>
        </w:rPr>
      </w:pPr>
      <w:r w:rsidRPr="003C1896">
        <w:rPr>
          <w:rFonts w:eastAsia="Times New Roman" w:asciiTheme="minorHAnsi" w:hAnsiTheme="minorHAnsi" w:cstheme="minorHAnsi"/>
          <w:sz w:val="20"/>
          <w:szCs w:val="20"/>
        </w:rPr>
        <w:t>Professor and Division Chair, Department of Philosophy and History of Science, Cognitive Science Division, University of Athens, Greece (1995-2013)</w:t>
      </w:r>
    </w:p>
    <w:p w:rsidRPr="003C1896" w:rsidR="007E6539" w:rsidP="00490D51" w:rsidRDefault="007E6539" w14:paraId="57D85307" w14:textId="77777777">
      <w:pPr>
        <w:pStyle w:val="ListParagraph"/>
        <w:numPr>
          <w:ilvl w:val="0"/>
          <w:numId w:val="2"/>
        </w:numPr>
        <w:pBdr>
          <w:top w:val="none" w:color="auto" w:sz="0" w:space="0"/>
          <w:left w:val="none" w:color="auto" w:sz="0" w:space="0"/>
          <w:bottom w:val="none" w:color="auto" w:sz="0" w:space="0"/>
          <w:right w:val="none" w:color="auto" w:sz="0" w:space="0"/>
        </w:pBdr>
        <w:spacing w:before="240" w:after="0" w:line="240" w:lineRule="auto"/>
        <w:ind w:left="360"/>
        <w:rPr>
          <w:rFonts w:eastAsia="Times New Roman" w:asciiTheme="minorHAnsi" w:hAnsiTheme="minorHAnsi" w:cstheme="minorHAnsi"/>
          <w:sz w:val="20"/>
          <w:szCs w:val="20"/>
        </w:rPr>
      </w:pPr>
      <w:r w:rsidRPr="003C1896">
        <w:rPr>
          <w:rFonts w:eastAsia="Times New Roman" w:asciiTheme="minorHAnsi" w:hAnsiTheme="minorHAnsi" w:cstheme="minorHAnsi"/>
          <w:sz w:val="20"/>
          <w:szCs w:val="20"/>
        </w:rPr>
        <w:t>Professor, Department of Primary Education, University of Athens (1992-1995)</w:t>
      </w:r>
    </w:p>
    <w:p w:rsidRPr="003C1896" w:rsidR="007E6539" w:rsidP="00490D51" w:rsidRDefault="007E6539" w14:paraId="20F60FB5" w14:textId="77777777">
      <w:pPr>
        <w:pStyle w:val="ListParagraph"/>
        <w:numPr>
          <w:ilvl w:val="0"/>
          <w:numId w:val="2"/>
        </w:numPr>
        <w:pBdr>
          <w:top w:val="none" w:color="auto" w:sz="0" w:space="0"/>
          <w:left w:val="none" w:color="auto" w:sz="0" w:space="0"/>
          <w:bottom w:val="none" w:color="auto" w:sz="0" w:space="0"/>
          <w:right w:val="none" w:color="auto" w:sz="0" w:space="0"/>
        </w:pBdr>
        <w:spacing w:before="240" w:after="0" w:line="240" w:lineRule="auto"/>
        <w:ind w:left="360"/>
        <w:rPr>
          <w:rFonts w:eastAsia="Times New Roman" w:asciiTheme="minorHAnsi" w:hAnsiTheme="minorHAnsi" w:cstheme="minorHAnsi"/>
          <w:sz w:val="20"/>
          <w:szCs w:val="20"/>
        </w:rPr>
      </w:pPr>
      <w:r w:rsidRPr="003C1896">
        <w:rPr>
          <w:rFonts w:eastAsia="Times New Roman" w:asciiTheme="minorHAnsi" w:hAnsiTheme="minorHAnsi" w:cstheme="minorHAnsi"/>
          <w:sz w:val="20"/>
          <w:szCs w:val="20"/>
        </w:rPr>
        <w:t>Associate Professor &amp; Professor, Department of Early Education, University of Thessaloniki (1987-1992)</w:t>
      </w:r>
    </w:p>
    <w:p w:rsidR="007E6539" w:rsidP="00490D51" w:rsidRDefault="007E6539" w14:paraId="1AC55644" w14:textId="56D621BD">
      <w:pPr>
        <w:pStyle w:val="ListParagraph"/>
        <w:numPr>
          <w:ilvl w:val="0"/>
          <w:numId w:val="2"/>
        </w:numPr>
        <w:pBdr>
          <w:top w:val="none" w:color="auto" w:sz="0" w:space="0"/>
          <w:left w:val="none" w:color="auto" w:sz="0" w:space="0"/>
          <w:bottom w:val="none" w:color="auto" w:sz="0" w:space="0"/>
          <w:right w:val="none" w:color="auto" w:sz="0" w:space="0"/>
        </w:pBdr>
        <w:spacing w:before="240" w:after="0" w:line="240" w:lineRule="auto"/>
        <w:ind w:left="360"/>
        <w:rPr>
          <w:rFonts w:eastAsia="Times New Roman" w:asciiTheme="minorHAnsi" w:hAnsiTheme="minorHAnsi" w:cstheme="minorHAnsi"/>
          <w:sz w:val="20"/>
          <w:szCs w:val="20"/>
        </w:rPr>
      </w:pPr>
      <w:r w:rsidRPr="003C1896">
        <w:rPr>
          <w:rFonts w:eastAsia="Times New Roman" w:asciiTheme="minorHAnsi" w:hAnsiTheme="minorHAnsi" w:cstheme="minorHAnsi"/>
          <w:sz w:val="20"/>
          <w:szCs w:val="20"/>
        </w:rPr>
        <w:t xml:space="preserve">Senior Scientist </w:t>
      </w:r>
      <w:proofErr w:type="spellStart"/>
      <w:r w:rsidRPr="003C1896">
        <w:rPr>
          <w:rFonts w:eastAsia="Times New Roman" w:asciiTheme="minorHAnsi" w:hAnsiTheme="minorHAnsi" w:cstheme="minorHAnsi"/>
          <w:sz w:val="20"/>
          <w:szCs w:val="20"/>
        </w:rPr>
        <w:t>Center</w:t>
      </w:r>
      <w:proofErr w:type="spellEnd"/>
      <w:r w:rsidRPr="003C1896">
        <w:rPr>
          <w:rFonts w:eastAsia="Times New Roman" w:asciiTheme="minorHAnsi" w:hAnsiTheme="minorHAnsi" w:cstheme="minorHAnsi"/>
          <w:sz w:val="20"/>
          <w:szCs w:val="20"/>
        </w:rPr>
        <w:t xml:space="preserve"> for the Study of Reading, University of Illinois at Urbana-Champaign (1979-1986)</w:t>
      </w:r>
    </w:p>
    <w:p w:rsidRPr="00464770" w:rsidR="00464770" w:rsidP="00464770" w:rsidRDefault="00464770" w14:paraId="6FD93842" w14:textId="52D490A3">
      <w:pPr>
        <w:spacing w:before="240" w:after="0" w:line="240" w:lineRule="auto"/>
        <w:rPr>
          <w:rFonts w:eastAsia="Times New Roman" w:cstheme="minorHAnsi"/>
          <w:b/>
          <w:bCs/>
          <w:sz w:val="20"/>
          <w:szCs w:val="20"/>
        </w:rPr>
      </w:pPr>
      <w:r w:rsidRPr="00464770">
        <w:rPr>
          <w:rFonts w:eastAsia="Times New Roman" w:cstheme="minorHAnsi"/>
          <w:b/>
          <w:bCs/>
          <w:sz w:val="20"/>
          <w:szCs w:val="20"/>
        </w:rPr>
        <w:t>Visiting Academic Appointments</w:t>
      </w:r>
    </w:p>
    <w:p w:rsidRPr="00464770" w:rsidR="00464770" w:rsidP="00490D51" w:rsidRDefault="007E6539" w14:paraId="7141FD2D" w14:textId="3FBDA1B2">
      <w:pPr>
        <w:pStyle w:val="ListParagraph"/>
        <w:numPr>
          <w:ilvl w:val="0"/>
          <w:numId w:val="2"/>
        </w:numPr>
        <w:pBdr>
          <w:top w:val="none" w:color="auto" w:sz="0" w:space="0"/>
          <w:left w:val="none" w:color="auto" w:sz="0" w:space="0"/>
          <w:bottom w:val="none" w:color="auto" w:sz="0" w:space="0"/>
          <w:right w:val="none" w:color="auto" w:sz="0" w:space="0"/>
        </w:pBdr>
        <w:spacing w:after="0" w:line="240" w:lineRule="auto"/>
        <w:ind w:left="360"/>
        <w:rPr>
          <w:rFonts w:eastAsia="Times New Roman" w:asciiTheme="minorHAnsi" w:hAnsiTheme="minorHAnsi" w:cstheme="minorHAnsi"/>
          <w:b/>
          <w:sz w:val="20"/>
          <w:szCs w:val="20"/>
        </w:rPr>
      </w:pPr>
      <w:r w:rsidRPr="003C1896">
        <w:rPr>
          <w:rFonts w:eastAsia="Times New Roman" w:asciiTheme="minorHAnsi" w:hAnsiTheme="minorHAnsi" w:cstheme="minorHAnsi"/>
          <w:sz w:val="20"/>
          <w:szCs w:val="20"/>
        </w:rPr>
        <w:t>Visiting Professor, Psychology Department, Carnegie Mellon University (2010)</w:t>
      </w:r>
    </w:p>
    <w:p w:rsidRPr="00464770" w:rsidR="00464770" w:rsidP="00490D51" w:rsidRDefault="00464770" w14:paraId="6215DE1F" w14:textId="39C2BCB2">
      <w:pPr>
        <w:pStyle w:val="ListParagraph"/>
        <w:numPr>
          <w:ilvl w:val="0"/>
          <w:numId w:val="2"/>
        </w:numPr>
        <w:pBdr>
          <w:top w:val="none" w:color="auto" w:sz="0" w:space="0"/>
          <w:left w:val="none" w:color="auto" w:sz="0" w:space="0"/>
          <w:bottom w:val="none" w:color="auto" w:sz="0" w:space="0"/>
          <w:right w:val="none" w:color="auto" w:sz="0" w:space="0"/>
        </w:pBdr>
        <w:spacing w:after="0" w:line="240" w:lineRule="auto"/>
        <w:ind w:left="360"/>
        <w:rPr>
          <w:rFonts w:eastAsia="Times New Roman" w:asciiTheme="minorHAnsi" w:hAnsiTheme="minorHAnsi" w:cstheme="minorHAnsi"/>
          <w:b/>
          <w:sz w:val="20"/>
          <w:szCs w:val="20"/>
        </w:rPr>
      </w:pPr>
      <w:r w:rsidRPr="003C1896">
        <w:rPr>
          <w:rFonts w:eastAsia="Times New Roman" w:asciiTheme="minorHAnsi" w:hAnsiTheme="minorHAnsi" w:cstheme="minorHAnsi"/>
          <w:sz w:val="20"/>
          <w:szCs w:val="20"/>
        </w:rPr>
        <w:t xml:space="preserve">Visiting </w:t>
      </w:r>
      <w:r w:rsidR="00C5696D">
        <w:rPr>
          <w:rFonts w:eastAsia="Times New Roman" w:asciiTheme="minorHAnsi" w:hAnsiTheme="minorHAnsi" w:cstheme="minorHAnsi"/>
          <w:sz w:val="20"/>
          <w:szCs w:val="20"/>
        </w:rPr>
        <w:t>Fellow</w:t>
      </w:r>
      <w:r w:rsidRPr="003C1896">
        <w:rPr>
          <w:rFonts w:eastAsia="Times New Roman" w:asciiTheme="minorHAnsi" w:hAnsiTheme="minorHAnsi" w:cstheme="minorHAnsi"/>
          <w:sz w:val="20"/>
          <w:szCs w:val="20"/>
        </w:rPr>
        <w:t xml:space="preserve">, </w:t>
      </w:r>
      <w:r w:rsidRPr="003C1896" w:rsidR="007E6539">
        <w:rPr>
          <w:rFonts w:eastAsia="Times New Roman" w:asciiTheme="minorHAnsi" w:hAnsiTheme="minorHAnsi" w:cstheme="minorHAnsi"/>
          <w:sz w:val="20"/>
          <w:szCs w:val="20"/>
        </w:rPr>
        <w:t xml:space="preserve">Psychology Department Harvard University (2008) </w:t>
      </w:r>
    </w:p>
    <w:p w:rsidRPr="00464770" w:rsidR="00464770" w:rsidP="00490D51" w:rsidRDefault="00464770" w14:paraId="45FB5AC5" w14:textId="62C1626B">
      <w:pPr>
        <w:pStyle w:val="ListParagraph"/>
        <w:numPr>
          <w:ilvl w:val="0"/>
          <w:numId w:val="2"/>
        </w:numPr>
        <w:pBdr>
          <w:top w:val="none" w:color="auto" w:sz="0" w:space="0"/>
          <w:left w:val="none" w:color="auto" w:sz="0" w:space="0"/>
          <w:bottom w:val="none" w:color="auto" w:sz="0" w:space="0"/>
          <w:right w:val="none" w:color="auto" w:sz="0" w:space="0"/>
        </w:pBdr>
        <w:spacing w:after="0" w:line="240" w:lineRule="auto"/>
        <w:ind w:left="360"/>
        <w:rPr>
          <w:rFonts w:eastAsia="Times New Roman" w:asciiTheme="minorHAnsi" w:hAnsiTheme="minorHAnsi" w:cstheme="minorHAnsi"/>
          <w:b/>
          <w:sz w:val="20"/>
          <w:szCs w:val="20"/>
        </w:rPr>
      </w:pPr>
      <w:r w:rsidRPr="003C1896">
        <w:rPr>
          <w:rFonts w:eastAsia="Times New Roman" w:asciiTheme="minorHAnsi" w:hAnsiTheme="minorHAnsi" w:cstheme="minorHAnsi"/>
          <w:sz w:val="20"/>
          <w:szCs w:val="20"/>
        </w:rPr>
        <w:t xml:space="preserve">Visiting </w:t>
      </w:r>
      <w:r w:rsidR="00C5696D">
        <w:rPr>
          <w:rFonts w:eastAsia="Times New Roman" w:asciiTheme="minorHAnsi" w:hAnsiTheme="minorHAnsi" w:cstheme="minorHAnsi"/>
          <w:sz w:val="20"/>
          <w:szCs w:val="20"/>
        </w:rPr>
        <w:t>Fellow</w:t>
      </w:r>
      <w:r>
        <w:rPr>
          <w:rFonts w:eastAsia="Times New Roman" w:asciiTheme="minorHAnsi" w:hAnsiTheme="minorHAnsi" w:cstheme="minorHAnsi"/>
          <w:sz w:val="20"/>
          <w:szCs w:val="20"/>
        </w:rPr>
        <w:t xml:space="preserve">, </w:t>
      </w:r>
      <w:r w:rsidRPr="003C1896" w:rsidR="007E6539">
        <w:rPr>
          <w:rFonts w:eastAsia="Times New Roman" w:asciiTheme="minorHAnsi" w:hAnsiTheme="minorHAnsi" w:cstheme="minorHAnsi"/>
          <w:sz w:val="20"/>
          <w:szCs w:val="20"/>
        </w:rPr>
        <w:t>Psychology Department, University of Adelaide (2006)</w:t>
      </w:r>
    </w:p>
    <w:p w:rsidRPr="003C1896" w:rsidR="007E6539" w:rsidP="00490D51" w:rsidRDefault="007E6539" w14:paraId="1F8B3B6F" w14:textId="614F9B08">
      <w:pPr>
        <w:pStyle w:val="ListParagraph"/>
        <w:numPr>
          <w:ilvl w:val="0"/>
          <w:numId w:val="2"/>
        </w:numPr>
        <w:pBdr>
          <w:top w:val="none" w:color="auto" w:sz="0" w:space="0"/>
          <w:left w:val="none" w:color="auto" w:sz="0" w:space="0"/>
          <w:bottom w:val="none" w:color="auto" w:sz="0" w:space="0"/>
          <w:right w:val="none" w:color="auto" w:sz="0" w:space="0"/>
        </w:pBdr>
        <w:spacing w:after="0" w:line="240" w:lineRule="auto"/>
        <w:ind w:left="360"/>
        <w:rPr>
          <w:rFonts w:eastAsia="Times New Roman" w:asciiTheme="minorHAnsi" w:hAnsiTheme="minorHAnsi" w:cstheme="minorHAnsi"/>
          <w:b/>
          <w:sz w:val="20"/>
          <w:szCs w:val="20"/>
        </w:rPr>
      </w:pPr>
      <w:r w:rsidRPr="003C1896">
        <w:rPr>
          <w:rFonts w:eastAsia="Times New Roman" w:asciiTheme="minorHAnsi" w:hAnsiTheme="minorHAnsi" w:cstheme="minorHAnsi"/>
          <w:sz w:val="20"/>
          <w:szCs w:val="20"/>
        </w:rPr>
        <w:t>Visiting Fellow, School of Education, Stanford University (2001)</w:t>
      </w:r>
    </w:p>
    <w:p w:rsidRPr="003C1896" w:rsidR="008D742A" w:rsidP="00490D51" w:rsidRDefault="008D742A" w14:paraId="6351BE25" w14:textId="77777777">
      <w:pPr>
        <w:spacing w:after="0" w:line="240" w:lineRule="auto"/>
        <w:rPr>
          <w:rFonts w:eastAsia="Times New Roman" w:cstheme="minorHAnsi"/>
          <w:b/>
          <w:sz w:val="20"/>
          <w:szCs w:val="20"/>
        </w:rPr>
      </w:pPr>
    </w:p>
    <w:p w:rsidR="008D742A" w:rsidP="00490D51" w:rsidRDefault="008D742A" w14:paraId="51F86AD5" w14:textId="36075CF4">
      <w:pPr>
        <w:spacing w:after="0" w:line="240" w:lineRule="auto"/>
        <w:rPr>
          <w:rFonts w:eastAsia="Times New Roman" w:cstheme="minorHAnsi"/>
          <w:b/>
          <w:sz w:val="20"/>
          <w:szCs w:val="20"/>
        </w:rPr>
      </w:pPr>
      <w:r w:rsidRPr="003C1896">
        <w:rPr>
          <w:rFonts w:eastAsia="Times New Roman" w:cstheme="minorHAnsi"/>
          <w:b/>
          <w:sz w:val="20"/>
          <w:szCs w:val="20"/>
        </w:rPr>
        <w:t>HONORARY POSITIONS AND AWARDS</w:t>
      </w:r>
    </w:p>
    <w:p w:rsidRPr="00AC58FE" w:rsidR="00AC58FE" w:rsidP="00AC58FE" w:rsidRDefault="00AC58FE" w14:paraId="3C416F9A" w14:textId="70FEE3D0">
      <w:pPr>
        <w:spacing w:after="0" w:line="240" w:lineRule="auto"/>
        <w:rPr>
          <w:rFonts w:eastAsia="Times New Roman" w:cstheme="minorHAnsi"/>
          <w:bCs/>
          <w:sz w:val="20"/>
          <w:szCs w:val="20"/>
        </w:rPr>
      </w:pPr>
      <w:r w:rsidRPr="00AC58FE">
        <w:rPr>
          <w:rFonts w:eastAsia="Times New Roman" w:cstheme="minorHAnsi"/>
          <w:bCs/>
          <w:sz w:val="20"/>
          <w:szCs w:val="20"/>
        </w:rPr>
        <w:tab/>
      </w:r>
    </w:p>
    <w:p w:rsidRPr="00AC58FE" w:rsidR="00AC58FE" w:rsidP="557C529C" w:rsidRDefault="00AC58FE" w14:paraId="1A66E9DA" w14:textId="5E275EF3">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asciiTheme="minorAscii" w:hAnsiTheme="minorAscii" w:cstheme="minorAscii"/>
          <w:spacing w:val="-4"/>
          <w:sz w:val="20"/>
          <w:szCs w:val="20"/>
        </w:rPr>
      </w:pPr>
      <w:bookmarkStart w:name="_Hlk99721178" w:id="0"/>
      <w:r w:rsidRPr="557C529C" w:rsidR="00AC58FE">
        <w:rPr>
          <w:rFonts w:ascii="Calibri" w:hAnsi="Calibri" w:eastAsia="Times New Roman" w:cs="Calibri" w:asciiTheme="minorAscii" w:hAnsiTheme="minorAscii" w:cstheme="minorAscii"/>
          <w:sz w:val="20"/>
          <w:szCs w:val="20"/>
        </w:rPr>
        <w:t>‘</w:t>
      </w:r>
      <w:r w:rsidRPr="557C529C" w:rsidR="00AC58FE">
        <w:rPr>
          <w:rFonts w:ascii="Calibri" w:hAnsi="Calibri" w:eastAsia="Times New Roman" w:cs="Calibri" w:asciiTheme="minorAscii" w:hAnsiTheme="minorAscii" w:cstheme="minorAscii"/>
          <w:sz w:val="20"/>
          <w:szCs w:val="20"/>
        </w:rPr>
        <w:t>O</w:t>
      </w:r>
      <w:r w:rsidRPr="557C529C" w:rsidR="00AC58FE">
        <w:rPr>
          <w:rFonts w:ascii="Calibri" w:hAnsi="Calibri" w:eastAsia="Times New Roman" w:cs="Calibri" w:asciiTheme="minorAscii" w:hAnsiTheme="minorAscii" w:cstheme="minorAscii"/>
          <w:sz w:val="20"/>
          <w:szCs w:val="20"/>
        </w:rPr>
        <w:t>eu</w:t>
      </w:r>
      <w:r w:rsidRPr="557C529C" w:rsidR="00AC58FE">
        <w:rPr>
          <w:rFonts w:ascii="Calibri" w:hAnsi="Calibri" w:eastAsia="Times New Roman" w:cs="Calibri" w:asciiTheme="minorAscii" w:hAnsiTheme="minorAscii" w:cstheme="minorAscii"/>
          <w:sz w:val="20"/>
          <w:szCs w:val="20"/>
        </w:rPr>
        <w:t>vre</w:t>
      </w:r>
      <w:r w:rsidRPr="557C529C" w:rsidR="00AC58FE">
        <w:rPr>
          <w:rFonts w:ascii="Calibri" w:hAnsi="Calibri" w:eastAsia="Times New Roman" w:cs="Calibri" w:asciiTheme="minorAscii" w:hAnsiTheme="minorAscii" w:cstheme="minorAscii"/>
          <w:sz w:val="20"/>
          <w:szCs w:val="20"/>
        </w:rPr>
        <w:t xml:space="preserve">’ </w:t>
      </w:r>
      <w:r w:rsidRPr="557C529C" w:rsidR="00AC58FE">
        <w:rPr>
          <w:rFonts w:ascii="Calibri" w:hAnsi="Calibri" w:eastAsia="Times New Roman" w:cs="Calibri" w:asciiTheme="minorAscii" w:hAnsiTheme="minorAscii" w:cstheme="minorAscii"/>
          <w:sz w:val="20"/>
          <w:szCs w:val="20"/>
        </w:rPr>
        <w:t>Award of the European Association for Research in Learning and Instruction</w:t>
      </w:r>
      <w:r w:rsidRPr="557C529C" w:rsidR="00AC58FE">
        <w:rPr>
          <w:rFonts w:ascii="Calibri" w:hAnsi="Calibri" w:eastAsia="Times New Roman" w:cs="Calibri" w:asciiTheme="minorAscii" w:hAnsiTheme="minorAscii" w:cstheme="minorAscii"/>
          <w:sz w:val="20"/>
          <w:szCs w:val="20"/>
        </w:rPr>
        <w:t xml:space="preserve"> (EARLI)</w:t>
      </w:r>
      <w:r w:rsidRPr="557C529C" w:rsidR="00AC58FE">
        <w:rPr>
          <w:rFonts w:ascii="Calibri" w:hAnsi="Calibri" w:eastAsia="Times New Roman" w:cs="Calibri" w:asciiTheme="minorAscii" w:hAnsiTheme="minorAscii" w:cstheme="minorAscii"/>
          <w:sz w:val="20"/>
          <w:szCs w:val="20"/>
        </w:rPr>
        <w:t>, 2021</w:t>
      </w:r>
    </w:p>
    <w:bookmarkEnd w:id="0"/>
    <w:p w:rsidRPr="00552D05" w:rsidR="0048692F" w:rsidP="0048692F" w:rsidRDefault="00552D05" w14:paraId="1960474C" w14:textId="194F8325">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Theme="minorHAnsi" w:hAnsiTheme="minorHAnsi" w:cstheme="minorHAnsi"/>
          <w:spacing w:val="-4"/>
          <w:sz w:val="20"/>
          <w:szCs w:val="20"/>
        </w:rPr>
      </w:pPr>
      <w:r w:rsidRPr="00552D05">
        <w:rPr>
          <w:rFonts w:asciiTheme="minorHAnsi" w:hAnsiTheme="minorHAnsi" w:cstheme="minorHAnsi"/>
          <w:spacing w:val="-4"/>
          <w:sz w:val="20"/>
          <w:szCs w:val="20"/>
        </w:rPr>
        <w:t xml:space="preserve">Corresponding </w:t>
      </w:r>
      <w:r w:rsidRPr="00552D05" w:rsidR="0048692F">
        <w:rPr>
          <w:rFonts w:asciiTheme="minorHAnsi" w:hAnsiTheme="minorHAnsi" w:cstheme="minorHAnsi"/>
          <w:spacing w:val="-4"/>
          <w:sz w:val="20"/>
          <w:szCs w:val="20"/>
        </w:rPr>
        <w:t>Member, Cyprus Academy of Sciences, Humanities and Arts, 2020</w:t>
      </w:r>
    </w:p>
    <w:p w:rsidR="00464770" w:rsidP="00490D51" w:rsidRDefault="00464770" w14:paraId="03C1F6B2" w14:textId="0F6ECB61">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pacing w:val="-4"/>
          <w:sz w:val="20"/>
          <w:szCs w:val="20"/>
        </w:rPr>
      </w:pPr>
      <w:r>
        <w:rPr>
          <w:rFonts w:ascii="Calibri" w:hAnsi="Calibri" w:cs="Calibri"/>
          <w:spacing w:val="-4"/>
          <w:sz w:val="20"/>
          <w:szCs w:val="20"/>
        </w:rPr>
        <w:t>Fellow, Cognitive Science Society, 2019</w:t>
      </w:r>
    </w:p>
    <w:p w:rsidRPr="00490D51" w:rsidR="007E6539" w:rsidP="00490D51" w:rsidRDefault="00AC58FE" w14:paraId="7626750F" w14:textId="493F649C">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pacing w:val="-4"/>
          <w:sz w:val="20"/>
          <w:szCs w:val="20"/>
        </w:rPr>
      </w:pPr>
      <w:r>
        <w:rPr>
          <w:rFonts w:ascii="Calibri" w:hAnsi="Calibri" w:cs="Calibri"/>
          <w:spacing w:val="-4"/>
          <w:sz w:val="20"/>
          <w:szCs w:val="20"/>
        </w:rPr>
        <w:t>Fellow</w:t>
      </w:r>
      <w:r w:rsidRPr="00490D51" w:rsidR="007E6539">
        <w:rPr>
          <w:rFonts w:ascii="Calibri" w:hAnsi="Calibri" w:cs="Calibri"/>
          <w:spacing w:val="-4"/>
          <w:sz w:val="20"/>
          <w:szCs w:val="20"/>
        </w:rPr>
        <w:t xml:space="preserve">, </w:t>
      </w:r>
      <w:r w:rsidRPr="00490D51" w:rsidR="00283626">
        <w:rPr>
          <w:rFonts w:ascii="Calibri" w:hAnsi="Calibri" w:cs="Calibri"/>
          <w:spacing w:val="-4"/>
          <w:sz w:val="20"/>
          <w:szCs w:val="20"/>
        </w:rPr>
        <w:t xml:space="preserve">Academia </w:t>
      </w:r>
      <w:proofErr w:type="spellStart"/>
      <w:r w:rsidRPr="00490D51" w:rsidR="00283626">
        <w:rPr>
          <w:rFonts w:ascii="Calibri" w:hAnsi="Calibri" w:cs="Calibri"/>
          <w:spacing w:val="-4"/>
          <w:sz w:val="20"/>
          <w:szCs w:val="20"/>
        </w:rPr>
        <w:t>Europaea</w:t>
      </w:r>
      <w:proofErr w:type="spellEnd"/>
      <w:r w:rsidRPr="00490D51" w:rsidR="007E6539">
        <w:rPr>
          <w:rFonts w:ascii="Calibri" w:hAnsi="Calibri" w:cs="Calibri"/>
          <w:spacing w:val="-4"/>
          <w:sz w:val="20"/>
          <w:szCs w:val="20"/>
        </w:rPr>
        <w:t>, 2016</w:t>
      </w:r>
    </w:p>
    <w:p w:rsidRPr="00490D51" w:rsidR="007E6539" w:rsidP="00490D51" w:rsidRDefault="007E6539" w14:paraId="3C65B2CA"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pacing w:val="-4"/>
          <w:sz w:val="20"/>
          <w:szCs w:val="20"/>
        </w:rPr>
        <w:t xml:space="preserve">Fellow, American Educational Research Association, 2012 </w:t>
      </w:r>
    </w:p>
    <w:p w:rsidRPr="00490D51" w:rsidR="007E6539" w:rsidP="00490D51" w:rsidRDefault="007E6539" w14:paraId="2488D06B" w14:textId="4D020C0A">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 xml:space="preserve">Fellow, International Academy of Education, </w:t>
      </w:r>
      <w:r w:rsidRPr="00490D51">
        <w:rPr>
          <w:rFonts w:ascii="Calibri" w:hAnsi="Calibri" w:cs="Calibri"/>
          <w:iCs/>
          <w:sz w:val="20"/>
          <w:szCs w:val="20"/>
        </w:rPr>
        <w:t>1997</w:t>
      </w:r>
    </w:p>
    <w:p w:rsidRPr="00490D51" w:rsidR="007E6539" w:rsidP="00490D51" w:rsidRDefault="007E6539" w14:paraId="2FB054F7"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 xml:space="preserve">2011 Society for Research in Child Development, Distinguished International Contributions to Child Development Research Award. </w:t>
      </w:r>
    </w:p>
    <w:p w:rsidRPr="00490D51" w:rsidR="00A54621" w:rsidP="00490D51" w:rsidRDefault="00A54621" w14:paraId="1AB85522"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Director, Cognitive Science Laboratory, University of Athens, from 1997 to 2014.</w:t>
      </w:r>
    </w:p>
    <w:p w:rsidRPr="00490D51" w:rsidR="00A54621" w:rsidP="00490D51" w:rsidRDefault="00A54621" w14:paraId="2CA6C52E"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lastRenderedPageBreak/>
        <w:t>Director, Interdisciplinary Graduate Program in Basic and Applied Cognitive Science, University of Athens, from 1998 to 2014</w:t>
      </w:r>
    </w:p>
    <w:p w:rsidRPr="00490D51" w:rsidR="00A54621" w:rsidP="00490D51" w:rsidRDefault="00A54621" w14:paraId="14E748A9" w14:textId="18A472A2">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pacing w:val="-4"/>
          <w:sz w:val="20"/>
          <w:szCs w:val="20"/>
        </w:rPr>
      </w:pPr>
      <w:r w:rsidRPr="00490D51">
        <w:rPr>
          <w:rFonts w:ascii="Calibri" w:hAnsi="Calibri" w:cs="Calibri"/>
          <w:spacing w:val="-4"/>
          <w:sz w:val="20"/>
          <w:szCs w:val="20"/>
        </w:rPr>
        <w:t>Co-Director, Undergraduate Program of Gender Studies, University of Athens, from 2004 to 2008,</w:t>
      </w:r>
      <w:r w:rsidRPr="00490D51">
        <w:rPr>
          <w:rFonts w:ascii="Calibri" w:hAnsi="Calibri" w:cs="Calibri"/>
          <w:sz w:val="20"/>
          <w:szCs w:val="20"/>
        </w:rPr>
        <w:t xml:space="preserve"> </w:t>
      </w:r>
      <w:r w:rsidRPr="00490D51">
        <w:rPr>
          <w:rFonts w:ascii="Calibri" w:hAnsi="Calibri" w:cs="Calibri"/>
          <w:spacing w:val="-4"/>
          <w:sz w:val="20"/>
          <w:szCs w:val="20"/>
        </w:rPr>
        <w:t>and Office of Gender Equality (THEFYLIS) from 2008-2014.</w:t>
      </w:r>
      <w:r w:rsidR="009D61C2">
        <w:rPr>
          <w:rFonts w:ascii="Calibri" w:hAnsi="Calibri" w:cs="Calibri"/>
          <w:spacing w:val="-4"/>
          <w:sz w:val="20"/>
          <w:szCs w:val="20"/>
        </w:rPr>
        <w:t xml:space="preserve"> </w:t>
      </w:r>
      <w:r w:rsidRPr="00490D51">
        <w:rPr>
          <w:rFonts w:ascii="Calibri" w:hAnsi="Calibri" w:cs="Calibri"/>
          <w:spacing w:val="-4"/>
          <w:sz w:val="20"/>
          <w:szCs w:val="20"/>
        </w:rPr>
        <w:t>Funded by the Greek Ministry of Education</w:t>
      </w:r>
      <w:r w:rsidR="009D61C2">
        <w:rPr>
          <w:rFonts w:ascii="Calibri" w:hAnsi="Calibri" w:cs="Calibri"/>
          <w:spacing w:val="-4"/>
          <w:sz w:val="20"/>
          <w:szCs w:val="20"/>
        </w:rPr>
        <w:t xml:space="preserve"> </w:t>
      </w:r>
    </w:p>
    <w:p w:rsidRPr="00490D51" w:rsidR="007E6539" w:rsidP="00490D51" w:rsidRDefault="007E6539" w14:paraId="07DB31CC"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 xml:space="preserve">Chair Cognitive Science Society, 2012 – 2013, Member of the Governing Board, Cognitive Science Society, 2005 – 2013, Chair of the European Committee for Cognitive Science </w:t>
      </w:r>
      <w:r w:rsidRPr="00490D51">
        <w:rPr>
          <w:rFonts w:ascii="Calibri" w:hAnsi="Calibri" w:cs="Calibri"/>
          <w:iCs/>
          <w:sz w:val="20"/>
          <w:szCs w:val="20"/>
        </w:rPr>
        <w:t xml:space="preserve">of the Cognitive Science Society 2005 – 2010, Organizer and co-chair (with Professor Daniel </w:t>
      </w:r>
      <w:proofErr w:type="spellStart"/>
      <w:r w:rsidRPr="00490D51">
        <w:rPr>
          <w:rFonts w:ascii="Calibri" w:hAnsi="Calibri" w:cs="Calibri"/>
          <w:iCs/>
          <w:sz w:val="20"/>
          <w:szCs w:val="20"/>
        </w:rPr>
        <w:t>Kayser</w:t>
      </w:r>
      <w:proofErr w:type="spellEnd"/>
      <w:r w:rsidRPr="00490D51">
        <w:rPr>
          <w:rFonts w:ascii="Calibri" w:hAnsi="Calibri" w:cs="Calibri"/>
          <w:iCs/>
          <w:sz w:val="20"/>
          <w:szCs w:val="20"/>
        </w:rPr>
        <w:t>, France), of the 2</w:t>
      </w:r>
      <w:r w:rsidRPr="00490D51">
        <w:rPr>
          <w:rFonts w:ascii="Calibri" w:hAnsi="Calibri" w:cs="Calibri"/>
          <w:iCs/>
          <w:sz w:val="20"/>
          <w:szCs w:val="20"/>
          <w:vertAlign w:val="superscript"/>
        </w:rPr>
        <w:t>nd</w:t>
      </w:r>
      <w:r w:rsidRPr="00490D51">
        <w:rPr>
          <w:rFonts w:ascii="Calibri" w:hAnsi="Calibri" w:cs="Calibri"/>
          <w:iCs/>
          <w:sz w:val="20"/>
          <w:szCs w:val="20"/>
        </w:rPr>
        <w:t xml:space="preserve"> European Cognitive Science Conference, Delphi, Greece, May 2007</w:t>
      </w:r>
    </w:p>
    <w:p w:rsidRPr="00490D51" w:rsidR="007E6539" w:rsidP="00490D51" w:rsidRDefault="007E6539" w14:paraId="7F120DA3"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pacing w:val="-4"/>
          <w:sz w:val="20"/>
          <w:szCs w:val="20"/>
        </w:rPr>
        <w:t xml:space="preserve">Representative from Greece to the </w:t>
      </w:r>
      <w:r w:rsidRPr="00490D51">
        <w:rPr>
          <w:rFonts w:ascii="Calibri" w:hAnsi="Calibri" w:cs="Calibri"/>
          <w:iCs/>
          <w:spacing w:val="-4"/>
          <w:sz w:val="20"/>
          <w:szCs w:val="20"/>
        </w:rPr>
        <w:t>Program</w:t>
      </w:r>
      <w:r w:rsidRPr="00490D51">
        <w:rPr>
          <w:rFonts w:ascii="Calibri" w:hAnsi="Calibri" w:cs="Calibri"/>
          <w:spacing w:val="-4"/>
          <w:sz w:val="20"/>
          <w:szCs w:val="20"/>
        </w:rPr>
        <w:t xml:space="preserve"> of International Student Assessment (PISA) of the Organization for Economic Co-operation and Development (OECD), from 1997 to 2000</w:t>
      </w:r>
      <w:r w:rsidRPr="00490D51">
        <w:rPr>
          <w:rFonts w:ascii="Calibri" w:hAnsi="Calibri" w:cs="Calibri"/>
          <w:sz w:val="20"/>
          <w:szCs w:val="20"/>
        </w:rPr>
        <w:t xml:space="preserve">, Consultant to the OECD/PISA program and member of the Problem-Solving Testing Group, from 2000 to 2003. </w:t>
      </w:r>
    </w:p>
    <w:p w:rsidRPr="00490D51" w:rsidR="007E6539" w:rsidP="00490D51" w:rsidRDefault="007E6539" w14:paraId="72A21EB2"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lang w:val="en-GB"/>
        </w:rPr>
      </w:pPr>
      <w:r w:rsidRPr="00490D51">
        <w:rPr>
          <w:rFonts w:ascii="Calibri" w:hAnsi="Calibri" w:cs="Calibri"/>
          <w:sz w:val="20"/>
          <w:szCs w:val="20"/>
        </w:rPr>
        <w:t xml:space="preserve">Member of the Board of Directors, </w:t>
      </w:r>
      <w:proofErr w:type="spellStart"/>
      <w:r w:rsidRPr="00490D51">
        <w:rPr>
          <w:rFonts w:ascii="Calibri" w:hAnsi="Calibri" w:cs="Calibri"/>
          <w:sz w:val="20"/>
          <w:szCs w:val="20"/>
        </w:rPr>
        <w:t>Center</w:t>
      </w:r>
      <w:proofErr w:type="spellEnd"/>
      <w:r w:rsidRPr="00490D51">
        <w:rPr>
          <w:rFonts w:ascii="Calibri" w:hAnsi="Calibri" w:cs="Calibri"/>
          <w:sz w:val="20"/>
          <w:szCs w:val="20"/>
        </w:rPr>
        <w:t xml:space="preserve"> for Educational Research, Greek Ministry of Education, from 1997 to 2000.</w:t>
      </w:r>
      <w:r w:rsidRPr="00490D51">
        <w:rPr>
          <w:rFonts w:ascii="Calibri" w:hAnsi="Calibri" w:cs="Calibri"/>
          <w:sz w:val="20"/>
          <w:szCs w:val="20"/>
          <w:lang w:val="en-GB"/>
        </w:rPr>
        <w:t xml:space="preserve"> </w:t>
      </w:r>
    </w:p>
    <w:p w:rsidRPr="00490D51" w:rsidR="007E6539" w:rsidP="00490D51" w:rsidRDefault="007E6539" w14:paraId="508095DD"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lang w:val="en-GB"/>
        </w:rPr>
      </w:pPr>
      <w:r w:rsidRPr="00490D51">
        <w:rPr>
          <w:rFonts w:ascii="Calibri" w:hAnsi="Calibri" w:cs="Calibri"/>
          <w:sz w:val="20"/>
          <w:szCs w:val="20"/>
        </w:rPr>
        <w:t xml:space="preserve">President of the European Association for Research on Learning and Instruction, from 1995 to 1997, and Organizer and Chair of the Seventh European Conference for Research on Learning and Instruction, Athens, Greece, August 1997. Initiator and Coordinator, Special Interest Group on Conceptual Change, European Association for Research on </w:t>
      </w:r>
      <w:proofErr w:type="gramStart"/>
      <w:r w:rsidRPr="00490D51">
        <w:rPr>
          <w:rFonts w:ascii="Calibri" w:hAnsi="Calibri" w:cs="Calibri"/>
          <w:sz w:val="20"/>
          <w:szCs w:val="20"/>
        </w:rPr>
        <w:t>Learning</w:t>
      </w:r>
      <w:proofErr w:type="gramEnd"/>
      <w:r w:rsidRPr="00490D51">
        <w:rPr>
          <w:rFonts w:ascii="Calibri" w:hAnsi="Calibri" w:cs="Calibri"/>
          <w:sz w:val="20"/>
          <w:szCs w:val="20"/>
        </w:rPr>
        <w:t xml:space="preserve"> and Instruction. Organizer and Chair of the 4</w:t>
      </w:r>
      <w:r w:rsidRPr="00490D51">
        <w:rPr>
          <w:rFonts w:ascii="Calibri" w:hAnsi="Calibri" w:cs="Calibri"/>
          <w:sz w:val="20"/>
          <w:szCs w:val="20"/>
          <w:vertAlign w:val="superscript"/>
        </w:rPr>
        <w:t>th</w:t>
      </w:r>
      <w:r w:rsidRPr="00490D51">
        <w:rPr>
          <w:rFonts w:ascii="Calibri" w:hAnsi="Calibri" w:cs="Calibri"/>
          <w:sz w:val="20"/>
          <w:szCs w:val="20"/>
        </w:rPr>
        <w:t xml:space="preserve"> European Symposium on Conceptual Change, Delphi, Greece, 2004.</w:t>
      </w:r>
    </w:p>
    <w:p w:rsidRPr="00490D51" w:rsidR="007E6539" w:rsidP="00490D51" w:rsidRDefault="007E6539" w14:paraId="70021B38" w14:textId="438CE075">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Chair of the International Relations Committee, American Educational Research Association, from 1994 to 1996.</w:t>
      </w:r>
      <w:r w:rsidR="009D61C2">
        <w:rPr>
          <w:rFonts w:ascii="Calibri" w:hAnsi="Calibri" w:cs="Calibri"/>
          <w:sz w:val="20"/>
          <w:szCs w:val="20"/>
        </w:rPr>
        <w:t xml:space="preserve"> </w:t>
      </w:r>
    </w:p>
    <w:p w:rsidRPr="00490D51" w:rsidR="007E6539" w:rsidP="00490D51" w:rsidRDefault="007E6539" w14:paraId="1BDB2EAE"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Member of the Executive Board, Division of Educational, Instructional, and School Psychology, International Association of Applied Psychology, from 1994 to 1998.</w:t>
      </w:r>
    </w:p>
    <w:p w:rsidRPr="00490D51" w:rsidR="007E6539" w:rsidP="00490D51" w:rsidRDefault="007E6539" w14:paraId="429A7C16" w14:textId="1FFF5A6C">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Member of the Electorate Committee for the creation of the School of Education, University of Cyprus from 1993 to 1996.</w:t>
      </w:r>
      <w:r w:rsidR="009D61C2">
        <w:rPr>
          <w:rFonts w:ascii="Calibri" w:hAnsi="Calibri" w:cs="Calibri"/>
          <w:sz w:val="20"/>
          <w:szCs w:val="20"/>
        </w:rPr>
        <w:t xml:space="preserve"> </w:t>
      </w:r>
    </w:p>
    <w:p w:rsidRPr="00490D51" w:rsidR="007E6539" w:rsidP="00490D51" w:rsidRDefault="007E6539" w14:paraId="3B973EA5"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Member of the Advisory Board, European Science Foundation, Program on Learning in Humans and Machines, from 1990 to 1993.</w:t>
      </w:r>
    </w:p>
    <w:p w:rsidRPr="00490D51" w:rsidR="007E6539" w:rsidP="00490D51" w:rsidRDefault="007E6539" w14:paraId="344B13F0"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pacing w:val="-6"/>
          <w:sz w:val="20"/>
          <w:szCs w:val="20"/>
        </w:rPr>
      </w:pPr>
      <w:r w:rsidRPr="00490D51">
        <w:rPr>
          <w:rFonts w:ascii="Calibri" w:hAnsi="Calibri" w:cs="Calibri"/>
          <w:spacing w:val="-6"/>
          <w:sz w:val="20"/>
          <w:szCs w:val="20"/>
        </w:rPr>
        <w:t xml:space="preserve">Member of many electoral committees for the election of university professors at all Greek Universities and at the University of </w:t>
      </w:r>
      <w:proofErr w:type="gramStart"/>
      <w:r w:rsidRPr="00490D51">
        <w:rPr>
          <w:rFonts w:ascii="Calibri" w:hAnsi="Calibri" w:cs="Calibri"/>
          <w:spacing w:val="-6"/>
          <w:sz w:val="20"/>
          <w:szCs w:val="20"/>
        </w:rPr>
        <w:t>Cyprus;</w:t>
      </w:r>
      <w:proofErr w:type="gramEnd"/>
      <w:r w:rsidRPr="00490D51">
        <w:rPr>
          <w:rFonts w:ascii="Calibri" w:hAnsi="Calibri" w:cs="Calibri"/>
          <w:spacing w:val="-6"/>
          <w:sz w:val="20"/>
          <w:szCs w:val="20"/>
        </w:rPr>
        <w:t xml:space="preserve"> </w:t>
      </w:r>
    </w:p>
    <w:p w:rsidRPr="00490D51" w:rsidR="007E6539" w:rsidP="00490D51" w:rsidRDefault="007E6539" w14:paraId="3F48A96A"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pacing w:val="-6"/>
          <w:sz w:val="20"/>
          <w:szCs w:val="20"/>
        </w:rPr>
      </w:pPr>
      <w:r w:rsidRPr="00490D51">
        <w:rPr>
          <w:rFonts w:ascii="Calibri" w:hAnsi="Calibri" w:cs="Calibri"/>
          <w:spacing w:val="-6"/>
          <w:sz w:val="20"/>
          <w:szCs w:val="20"/>
        </w:rPr>
        <w:t xml:space="preserve">Member of many Scientific Committees for the organization of Greek, European, and International Conferences; Scientific advisor to the Greek National Scholarship Foundation, Representative of the University of Athens to the SOCRATES program; coordinator and organizer of many ERASMUS Intensive Programs and student exchanges, etc. </w:t>
      </w:r>
    </w:p>
    <w:p w:rsidRPr="00490D51" w:rsidR="00A54621" w:rsidP="00490D51" w:rsidRDefault="00A54621" w14:paraId="61982F6E"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 xml:space="preserve">Member of the International Scientific Advisory Board for the Max Planck Institute for Human Development, Berlin, Germany (1997). Academy of Finland, ‘Life as Learning Research Program’, Helsinki, Finland (2002). U.S. National Science Education for the evaluation of Science of Learning </w:t>
      </w:r>
      <w:proofErr w:type="spellStart"/>
      <w:r w:rsidRPr="00490D51">
        <w:rPr>
          <w:rFonts w:ascii="Calibri" w:hAnsi="Calibri" w:cs="Calibri"/>
          <w:sz w:val="20"/>
          <w:szCs w:val="20"/>
        </w:rPr>
        <w:t>Centers</w:t>
      </w:r>
      <w:proofErr w:type="spellEnd"/>
      <w:r w:rsidRPr="00490D51">
        <w:rPr>
          <w:rFonts w:ascii="Calibri" w:hAnsi="Calibri" w:cs="Calibri"/>
          <w:sz w:val="20"/>
          <w:szCs w:val="20"/>
        </w:rPr>
        <w:t xml:space="preserve">, University of Chicago, Chicago, (2002), and University of Pittsburgh, Pittsburgh, U.S.A. (2006). </w:t>
      </w:r>
      <w:proofErr w:type="spellStart"/>
      <w:r w:rsidRPr="00490D51">
        <w:rPr>
          <w:rFonts w:ascii="Calibri" w:hAnsi="Calibri" w:cs="Calibri"/>
          <w:sz w:val="20"/>
          <w:szCs w:val="20"/>
        </w:rPr>
        <w:t>Consiglio</w:t>
      </w:r>
      <w:proofErr w:type="spellEnd"/>
      <w:r w:rsidRPr="00490D51">
        <w:rPr>
          <w:rFonts w:ascii="Calibri" w:hAnsi="Calibri" w:cs="Calibri"/>
          <w:sz w:val="20"/>
          <w:szCs w:val="20"/>
        </w:rPr>
        <w:t xml:space="preserve"> Nazionale </w:t>
      </w:r>
      <w:proofErr w:type="spellStart"/>
      <w:r w:rsidRPr="00490D51">
        <w:rPr>
          <w:rFonts w:ascii="Calibri" w:hAnsi="Calibri" w:cs="Calibri"/>
          <w:sz w:val="20"/>
          <w:szCs w:val="20"/>
        </w:rPr>
        <w:t>delle</w:t>
      </w:r>
      <w:proofErr w:type="spellEnd"/>
      <w:r w:rsidRPr="00490D51">
        <w:rPr>
          <w:rFonts w:ascii="Calibri" w:hAnsi="Calibri" w:cs="Calibri"/>
          <w:sz w:val="20"/>
          <w:szCs w:val="20"/>
        </w:rPr>
        <w:t xml:space="preserve"> </w:t>
      </w:r>
      <w:proofErr w:type="spellStart"/>
      <w:r w:rsidRPr="00490D51">
        <w:rPr>
          <w:rFonts w:ascii="Calibri" w:hAnsi="Calibri" w:cs="Calibri"/>
          <w:sz w:val="20"/>
          <w:szCs w:val="20"/>
        </w:rPr>
        <w:t>Ricerche</w:t>
      </w:r>
      <w:proofErr w:type="spellEnd"/>
      <w:r w:rsidRPr="00490D51">
        <w:rPr>
          <w:rFonts w:ascii="Calibri" w:hAnsi="Calibri" w:cs="Calibri"/>
          <w:sz w:val="20"/>
          <w:szCs w:val="20"/>
        </w:rPr>
        <w:t>, for the evaluation of CNR Institutes, Rome, Italy (2009, 2014).</w:t>
      </w:r>
    </w:p>
    <w:p w:rsidRPr="00490D51" w:rsidR="00A54621" w:rsidP="00490D51" w:rsidRDefault="00A54621" w14:paraId="26608CB1"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Member of the International Evaluation Committees of the European Commission for the Research Programs: European Research Council, New and Emerging Science and Technology (NEST) from 2002 to the 2014t. Human Capital and Mobility (Marie-Curie) from 2003 to 2014.Information Society Technologies (2004).</w:t>
      </w:r>
    </w:p>
    <w:p w:rsidRPr="00490D51" w:rsidR="00A54621" w:rsidP="00490D51" w:rsidRDefault="00A54621" w14:paraId="61023432" w14:textId="77777777">
      <w:pPr>
        <w:pStyle w:val="ListParagraph"/>
        <w:numPr>
          <w:ilvl w:val="0"/>
          <w:numId w:val="9"/>
        </w:numPr>
        <w:pBdr>
          <w:top w:val="none" w:color="auto" w:sz="0" w:space="0"/>
          <w:left w:val="none" w:color="auto" w:sz="0" w:space="0"/>
          <w:bottom w:val="none" w:color="auto" w:sz="0" w:space="0"/>
          <w:right w:val="none" w:color="auto" w:sz="0" w:space="0"/>
        </w:pBdr>
        <w:spacing w:after="0" w:line="240" w:lineRule="auto"/>
        <w:ind w:left="284" w:hanging="284"/>
        <w:rPr>
          <w:rFonts w:ascii="Calibri" w:hAnsi="Calibri" w:cs="Calibri"/>
          <w:sz w:val="20"/>
          <w:szCs w:val="20"/>
        </w:rPr>
      </w:pPr>
      <w:r w:rsidRPr="00490D51">
        <w:rPr>
          <w:rFonts w:ascii="Calibri" w:hAnsi="Calibri" w:cs="Calibri"/>
          <w:sz w:val="20"/>
          <w:szCs w:val="20"/>
        </w:rPr>
        <w:t xml:space="preserve">Member of the International Consultation Committees of the European Commission for the Research Programs: New and Emerging Science and Technology (NEST), Pathfinder Topic Selection, </w:t>
      </w:r>
      <w:proofErr w:type="gramStart"/>
      <w:r w:rsidRPr="00490D51">
        <w:rPr>
          <w:rFonts w:ascii="Calibri" w:hAnsi="Calibri" w:cs="Calibri"/>
          <w:sz w:val="20"/>
          <w:szCs w:val="20"/>
        </w:rPr>
        <w:t>March,</w:t>
      </w:r>
      <w:proofErr w:type="gramEnd"/>
      <w:r w:rsidRPr="00490D51">
        <w:rPr>
          <w:rFonts w:ascii="Calibri" w:hAnsi="Calibri" w:cs="Calibri"/>
          <w:sz w:val="20"/>
          <w:szCs w:val="20"/>
        </w:rPr>
        <w:t xml:space="preserve"> 2004. Information Society Technologies, consultation on Technology – Enhanced Learning Research: Input to work program 2005-2006, </w:t>
      </w:r>
      <w:proofErr w:type="gramStart"/>
      <w:r w:rsidRPr="00490D51">
        <w:rPr>
          <w:rFonts w:ascii="Calibri" w:hAnsi="Calibri" w:cs="Calibri"/>
          <w:sz w:val="20"/>
          <w:szCs w:val="20"/>
        </w:rPr>
        <w:t>April,</w:t>
      </w:r>
      <w:proofErr w:type="gramEnd"/>
      <w:r w:rsidRPr="00490D51">
        <w:rPr>
          <w:rFonts w:ascii="Calibri" w:hAnsi="Calibri" w:cs="Calibri"/>
          <w:sz w:val="20"/>
          <w:szCs w:val="20"/>
        </w:rPr>
        <w:t xml:space="preserve"> 2004.</w:t>
      </w:r>
    </w:p>
    <w:p w:rsidRPr="003C1896" w:rsidR="0029153C" w:rsidP="00490D51" w:rsidRDefault="0029153C" w14:paraId="2C995076" w14:textId="77777777">
      <w:pPr>
        <w:spacing w:after="0" w:line="240" w:lineRule="auto"/>
        <w:rPr>
          <w:rFonts w:eastAsia="Times New Roman" w:cstheme="minorHAnsi"/>
          <w:b/>
          <w:sz w:val="20"/>
          <w:szCs w:val="20"/>
        </w:rPr>
      </w:pPr>
    </w:p>
    <w:p w:rsidRPr="003C1896" w:rsidR="0029153C" w:rsidP="00490D51" w:rsidRDefault="0029153C" w14:paraId="5AB85E40" w14:textId="77777777">
      <w:pPr>
        <w:spacing w:after="0" w:line="240" w:lineRule="auto"/>
        <w:rPr>
          <w:rFonts w:eastAsia="Times New Roman" w:cstheme="minorHAnsi"/>
          <w:b/>
          <w:sz w:val="20"/>
          <w:szCs w:val="20"/>
        </w:rPr>
      </w:pPr>
      <w:r w:rsidRPr="003C1896">
        <w:rPr>
          <w:rFonts w:eastAsia="Times New Roman" w:cstheme="minorHAnsi"/>
          <w:b/>
          <w:sz w:val="20"/>
          <w:szCs w:val="20"/>
        </w:rPr>
        <w:t xml:space="preserve">GRANTS </w:t>
      </w:r>
    </w:p>
    <w:p w:rsidRPr="003C1896" w:rsidR="00AA3A03" w:rsidP="00490D51" w:rsidRDefault="00AA3A03" w14:paraId="6E049763" w14:textId="77777777">
      <w:pPr>
        <w:spacing w:after="0" w:line="240" w:lineRule="auto"/>
        <w:rPr>
          <w:rFonts w:eastAsia="Times New Roman" w:cstheme="minorHAnsi"/>
          <w:i/>
          <w:sz w:val="20"/>
          <w:szCs w:val="20"/>
        </w:rPr>
      </w:pPr>
      <w:r w:rsidRPr="003C1896">
        <w:rPr>
          <w:rFonts w:eastAsia="Times New Roman" w:cstheme="minorHAnsi"/>
          <w:b/>
          <w:sz w:val="20"/>
          <w:szCs w:val="20"/>
        </w:rPr>
        <w:tab/>
      </w:r>
    </w:p>
    <w:p w:rsidRPr="003C1896" w:rsidR="00AA3A03" w:rsidP="00F94C31" w:rsidRDefault="00AA3A03" w14:paraId="41309E83" w14:textId="5E617979">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sz w:val="20"/>
          <w:szCs w:val="20"/>
        </w:rPr>
        <w:t>Teaching how to learn:</w:t>
      </w:r>
      <w:r w:rsidRPr="003C1896">
        <w:rPr>
          <w:rFonts w:eastAsia="Times New Roman" w:asciiTheme="minorHAnsi" w:hAnsiTheme="minorHAnsi" w:cstheme="minorHAnsi"/>
          <w:i/>
          <w:sz w:val="20"/>
          <w:szCs w:val="20"/>
        </w:rPr>
        <w:t xml:space="preserve"> Promoting self-regulated learning in STEM classes</w:t>
      </w:r>
      <w:r w:rsidRPr="003C1896">
        <w:rPr>
          <w:rFonts w:eastAsia="Times New Roman" w:asciiTheme="minorHAnsi" w:hAnsiTheme="minorHAnsi" w:cstheme="minorHAnsi"/>
          <w:sz w:val="20"/>
          <w:szCs w:val="20"/>
        </w:rPr>
        <w:t>. Australian Research Council, Discovery Project (2018-202</w:t>
      </w:r>
      <w:r w:rsidR="00552D05">
        <w:rPr>
          <w:rFonts w:eastAsia="Times New Roman" w:asciiTheme="minorHAnsi" w:hAnsiTheme="minorHAnsi" w:cstheme="minorHAnsi"/>
          <w:sz w:val="20"/>
          <w:szCs w:val="20"/>
        </w:rPr>
        <w:t>2</w:t>
      </w:r>
      <w:r w:rsidRPr="003C1896">
        <w:rPr>
          <w:rFonts w:eastAsia="Times New Roman" w:asciiTheme="minorHAnsi" w:hAnsiTheme="minorHAnsi" w:cstheme="minorHAnsi"/>
          <w:sz w:val="20"/>
          <w:szCs w:val="20"/>
        </w:rPr>
        <w:t>)</w:t>
      </w:r>
      <w:r w:rsidR="00891E2C">
        <w:rPr>
          <w:rFonts w:eastAsia="Times New Roman" w:asciiTheme="minorHAnsi" w:hAnsiTheme="minorHAnsi" w:cstheme="minorHAnsi"/>
          <w:sz w:val="20"/>
          <w:szCs w:val="20"/>
        </w:rPr>
        <w:t>.</w:t>
      </w:r>
    </w:p>
    <w:p w:rsidRPr="003C1896" w:rsidR="0029153C" w:rsidP="00F94C31" w:rsidRDefault="0029153C" w14:paraId="013DD0A6" w14:textId="75A6B2FE">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sz w:val="20"/>
          <w:szCs w:val="20"/>
        </w:rPr>
        <w:t xml:space="preserve">Improving Interest in STEM through pre-service teacher industry engagement. </w:t>
      </w:r>
      <w:r w:rsidRPr="003C1896">
        <w:rPr>
          <w:rFonts w:asciiTheme="minorHAnsi" w:hAnsiTheme="minorHAnsi" w:cstheme="minorHAnsi"/>
          <w:sz w:val="20"/>
          <w:szCs w:val="20"/>
        </w:rPr>
        <w:t>Department of State Development, SA (2016-2017)</w:t>
      </w:r>
      <w:r w:rsidR="00891E2C">
        <w:rPr>
          <w:rFonts w:asciiTheme="minorHAnsi" w:hAnsiTheme="minorHAnsi" w:cstheme="minorHAnsi"/>
          <w:sz w:val="20"/>
          <w:szCs w:val="20"/>
        </w:rPr>
        <w:t>.</w:t>
      </w:r>
    </w:p>
    <w:p w:rsidRPr="003C1896" w:rsidR="0029153C" w:rsidP="00F94C31" w:rsidRDefault="0029153C" w14:paraId="3B7A279A" w14:textId="172DA5B9">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eastAsia="Times New Roman" w:asciiTheme="minorHAnsi" w:hAnsiTheme="minorHAnsi" w:cstheme="minorHAnsi"/>
          <w:i/>
          <w:sz w:val="20"/>
          <w:szCs w:val="20"/>
        </w:rPr>
        <w:t>ARC Near Miss Grant 2016</w:t>
      </w:r>
      <w:r w:rsidRPr="003C1896">
        <w:rPr>
          <w:rFonts w:eastAsia="Times New Roman" w:asciiTheme="minorHAnsi" w:hAnsiTheme="minorHAnsi" w:cstheme="minorHAnsi"/>
          <w:sz w:val="20"/>
          <w:szCs w:val="20"/>
        </w:rPr>
        <w:t>, Office of Research, Flinders University</w:t>
      </w:r>
      <w:r w:rsidR="00891E2C">
        <w:rPr>
          <w:rFonts w:eastAsia="Times New Roman" w:asciiTheme="minorHAnsi" w:hAnsiTheme="minorHAnsi" w:cstheme="minorHAnsi"/>
          <w:sz w:val="20"/>
          <w:szCs w:val="20"/>
        </w:rPr>
        <w:t>.</w:t>
      </w:r>
      <w:r w:rsidRPr="003C1896">
        <w:rPr>
          <w:rFonts w:asciiTheme="minorHAnsi" w:hAnsiTheme="minorHAnsi" w:cstheme="minorHAnsi"/>
          <w:i/>
          <w:sz w:val="20"/>
          <w:szCs w:val="20"/>
        </w:rPr>
        <w:t xml:space="preserve"> </w:t>
      </w:r>
    </w:p>
    <w:p w:rsidRPr="003C1896" w:rsidR="0029153C" w:rsidP="00F94C31" w:rsidRDefault="0029153C" w14:paraId="584E1ABC" w14:textId="4D3B6FF7">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sz w:val="20"/>
          <w:szCs w:val="20"/>
        </w:rPr>
        <w:t>European Association for Research on Learning and Instruction</w:t>
      </w:r>
      <w:r w:rsidRPr="003C1896" w:rsidR="00A54621">
        <w:rPr>
          <w:rFonts w:asciiTheme="minorHAnsi" w:hAnsiTheme="minorHAnsi" w:cstheme="minorHAnsi"/>
          <w:i/>
          <w:sz w:val="20"/>
          <w:szCs w:val="20"/>
        </w:rPr>
        <w:t xml:space="preserve"> -</w:t>
      </w:r>
      <w:r w:rsidRPr="003C1896">
        <w:rPr>
          <w:rFonts w:asciiTheme="minorHAnsi" w:hAnsiTheme="minorHAnsi" w:cstheme="minorHAnsi"/>
          <w:i/>
          <w:sz w:val="20"/>
          <w:szCs w:val="20"/>
        </w:rPr>
        <w:t xml:space="preserve"> Centre for Innovative Research on Understanding mathematical cognition through conceptual change and dual process theories (2016-2019)</w:t>
      </w:r>
      <w:r w:rsidR="00891E2C">
        <w:rPr>
          <w:rFonts w:asciiTheme="minorHAnsi" w:hAnsiTheme="minorHAnsi" w:cstheme="minorHAnsi"/>
          <w:i/>
          <w:sz w:val="20"/>
          <w:szCs w:val="20"/>
        </w:rPr>
        <w:t>.</w:t>
      </w:r>
      <w:r w:rsidRPr="003C1896">
        <w:rPr>
          <w:rFonts w:asciiTheme="minorHAnsi" w:hAnsiTheme="minorHAnsi" w:cstheme="minorHAnsi"/>
          <w:i/>
          <w:sz w:val="20"/>
          <w:szCs w:val="20"/>
        </w:rPr>
        <w:t xml:space="preserve"> </w:t>
      </w:r>
    </w:p>
    <w:p w:rsidRPr="003C1896" w:rsidR="0029153C" w:rsidP="00F94C31" w:rsidRDefault="0029153C" w14:paraId="476470CB" w14:textId="7C4334B0">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eastAsia="Times New Roman" w:asciiTheme="minorHAnsi" w:hAnsiTheme="minorHAnsi" w:cstheme="minorHAnsi"/>
          <w:i/>
          <w:sz w:val="20"/>
          <w:szCs w:val="20"/>
        </w:rPr>
        <w:lastRenderedPageBreak/>
        <w:t>ARC Near Miss Grant 2015,</w:t>
      </w:r>
      <w:r w:rsidRPr="003C1896">
        <w:rPr>
          <w:rFonts w:eastAsia="Times New Roman" w:asciiTheme="minorHAnsi" w:hAnsiTheme="minorHAnsi" w:cstheme="minorHAnsi"/>
          <w:sz w:val="20"/>
          <w:szCs w:val="20"/>
        </w:rPr>
        <w:t xml:space="preserve"> Office of Research, Flinders University</w:t>
      </w:r>
      <w:r w:rsidR="00891E2C">
        <w:rPr>
          <w:rFonts w:eastAsia="Times New Roman" w:asciiTheme="minorHAnsi" w:hAnsiTheme="minorHAnsi" w:cstheme="minorHAnsi"/>
          <w:sz w:val="20"/>
          <w:szCs w:val="20"/>
        </w:rPr>
        <w:t>.</w:t>
      </w:r>
    </w:p>
    <w:p w:rsidRPr="003C1896" w:rsidR="0029153C" w:rsidP="00F94C31" w:rsidRDefault="0029153C" w14:paraId="7347F50F" w14:textId="39493B99">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eastAsia="Times New Roman" w:asciiTheme="minorHAnsi" w:hAnsiTheme="minorHAnsi" w:cstheme="minorHAnsi"/>
          <w:i/>
          <w:sz w:val="20"/>
          <w:szCs w:val="20"/>
        </w:rPr>
        <w:t>Fostering the development of self-directed and active learners.</w:t>
      </w:r>
      <w:r w:rsidRPr="003C1896" w:rsidR="00AA3A03">
        <w:rPr>
          <w:rFonts w:eastAsia="Times New Roman" w:asciiTheme="minorHAnsi" w:hAnsiTheme="minorHAnsi" w:cstheme="minorHAnsi"/>
          <w:sz w:val="20"/>
          <w:szCs w:val="20"/>
        </w:rPr>
        <w:t xml:space="preserve"> Ian Potter Foundation Grant </w:t>
      </w:r>
      <w:r w:rsidRPr="003C1896" w:rsidR="007D5191">
        <w:rPr>
          <w:rFonts w:eastAsia="Times New Roman" w:asciiTheme="minorHAnsi" w:hAnsiTheme="minorHAnsi" w:cstheme="minorHAnsi"/>
          <w:sz w:val="20"/>
          <w:szCs w:val="20"/>
        </w:rPr>
        <w:t>(2014-2015)</w:t>
      </w:r>
      <w:r w:rsidR="00891E2C">
        <w:rPr>
          <w:rFonts w:eastAsia="Times New Roman" w:asciiTheme="minorHAnsi" w:hAnsiTheme="minorHAnsi" w:cstheme="minorHAnsi"/>
          <w:sz w:val="20"/>
          <w:szCs w:val="20"/>
        </w:rPr>
        <w:t>.</w:t>
      </w:r>
    </w:p>
    <w:p w:rsidRPr="003C1896" w:rsidR="0029153C" w:rsidP="00F94C31" w:rsidRDefault="0029153C" w14:paraId="2A912E12" w14:textId="49803991">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eastAsia="Times New Roman" w:asciiTheme="minorHAnsi" w:hAnsiTheme="minorHAnsi" w:cstheme="minorHAnsi"/>
          <w:i/>
          <w:sz w:val="20"/>
          <w:szCs w:val="20"/>
        </w:rPr>
        <w:t>Fostering the development of self-directed and active learners</w:t>
      </w:r>
      <w:r w:rsidRPr="003C1896">
        <w:rPr>
          <w:rFonts w:eastAsia="Times New Roman" w:asciiTheme="minorHAnsi" w:hAnsiTheme="minorHAnsi" w:cstheme="minorHAnsi"/>
          <w:sz w:val="20"/>
          <w:szCs w:val="20"/>
        </w:rPr>
        <w:t>. Faculty Medium Rese</w:t>
      </w:r>
      <w:r w:rsidRPr="003C1896" w:rsidR="007D5191">
        <w:rPr>
          <w:rFonts w:eastAsia="Times New Roman" w:asciiTheme="minorHAnsi" w:hAnsiTheme="minorHAnsi" w:cstheme="minorHAnsi"/>
          <w:sz w:val="20"/>
          <w:szCs w:val="20"/>
        </w:rPr>
        <w:t>arch Project Grant (2014-2015)</w:t>
      </w:r>
      <w:r w:rsidR="00891E2C">
        <w:rPr>
          <w:rFonts w:eastAsia="Times New Roman" w:asciiTheme="minorHAnsi" w:hAnsiTheme="minorHAnsi" w:cstheme="minorHAnsi"/>
          <w:sz w:val="20"/>
          <w:szCs w:val="20"/>
        </w:rPr>
        <w:t>.</w:t>
      </w:r>
    </w:p>
    <w:p w:rsidRPr="003C1896" w:rsidR="0029153C" w:rsidP="00F94C31" w:rsidRDefault="0029153C" w14:paraId="1EA1387D" w14:textId="572D5979">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sz w:val="20"/>
          <w:szCs w:val="20"/>
        </w:rPr>
        <w:t>Cognitive Mechanisms in the Perception, Representation</w:t>
      </w:r>
      <w:r w:rsidRPr="003C1896">
        <w:rPr>
          <w:rFonts w:asciiTheme="minorHAnsi" w:hAnsiTheme="minorHAnsi" w:cstheme="minorHAnsi"/>
          <w:smallCaps/>
          <w:sz w:val="20"/>
          <w:szCs w:val="20"/>
        </w:rPr>
        <w:t xml:space="preserve">, </w:t>
      </w:r>
      <w:r w:rsidRPr="003C1896">
        <w:rPr>
          <w:rFonts w:asciiTheme="minorHAnsi" w:hAnsiTheme="minorHAnsi" w:cstheme="minorHAnsi"/>
          <w:i/>
          <w:sz w:val="20"/>
          <w:szCs w:val="20"/>
        </w:rPr>
        <w:t>and Organization of Knowledge</w:t>
      </w:r>
      <w:r w:rsidRPr="003C1896">
        <w:rPr>
          <w:rFonts w:asciiTheme="minorHAnsi" w:hAnsiTheme="minorHAnsi" w:cstheme="minorHAnsi"/>
          <w:smallCaps/>
          <w:sz w:val="20"/>
          <w:szCs w:val="20"/>
        </w:rPr>
        <w:t xml:space="preserve">, </w:t>
      </w:r>
      <w:r w:rsidRPr="003C1896">
        <w:rPr>
          <w:rFonts w:asciiTheme="minorHAnsi" w:hAnsiTheme="minorHAnsi" w:cstheme="minorHAnsi"/>
          <w:sz w:val="20"/>
          <w:szCs w:val="20"/>
        </w:rPr>
        <w:t xml:space="preserve">General Secretariat for Research and Technology, THALIS Research Program, National and </w:t>
      </w:r>
      <w:proofErr w:type="spellStart"/>
      <w:r w:rsidRPr="003C1896">
        <w:rPr>
          <w:rFonts w:asciiTheme="minorHAnsi" w:hAnsiTheme="minorHAnsi" w:cstheme="minorHAnsi"/>
          <w:sz w:val="20"/>
          <w:szCs w:val="20"/>
        </w:rPr>
        <w:t>Kapodistrian</w:t>
      </w:r>
      <w:proofErr w:type="spellEnd"/>
      <w:r w:rsidRPr="003C1896">
        <w:rPr>
          <w:rFonts w:asciiTheme="minorHAnsi" w:hAnsiTheme="minorHAnsi" w:cstheme="minorHAnsi"/>
          <w:sz w:val="20"/>
          <w:szCs w:val="20"/>
        </w:rPr>
        <w:t xml:space="preserve"> University of Athens (2010-2016)</w:t>
      </w:r>
      <w:r w:rsidR="00891E2C">
        <w:rPr>
          <w:rFonts w:asciiTheme="minorHAnsi" w:hAnsiTheme="minorHAnsi" w:cstheme="minorHAnsi"/>
          <w:sz w:val="20"/>
          <w:szCs w:val="20"/>
        </w:rPr>
        <w:t>.</w:t>
      </w:r>
    </w:p>
    <w:p w:rsidRPr="003C1896" w:rsidR="0029153C" w:rsidP="00F94C31" w:rsidRDefault="0029153C" w14:paraId="2A00E5FC" w14:textId="108617A8">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sz w:val="20"/>
          <w:szCs w:val="20"/>
        </w:rPr>
        <w:t>Students' visuospatial abilities and comprehension - learning of concepts related to molecular structure. Design, development and evaluation of educational molecular visualization and enhanced reality software for secondary and tertiary education.</w:t>
      </w:r>
      <w:r w:rsidRPr="003C1896" w:rsidDel="00F1595F">
        <w:rPr>
          <w:rFonts w:asciiTheme="minorHAnsi" w:hAnsiTheme="minorHAnsi" w:cstheme="minorHAnsi"/>
          <w:sz w:val="20"/>
          <w:szCs w:val="20"/>
        </w:rPr>
        <w:t xml:space="preserve"> </w:t>
      </w:r>
      <w:r w:rsidRPr="003C1896">
        <w:rPr>
          <w:rFonts w:asciiTheme="minorHAnsi" w:hAnsiTheme="minorHAnsi" w:cstheme="minorHAnsi"/>
          <w:sz w:val="20"/>
          <w:szCs w:val="20"/>
        </w:rPr>
        <w:t xml:space="preserve">General Secretariat for Research and Technology, </w:t>
      </w:r>
      <w:r w:rsidRPr="003C1896" w:rsidR="00891E2C">
        <w:rPr>
          <w:rFonts w:asciiTheme="minorHAnsi" w:hAnsiTheme="minorHAnsi" w:cstheme="minorHAnsi"/>
          <w:sz w:val="20"/>
          <w:szCs w:val="20"/>
        </w:rPr>
        <w:t xml:space="preserve">Thalis </w:t>
      </w:r>
      <w:r w:rsidRPr="003C1896">
        <w:rPr>
          <w:rFonts w:asciiTheme="minorHAnsi" w:hAnsiTheme="minorHAnsi" w:cstheme="minorHAnsi"/>
          <w:sz w:val="20"/>
          <w:szCs w:val="20"/>
        </w:rPr>
        <w:t>Research Program, Aristotle University of Thessaloniki (2010-2016)</w:t>
      </w:r>
      <w:r w:rsidR="00891E2C">
        <w:rPr>
          <w:rFonts w:asciiTheme="minorHAnsi" w:hAnsiTheme="minorHAnsi" w:cstheme="minorHAnsi"/>
          <w:sz w:val="20"/>
          <w:szCs w:val="20"/>
        </w:rPr>
        <w:t>.</w:t>
      </w:r>
    </w:p>
    <w:p w:rsidRPr="003C1896" w:rsidR="0029153C" w:rsidP="00F94C31" w:rsidRDefault="0029153C" w14:paraId="7F83AE77" w14:textId="03463358">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iCs/>
          <w:sz w:val="20"/>
          <w:szCs w:val="20"/>
        </w:rPr>
        <w:t>Scientific Network on Developing Critical and Flexible Thinking,</w:t>
      </w:r>
      <w:r w:rsidRPr="003C1896">
        <w:rPr>
          <w:rFonts w:asciiTheme="minorHAnsi" w:hAnsiTheme="minorHAnsi" w:cstheme="minorHAnsi"/>
          <w:sz w:val="20"/>
          <w:szCs w:val="20"/>
        </w:rPr>
        <w:t xml:space="preserve"> Fund for Scientific Research, Flanders, Belgium (2007-2017)</w:t>
      </w:r>
      <w:r w:rsidR="00891E2C">
        <w:rPr>
          <w:rFonts w:asciiTheme="minorHAnsi" w:hAnsiTheme="minorHAnsi" w:cstheme="minorHAnsi"/>
          <w:sz w:val="20"/>
          <w:szCs w:val="20"/>
        </w:rPr>
        <w:t>.</w:t>
      </w:r>
    </w:p>
    <w:p w:rsidRPr="003C1896" w:rsidR="0029153C" w:rsidP="00F94C31" w:rsidRDefault="0029153C" w14:paraId="79C8F4BA" w14:textId="77777777">
      <w:pPr>
        <w:pStyle w:val="ListParagraph"/>
        <w:numPr>
          <w:ilvl w:val="0"/>
          <w:numId w:val="1"/>
        </w:numPr>
        <w:pBdr>
          <w:top w:val="none" w:color="auto" w:sz="0" w:space="0"/>
          <w:left w:val="none" w:color="auto" w:sz="0" w:space="0"/>
          <w:bottom w:val="none" w:color="auto" w:sz="0" w:space="0"/>
          <w:right w:val="none" w:color="auto" w:sz="0" w:space="0"/>
        </w:pBdr>
        <w:spacing w:after="0" w:line="240" w:lineRule="auto"/>
        <w:ind w:left="284" w:hanging="284"/>
        <w:rPr>
          <w:rFonts w:eastAsia="Times New Roman" w:asciiTheme="minorHAnsi" w:hAnsiTheme="minorHAnsi" w:cstheme="minorHAnsi"/>
          <w:sz w:val="20"/>
          <w:szCs w:val="20"/>
        </w:rPr>
      </w:pPr>
      <w:r w:rsidRPr="003C1896">
        <w:rPr>
          <w:rFonts w:asciiTheme="minorHAnsi" w:hAnsiTheme="minorHAnsi" w:cstheme="minorHAnsi"/>
          <w:i/>
          <w:sz w:val="20"/>
          <w:szCs w:val="20"/>
        </w:rPr>
        <w:t>Humans – The Analogy – Making Species</w:t>
      </w:r>
      <w:r w:rsidRPr="003C1896">
        <w:rPr>
          <w:rFonts w:asciiTheme="minorHAnsi" w:hAnsiTheme="minorHAnsi" w:cstheme="minorHAnsi"/>
          <w:sz w:val="20"/>
          <w:szCs w:val="20"/>
        </w:rPr>
        <w:t>, FP6 – 2004 NEST – Path, Specific Targeted Research Project, European Commission. (2006-2011).</w:t>
      </w:r>
    </w:p>
    <w:p w:rsidRPr="003C1896" w:rsidR="00A54621" w:rsidP="00F94C31" w:rsidRDefault="00A54621" w14:paraId="2D617A2F" w14:textId="372C69FF">
      <w:pPr>
        <w:pStyle w:val="BodyTextIndent"/>
        <w:numPr>
          <w:ilvl w:val="0"/>
          <w:numId w:val="1"/>
        </w:numPr>
        <w:ind w:left="284" w:hanging="284"/>
        <w:rPr>
          <w:rFonts w:asciiTheme="minorHAnsi" w:hAnsiTheme="minorHAnsi" w:cstheme="minorHAnsi"/>
          <w:sz w:val="20"/>
          <w:lang w:val="en-US"/>
        </w:rPr>
      </w:pPr>
      <w:r w:rsidRPr="003C1896">
        <w:rPr>
          <w:rFonts w:asciiTheme="minorHAnsi" w:hAnsiTheme="minorHAnsi" w:cstheme="minorHAnsi"/>
          <w:spacing w:val="0"/>
          <w:sz w:val="20"/>
          <w:lang w:val="en-US"/>
        </w:rPr>
        <w:t xml:space="preserve">Grants from the European Office of Aerospace Research and Development the </w:t>
      </w:r>
      <w:r w:rsidRPr="003C1896" w:rsidR="000F38E1">
        <w:rPr>
          <w:rFonts w:asciiTheme="minorHAnsi" w:hAnsiTheme="minorHAnsi" w:cstheme="minorHAnsi"/>
          <w:spacing w:val="0"/>
          <w:sz w:val="20"/>
          <w:lang w:val="en-US"/>
        </w:rPr>
        <w:t>Office of Naval Research</w:t>
      </w:r>
      <w:r w:rsidRPr="003C1896">
        <w:rPr>
          <w:rFonts w:asciiTheme="minorHAnsi" w:hAnsiTheme="minorHAnsi" w:cstheme="minorHAnsi"/>
          <w:spacing w:val="0"/>
          <w:sz w:val="20"/>
          <w:lang w:val="en-US"/>
        </w:rPr>
        <w:t>, The Greek Ministry of Edu</w:t>
      </w:r>
      <w:r w:rsidRPr="003C1896" w:rsidR="000F38E1">
        <w:rPr>
          <w:rFonts w:asciiTheme="minorHAnsi" w:hAnsiTheme="minorHAnsi" w:cstheme="minorHAnsi"/>
          <w:spacing w:val="0"/>
          <w:sz w:val="20"/>
          <w:lang w:val="en-US"/>
        </w:rPr>
        <w:t>cation</w:t>
      </w:r>
      <w:r w:rsidRPr="003C1896">
        <w:rPr>
          <w:rFonts w:asciiTheme="minorHAnsi" w:hAnsiTheme="minorHAnsi" w:cstheme="minorHAnsi"/>
          <w:spacing w:val="0"/>
          <w:sz w:val="20"/>
          <w:lang w:val="en-US"/>
        </w:rPr>
        <w:t>, and the</w:t>
      </w:r>
      <w:r w:rsidRPr="003C1896" w:rsidR="000F38E1">
        <w:rPr>
          <w:rFonts w:asciiTheme="minorHAnsi" w:hAnsiTheme="minorHAnsi" w:cstheme="minorHAnsi"/>
          <w:spacing w:val="0"/>
          <w:sz w:val="20"/>
          <w:lang w:val="en-US"/>
        </w:rPr>
        <w:t xml:space="preserve"> </w:t>
      </w:r>
      <w:proofErr w:type="spellStart"/>
      <w:r w:rsidRPr="003C1896" w:rsidR="000F38E1">
        <w:rPr>
          <w:rFonts w:asciiTheme="minorHAnsi" w:hAnsiTheme="minorHAnsi" w:cstheme="minorHAnsi"/>
          <w:spacing w:val="0"/>
          <w:sz w:val="20"/>
          <w:lang w:val="en-US"/>
        </w:rPr>
        <w:t>Kostopoulos</w:t>
      </w:r>
      <w:proofErr w:type="spellEnd"/>
      <w:r w:rsidRPr="003C1896" w:rsidR="000F38E1">
        <w:rPr>
          <w:rFonts w:asciiTheme="minorHAnsi" w:hAnsiTheme="minorHAnsi" w:cstheme="minorHAnsi"/>
          <w:spacing w:val="0"/>
          <w:sz w:val="20"/>
          <w:lang w:val="en-US"/>
        </w:rPr>
        <w:t xml:space="preserve"> Fund</w:t>
      </w:r>
      <w:r w:rsidRPr="003C1896">
        <w:rPr>
          <w:rFonts w:asciiTheme="minorHAnsi" w:hAnsiTheme="minorHAnsi" w:cstheme="minorHAnsi"/>
          <w:spacing w:val="0"/>
          <w:sz w:val="20"/>
          <w:lang w:val="en-US"/>
        </w:rPr>
        <w:t>, for the organization of the 2</w:t>
      </w:r>
      <w:r w:rsidRPr="003C1896">
        <w:rPr>
          <w:rFonts w:asciiTheme="minorHAnsi" w:hAnsiTheme="minorHAnsi" w:cstheme="minorHAnsi"/>
          <w:spacing w:val="0"/>
          <w:sz w:val="20"/>
          <w:vertAlign w:val="superscript"/>
          <w:lang w:val="en-US"/>
        </w:rPr>
        <w:t>nd</w:t>
      </w:r>
      <w:r w:rsidRPr="003C1896">
        <w:rPr>
          <w:rFonts w:asciiTheme="minorHAnsi" w:hAnsiTheme="minorHAnsi" w:cstheme="minorHAnsi"/>
          <w:spacing w:val="0"/>
          <w:sz w:val="20"/>
          <w:lang w:val="en-US"/>
        </w:rPr>
        <w:t xml:space="preserve"> European Cognitive Science Conference (Delphi, May 2008)</w:t>
      </w:r>
      <w:r w:rsidR="00891E2C">
        <w:rPr>
          <w:rFonts w:asciiTheme="minorHAnsi" w:hAnsiTheme="minorHAnsi" w:cstheme="minorHAnsi"/>
          <w:spacing w:val="0"/>
          <w:sz w:val="20"/>
          <w:lang w:val="en-US"/>
        </w:rPr>
        <w:t>.</w:t>
      </w:r>
    </w:p>
    <w:p w:rsidRPr="003C1896" w:rsidR="00A54621" w:rsidP="00F94C31" w:rsidRDefault="00A54621" w14:paraId="0F99253C" w14:textId="3DEB29DD">
      <w:pPr>
        <w:pStyle w:val="BodyText3"/>
        <w:numPr>
          <w:ilvl w:val="0"/>
          <w:numId w:val="1"/>
        </w:numPr>
        <w:spacing w:after="0" w:line="240" w:lineRule="auto"/>
        <w:ind w:left="284" w:hanging="284"/>
        <w:rPr>
          <w:rFonts w:eastAsia="Times New Roman" w:cstheme="minorHAnsi"/>
          <w:sz w:val="20"/>
          <w:szCs w:val="20"/>
        </w:rPr>
      </w:pPr>
      <w:r w:rsidRPr="003C1896">
        <w:rPr>
          <w:rFonts w:cstheme="minorHAnsi"/>
          <w:i/>
          <w:sz w:val="20"/>
          <w:szCs w:val="20"/>
        </w:rPr>
        <w:t>A Methodological Approach for the Acoustic-Haptic Interaction design in the Non-Visual user Interface, with Emphasis to the Accessibility of Visually Impaired Persons</w:t>
      </w:r>
      <w:r w:rsidRPr="003C1896">
        <w:rPr>
          <w:rFonts w:cstheme="minorHAnsi"/>
          <w:sz w:val="20"/>
          <w:szCs w:val="20"/>
        </w:rPr>
        <w:t xml:space="preserve">. General Secretariat for Research and Technology03 </w:t>
      </w:r>
      <w:r w:rsidRPr="003C1896">
        <w:rPr>
          <w:rFonts w:cstheme="minorHAnsi"/>
          <w:sz w:val="20"/>
          <w:szCs w:val="20"/>
          <w:lang w:val="el-GR"/>
        </w:rPr>
        <w:t>ΕΔ</w:t>
      </w:r>
      <w:r w:rsidRPr="003C1896" w:rsidR="000F38E1">
        <w:rPr>
          <w:rFonts w:cstheme="minorHAnsi"/>
          <w:sz w:val="20"/>
          <w:szCs w:val="20"/>
        </w:rPr>
        <w:t xml:space="preserve"> 8.3.1, Greece (2005-2008)</w:t>
      </w:r>
      <w:r w:rsidR="00891E2C">
        <w:rPr>
          <w:rFonts w:cstheme="minorHAnsi"/>
          <w:sz w:val="20"/>
          <w:szCs w:val="20"/>
        </w:rPr>
        <w:t>.</w:t>
      </w:r>
    </w:p>
    <w:p w:rsidRPr="003C1896" w:rsidR="0029153C" w:rsidP="00F94C31" w:rsidRDefault="00A54621" w14:paraId="01361F34" w14:textId="01B1E60B">
      <w:pPr>
        <w:pStyle w:val="KluwerBody"/>
        <w:numPr>
          <w:ilvl w:val="0"/>
          <w:numId w:val="1"/>
        </w:numPr>
        <w:ind w:left="284" w:hanging="284"/>
        <w:jc w:val="left"/>
        <w:rPr>
          <w:rFonts w:asciiTheme="minorHAnsi" w:hAnsiTheme="minorHAnsi" w:cstheme="minorHAnsi"/>
          <w:b/>
        </w:rPr>
      </w:pPr>
      <w:r w:rsidRPr="003C1896">
        <w:rPr>
          <w:rFonts w:asciiTheme="minorHAnsi" w:hAnsiTheme="minorHAnsi" w:cstheme="minorHAnsi"/>
          <w:i/>
        </w:rPr>
        <w:t>Conceptual Change in Mathematics and its implications for Mathematics Education</w:t>
      </w:r>
      <w:r w:rsidRPr="003C1896" w:rsidR="00AA3A03">
        <w:rPr>
          <w:rFonts w:asciiTheme="minorHAnsi" w:hAnsiTheme="minorHAnsi" w:cstheme="minorHAnsi"/>
          <w:i/>
        </w:rPr>
        <w:t>,</w:t>
      </w:r>
      <w:r w:rsidRPr="003C1896">
        <w:rPr>
          <w:rFonts w:asciiTheme="minorHAnsi" w:hAnsiTheme="minorHAnsi" w:cstheme="minorHAnsi"/>
        </w:rPr>
        <w:t xml:space="preserve"> </w:t>
      </w:r>
      <w:r w:rsidRPr="003C1896" w:rsidR="003B60D3">
        <w:rPr>
          <w:rFonts w:asciiTheme="minorHAnsi" w:hAnsiTheme="minorHAnsi" w:cstheme="minorHAnsi"/>
        </w:rPr>
        <w:t xml:space="preserve">Pythagoras </w:t>
      </w:r>
      <w:r w:rsidRPr="003C1896">
        <w:rPr>
          <w:rFonts w:asciiTheme="minorHAnsi" w:hAnsiTheme="minorHAnsi" w:cstheme="minorHAnsi"/>
        </w:rPr>
        <w:t>Research Program, Gree</w:t>
      </w:r>
      <w:r w:rsidRPr="003C1896" w:rsidR="000F38E1">
        <w:rPr>
          <w:rFonts w:asciiTheme="minorHAnsi" w:hAnsiTheme="minorHAnsi" w:cstheme="minorHAnsi"/>
        </w:rPr>
        <w:t>k Ministry of Education, Greece (2004-2006)</w:t>
      </w:r>
      <w:r w:rsidR="00891E2C">
        <w:rPr>
          <w:rFonts w:asciiTheme="minorHAnsi" w:hAnsiTheme="minorHAnsi" w:cstheme="minorHAnsi"/>
        </w:rPr>
        <w:t>.</w:t>
      </w:r>
    </w:p>
    <w:p w:rsidRPr="003C1896" w:rsidR="00A54621" w:rsidP="00F94C31" w:rsidRDefault="00A54621" w14:paraId="1457CE68" w14:textId="77777777">
      <w:pPr>
        <w:pStyle w:val="KluwerBody"/>
        <w:numPr>
          <w:ilvl w:val="0"/>
          <w:numId w:val="1"/>
        </w:numPr>
        <w:ind w:left="284" w:hanging="284"/>
        <w:jc w:val="left"/>
        <w:rPr>
          <w:rFonts w:asciiTheme="minorHAnsi" w:hAnsiTheme="minorHAnsi" w:cstheme="minorHAnsi"/>
          <w:b/>
        </w:rPr>
      </w:pPr>
      <w:r w:rsidRPr="003C1896">
        <w:rPr>
          <w:rFonts w:asciiTheme="minorHAnsi" w:hAnsiTheme="minorHAnsi" w:cstheme="minorHAnsi"/>
          <w:i/>
        </w:rPr>
        <w:t>Kaleidoscope, Network of Excellence</w:t>
      </w:r>
      <w:r w:rsidRPr="003C1896">
        <w:rPr>
          <w:rFonts w:asciiTheme="minorHAnsi" w:hAnsiTheme="minorHAnsi" w:cstheme="minorHAnsi"/>
        </w:rPr>
        <w:t xml:space="preserve">, European Union. </w:t>
      </w:r>
      <w:r w:rsidRPr="003C1896">
        <w:rPr>
          <w:rFonts w:asciiTheme="minorHAnsi" w:hAnsiTheme="minorHAnsi" w:cstheme="minorHAnsi"/>
          <w:lang w:val="en-GB"/>
        </w:rPr>
        <w:t>IST Technology Enhanced Lear</w:t>
      </w:r>
      <w:r w:rsidRPr="003C1896">
        <w:rPr>
          <w:rFonts w:asciiTheme="minorHAnsi" w:hAnsiTheme="minorHAnsi" w:cstheme="minorHAnsi"/>
        </w:rPr>
        <w:t>n</w:t>
      </w:r>
      <w:proofErr w:type="spellStart"/>
      <w:r w:rsidRPr="003C1896">
        <w:rPr>
          <w:rFonts w:asciiTheme="minorHAnsi" w:hAnsiTheme="minorHAnsi" w:cstheme="minorHAnsi"/>
          <w:lang w:val="en-GB"/>
        </w:rPr>
        <w:t>ing</w:t>
      </w:r>
      <w:proofErr w:type="spellEnd"/>
      <w:r w:rsidRPr="003C1896">
        <w:rPr>
          <w:rFonts w:asciiTheme="minorHAnsi" w:hAnsiTheme="minorHAnsi" w:cstheme="minorHAnsi"/>
          <w:lang w:val="en-GB"/>
        </w:rPr>
        <w:t xml:space="preserve"> - TEL - Project - contract 507838, Principle Investigator, </w:t>
      </w:r>
      <w:r w:rsidRPr="003C1896">
        <w:rPr>
          <w:rFonts w:asciiTheme="minorHAnsi" w:hAnsiTheme="minorHAnsi" w:cstheme="minorHAnsi"/>
          <w:lang w:val="el-GR"/>
        </w:rPr>
        <w:t>Ν</w:t>
      </w:r>
      <w:r w:rsidRPr="003C1896">
        <w:rPr>
          <w:rFonts w:asciiTheme="minorHAnsi" w:hAnsiTheme="minorHAnsi" w:cstheme="minorHAnsi"/>
          <w:lang w:val="en-GB"/>
        </w:rPr>
        <w:t xml:space="preserve">. </w:t>
      </w:r>
      <w:proofErr w:type="spellStart"/>
      <w:r w:rsidRPr="003C1896">
        <w:rPr>
          <w:rFonts w:asciiTheme="minorHAnsi" w:hAnsiTheme="minorHAnsi" w:cstheme="minorHAnsi"/>
          <w:lang w:val="en-GB"/>
        </w:rPr>
        <w:t>Balacheff</w:t>
      </w:r>
      <w:proofErr w:type="spellEnd"/>
      <w:r w:rsidRPr="003C1896">
        <w:rPr>
          <w:rFonts w:asciiTheme="minorHAnsi" w:hAnsiTheme="minorHAnsi" w:cstheme="minorHAnsi"/>
          <w:lang w:val="en-GB"/>
        </w:rPr>
        <w:t>, European Commission</w:t>
      </w:r>
      <w:r w:rsidRPr="003C1896" w:rsidR="000F38E1">
        <w:rPr>
          <w:rFonts w:asciiTheme="minorHAnsi" w:hAnsiTheme="minorHAnsi" w:cstheme="minorHAnsi"/>
          <w:lang w:val="en-GB"/>
        </w:rPr>
        <w:t xml:space="preserve"> (2003-2007)</w:t>
      </w:r>
      <w:r w:rsidRPr="003C1896">
        <w:rPr>
          <w:rFonts w:asciiTheme="minorHAnsi" w:hAnsiTheme="minorHAnsi" w:cstheme="minorHAnsi"/>
          <w:lang w:val="en-GB"/>
        </w:rPr>
        <w:t>.</w:t>
      </w:r>
    </w:p>
    <w:p w:rsidRPr="003C1896" w:rsidR="00A54621" w:rsidP="00F94C31" w:rsidRDefault="00A54621" w14:paraId="07962E53" w14:textId="77777777">
      <w:pPr>
        <w:pStyle w:val="KluwerBody"/>
        <w:numPr>
          <w:ilvl w:val="0"/>
          <w:numId w:val="1"/>
        </w:numPr>
        <w:ind w:left="284" w:hanging="284"/>
        <w:jc w:val="left"/>
        <w:rPr>
          <w:rFonts w:asciiTheme="minorHAnsi" w:hAnsiTheme="minorHAnsi" w:cstheme="minorHAnsi"/>
          <w:b/>
        </w:rPr>
      </w:pPr>
      <w:r w:rsidRPr="003C1896">
        <w:rPr>
          <w:rFonts w:asciiTheme="minorHAnsi" w:hAnsiTheme="minorHAnsi" w:cstheme="minorHAnsi"/>
          <w:i/>
          <w:iCs/>
        </w:rPr>
        <w:t>An</w:t>
      </w:r>
      <w:r w:rsidRPr="003C1896">
        <w:rPr>
          <w:rFonts w:asciiTheme="minorHAnsi" w:hAnsiTheme="minorHAnsi" w:cstheme="minorHAnsi"/>
        </w:rPr>
        <w:t xml:space="preserve"> </w:t>
      </w:r>
      <w:r w:rsidRPr="003C1896">
        <w:rPr>
          <w:rFonts w:asciiTheme="minorHAnsi" w:hAnsiTheme="minorHAnsi" w:cstheme="minorHAnsi"/>
          <w:i/>
        </w:rPr>
        <w:t>Interdisciplinary Undergraduate Program in Gender Studies,</w:t>
      </w:r>
      <w:r w:rsidRPr="003C1896">
        <w:rPr>
          <w:rFonts w:asciiTheme="minorHAnsi" w:hAnsiTheme="minorHAnsi" w:cstheme="minorHAnsi"/>
          <w:iCs/>
        </w:rPr>
        <w:t xml:space="preserve"> Program Co-Director, University of Athens,</w:t>
      </w:r>
      <w:r w:rsidRPr="003C1896">
        <w:rPr>
          <w:rFonts w:asciiTheme="minorHAnsi" w:hAnsiTheme="minorHAnsi" w:cstheme="minorHAnsi"/>
          <w:i/>
        </w:rPr>
        <w:t xml:space="preserve"> </w:t>
      </w:r>
      <w:r w:rsidRPr="003C1896">
        <w:rPr>
          <w:rFonts w:asciiTheme="minorHAnsi" w:hAnsiTheme="minorHAnsi" w:cstheme="minorHAnsi"/>
        </w:rPr>
        <w:t>Greek Ministry of Education, Greece</w:t>
      </w:r>
      <w:r w:rsidRPr="003C1896" w:rsidR="000F38E1">
        <w:rPr>
          <w:rFonts w:asciiTheme="minorHAnsi" w:hAnsiTheme="minorHAnsi" w:cstheme="minorHAnsi"/>
        </w:rPr>
        <w:t xml:space="preserve"> (2003-2007).</w:t>
      </w:r>
    </w:p>
    <w:p w:rsidRPr="003C1896" w:rsidR="000F38E1" w:rsidP="00F94C31" w:rsidRDefault="00A54621" w14:paraId="277BCA28" w14:textId="753BF36C">
      <w:pPr>
        <w:pStyle w:val="BlockText"/>
        <w:numPr>
          <w:ilvl w:val="0"/>
          <w:numId w:val="1"/>
        </w:numPr>
        <w:ind w:left="284" w:hanging="284"/>
        <w:jc w:val="left"/>
        <w:rPr>
          <w:rFonts w:asciiTheme="minorHAnsi" w:hAnsiTheme="minorHAnsi" w:cstheme="minorHAnsi"/>
          <w:b/>
          <w:sz w:val="20"/>
        </w:rPr>
      </w:pPr>
      <w:r w:rsidRPr="003C1896">
        <w:rPr>
          <w:rFonts w:asciiTheme="minorHAnsi" w:hAnsiTheme="minorHAnsi" w:cstheme="minorHAnsi"/>
          <w:i/>
          <w:sz w:val="20"/>
        </w:rPr>
        <w:t xml:space="preserve">Conceptual Change in the Physical Sciences: Methodological and Theoretical Problems. </w:t>
      </w:r>
      <w:proofErr w:type="spellStart"/>
      <w:r w:rsidRPr="003C1896" w:rsidR="003B60D3">
        <w:rPr>
          <w:rFonts w:asciiTheme="minorHAnsi" w:hAnsiTheme="minorHAnsi" w:cstheme="minorHAnsi"/>
          <w:sz w:val="20"/>
        </w:rPr>
        <w:t>Herakleitos</w:t>
      </w:r>
      <w:proofErr w:type="spellEnd"/>
      <w:r w:rsidRPr="003C1896" w:rsidR="003B60D3">
        <w:rPr>
          <w:rFonts w:asciiTheme="minorHAnsi" w:hAnsiTheme="minorHAnsi" w:cstheme="minorHAnsi"/>
          <w:sz w:val="20"/>
        </w:rPr>
        <w:t xml:space="preserve"> </w:t>
      </w:r>
      <w:r w:rsidRPr="003C1896">
        <w:rPr>
          <w:rFonts w:asciiTheme="minorHAnsi" w:hAnsiTheme="minorHAnsi" w:cstheme="minorHAnsi"/>
          <w:sz w:val="20"/>
        </w:rPr>
        <w:t>Research Program, Greek Ministry of Education, Greece</w:t>
      </w:r>
      <w:r w:rsidRPr="003C1896" w:rsidR="000F38E1">
        <w:rPr>
          <w:rFonts w:asciiTheme="minorHAnsi" w:hAnsiTheme="minorHAnsi" w:cstheme="minorHAnsi"/>
          <w:sz w:val="20"/>
        </w:rPr>
        <w:t xml:space="preserve"> (2002-2005).</w:t>
      </w:r>
    </w:p>
    <w:p w:rsidRPr="003C1896" w:rsidR="000F38E1" w:rsidP="00F94C31" w:rsidRDefault="000F38E1" w14:paraId="530731DD" w14:textId="77777777">
      <w:pPr>
        <w:pStyle w:val="FootnoteText"/>
        <w:numPr>
          <w:ilvl w:val="0"/>
          <w:numId w:val="1"/>
        </w:numPr>
        <w:ind w:left="284" w:hanging="284"/>
        <w:jc w:val="left"/>
        <w:rPr>
          <w:rFonts w:asciiTheme="minorHAnsi" w:hAnsiTheme="minorHAnsi" w:cstheme="minorHAnsi"/>
          <w:b/>
        </w:rPr>
      </w:pPr>
      <w:r w:rsidRPr="003C1896">
        <w:rPr>
          <w:rFonts w:asciiTheme="minorHAnsi" w:hAnsiTheme="minorHAnsi" w:cstheme="minorHAnsi"/>
          <w:i/>
        </w:rPr>
        <w:t>Web-TV for Schools: TV Program for Students by Students on the Web</w:t>
      </w:r>
      <w:r w:rsidRPr="003C1896">
        <w:rPr>
          <w:rFonts w:asciiTheme="minorHAnsi" w:hAnsiTheme="minorHAnsi" w:cstheme="minorHAnsi"/>
        </w:rPr>
        <w:t>. Socrates Program, Minerva, European Commission (2002-2004).</w:t>
      </w:r>
    </w:p>
    <w:p w:rsidRPr="003C1896" w:rsidR="000F38E1" w:rsidP="00F94C31" w:rsidRDefault="000F38E1" w14:paraId="5610DEDC" w14:textId="77777777">
      <w:pPr>
        <w:pStyle w:val="FootnoteText"/>
        <w:numPr>
          <w:ilvl w:val="0"/>
          <w:numId w:val="1"/>
        </w:numPr>
        <w:ind w:left="284" w:hanging="284"/>
        <w:jc w:val="left"/>
        <w:rPr>
          <w:rFonts w:asciiTheme="minorHAnsi" w:hAnsiTheme="minorHAnsi" w:cstheme="minorHAnsi"/>
          <w:b/>
        </w:rPr>
      </w:pPr>
      <w:r w:rsidRPr="003C1896">
        <w:rPr>
          <w:rFonts w:asciiTheme="minorHAnsi" w:hAnsiTheme="minorHAnsi" w:cstheme="minorHAnsi"/>
          <w:i/>
        </w:rPr>
        <w:t>Observation and Analysis of the Uses of Information and Communication Technologies in European Primary and Secondary Schools: An Intercultural Approach</w:t>
      </w:r>
      <w:r w:rsidRPr="003C1896">
        <w:rPr>
          <w:rFonts w:asciiTheme="minorHAnsi" w:hAnsiTheme="minorHAnsi" w:cstheme="minorHAnsi"/>
        </w:rPr>
        <w:t>, Socrates Program, Minerva, European Commission (2000-2002).</w:t>
      </w:r>
    </w:p>
    <w:p w:rsidRPr="003C1896" w:rsidR="000F38E1" w:rsidP="00F94C31" w:rsidRDefault="000F38E1" w14:paraId="604291E9" w14:textId="77777777">
      <w:pPr>
        <w:pStyle w:val="FootnoteText"/>
        <w:numPr>
          <w:ilvl w:val="0"/>
          <w:numId w:val="1"/>
        </w:numPr>
        <w:ind w:left="284" w:hanging="284"/>
        <w:jc w:val="left"/>
        <w:rPr>
          <w:rFonts w:asciiTheme="minorHAnsi" w:hAnsiTheme="minorHAnsi" w:cstheme="minorHAnsi"/>
          <w:b/>
        </w:rPr>
      </w:pPr>
      <w:r w:rsidRPr="003C1896">
        <w:rPr>
          <w:rFonts w:asciiTheme="minorHAnsi" w:hAnsiTheme="minorHAnsi" w:cstheme="minorHAnsi"/>
          <w:i/>
          <w:lang w:val="el-GR"/>
        </w:rPr>
        <w:t>Ε</w:t>
      </w:r>
      <w:r w:rsidRPr="003C1896">
        <w:rPr>
          <w:rFonts w:asciiTheme="minorHAnsi" w:hAnsiTheme="minorHAnsi" w:cstheme="minorHAnsi"/>
          <w:i/>
        </w:rPr>
        <w:t>-42: Secondary School Teacher Training in the Pedagogically Appropriate Use of New Technologies of Computation and Communication,</w:t>
      </w:r>
      <w:r w:rsidRPr="003C1896">
        <w:rPr>
          <w:rFonts w:asciiTheme="minorHAnsi" w:hAnsiTheme="minorHAnsi" w:cstheme="minorHAnsi"/>
          <w:iCs/>
        </w:rPr>
        <w:t xml:space="preserve"> </w:t>
      </w:r>
      <w:r w:rsidRPr="003C1896">
        <w:rPr>
          <w:rFonts w:asciiTheme="minorHAnsi" w:hAnsiTheme="minorHAnsi" w:cstheme="minorHAnsi"/>
        </w:rPr>
        <w:t>Greek Ministry of Education, Greece (1999-2001).</w:t>
      </w:r>
    </w:p>
    <w:p w:rsidRPr="003C1896" w:rsidR="000F38E1" w:rsidP="00F94C31" w:rsidRDefault="000F38E1" w14:paraId="74E47860" w14:textId="77777777">
      <w:pPr>
        <w:pStyle w:val="FootnoteText"/>
        <w:numPr>
          <w:ilvl w:val="0"/>
          <w:numId w:val="1"/>
        </w:numPr>
        <w:ind w:left="284" w:hanging="284"/>
        <w:jc w:val="left"/>
        <w:rPr>
          <w:rFonts w:asciiTheme="minorHAnsi" w:hAnsiTheme="minorHAnsi" w:cstheme="minorHAnsi"/>
          <w:b/>
        </w:rPr>
      </w:pPr>
      <w:r w:rsidRPr="003C1896">
        <w:rPr>
          <w:rFonts w:asciiTheme="minorHAnsi" w:hAnsiTheme="minorHAnsi" w:cstheme="minorHAnsi"/>
          <w:i/>
        </w:rPr>
        <w:t xml:space="preserve">E-50: </w:t>
      </w:r>
      <w:r w:rsidRPr="003C1896">
        <w:rPr>
          <w:rFonts w:asciiTheme="minorHAnsi" w:hAnsiTheme="minorHAnsi" w:cstheme="minorHAnsi"/>
          <w:i/>
          <w:color w:val="000000"/>
        </w:rPr>
        <w:t>Pedagogical Design and Evaluation of Innovative Applications of ICT.</w:t>
      </w:r>
      <w:r w:rsidRPr="003C1896">
        <w:rPr>
          <w:rFonts w:asciiTheme="minorHAnsi" w:hAnsiTheme="minorHAnsi" w:cstheme="minorHAnsi"/>
          <w:b/>
          <w:color w:val="000000"/>
        </w:rPr>
        <w:t xml:space="preserve"> </w:t>
      </w:r>
      <w:r w:rsidRPr="003C1896">
        <w:rPr>
          <w:rFonts w:asciiTheme="minorHAnsi" w:hAnsiTheme="minorHAnsi" w:cstheme="minorHAnsi"/>
        </w:rPr>
        <w:t>Greek Ministry of Education, Greece (1999-2001).</w:t>
      </w:r>
    </w:p>
    <w:p w:rsidRPr="003C1896" w:rsidR="000F38E1" w:rsidP="00F94C31" w:rsidRDefault="000F38E1" w14:paraId="7BEAE7D1" w14:textId="77777777">
      <w:pPr>
        <w:pStyle w:val="FootnoteText"/>
        <w:numPr>
          <w:ilvl w:val="0"/>
          <w:numId w:val="1"/>
        </w:numPr>
        <w:ind w:left="284" w:hanging="284"/>
        <w:jc w:val="left"/>
        <w:rPr>
          <w:rFonts w:asciiTheme="minorHAnsi" w:hAnsiTheme="minorHAnsi" w:cstheme="minorHAnsi"/>
          <w:b/>
        </w:rPr>
      </w:pPr>
      <w:r w:rsidRPr="003C1896">
        <w:rPr>
          <w:rFonts w:asciiTheme="minorHAnsi" w:hAnsiTheme="minorHAnsi" w:cstheme="minorHAnsi"/>
          <w:i/>
        </w:rPr>
        <w:t>Innovative Technology for Collaborative Learning and Knowledge Building (ITCOLE).</w:t>
      </w:r>
      <w:r w:rsidRPr="003C1896">
        <w:rPr>
          <w:rFonts w:asciiTheme="minorHAnsi" w:hAnsiTheme="minorHAnsi" w:cstheme="minorHAnsi"/>
        </w:rPr>
        <w:t xml:space="preserve"> Information Societies Technology Program (IST), European Commission (2001-2003).</w:t>
      </w:r>
    </w:p>
    <w:p w:rsidRPr="003C1896" w:rsidR="000F38E1" w:rsidP="00F94C31" w:rsidRDefault="000F38E1" w14:paraId="7DCC4152" w14:textId="77777777">
      <w:pPr>
        <w:pStyle w:val="FootnoteText"/>
        <w:numPr>
          <w:ilvl w:val="0"/>
          <w:numId w:val="1"/>
        </w:numPr>
        <w:ind w:left="284" w:hanging="284"/>
        <w:jc w:val="left"/>
        <w:rPr>
          <w:rFonts w:asciiTheme="minorHAnsi" w:hAnsiTheme="minorHAnsi" w:cstheme="minorHAnsi"/>
          <w:b/>
        </w:rPr>
      </w:pPr>
      <w:r w:rsidRPr="003C1896">
        <w:rPr>
          <w:rFonts w:asciiTheme="minorHAnsi" w:hAnsiTheme="minorHAnsi" w:cstheme="minorHAnsi"/>
          <w:i/>
        </w:rPr>
        <w:t>An Interdisciplinary Program of Graduate Studies in Basic and Applied Cognitive Science</w:t>
      </w:r>
      <w:r w:rsidRPr="003C1896">
        <w:rPr>
          <w:rFonts w:asciiTheme="minorHAnsi" w:hAnsiTheme="minorHAnsi" w:cstheme="minorHAnsi"/>
        </w:rPr>
        <w:t>, Program Director, Greek Ministry of Education, Greece (1997-2000).</w:t>
      </w:r>
    </w:p>
    <w:p w:rsidRPr="003C1896" w:rsidR="000F38E1" w:rsidP="00F94C31" w:rsidRDefault="000F38E1" w14:paraId="1FF2E57F" w14:textId="77777777">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Educational Technology in Elementary Education: A Scientific Franco-Hellenic Network for the Design and Realization of Computerized Environments for Learning</w:t>
      </w:r>
      <w:r w:rsidRPr="003C1896">
        <w:rPr>
          <w:rFonts w:cstheme="minorHAnsi"/>
          <w:sz w:val="20"/>
          <w:szCs w:val="20"/>
        </w:rPr>
        <w:t xml:space="preserve">, Service </w:t>
      </w:r>
      <w:proofErr w:type="spellStart"/>
      <w:r w:rsidRPr="003C1896">
        <w:rPr>
          <w:rFonts w:cstheme="minorHAnsi"/>
          <w:sz w:val="20"/>
          <w:szCs w:val="20"/>
        </w:rPr>
        <w:t>Culturel</w:t>
      </w:r>
      <w:proofErr w:type="spellEnd"/>
      <w:r w:rsidRPr="003C1896">
        <w:rPr>
          <w:rFonts w:cstheme="minorHAnsi"/>
          <w:sz w:val="20"/>
          <w:szCs w:val="20"/>
        </w:rPr>
        <w:t xml:space="preserve"> de l’ </w:t>
      </w:r>
      <w:proofErr w:type="spellStart"/>
      <w:r w:rsidRPr="003C1896">
        <w:rPr>
          <w:rFonts w:cstheme="minorHAnsi"/>
          <w:sz w:val="20"/>
          <w:szCs w:val="20"/>
        </w:rPr>
        <w:t>Ambassade</w:t>
      </w:r>
      <w:proofErr w:type="spellEnd"/>
      <w:r w:rsidRPr="003C1896">
        <w:rPr>
          <w:rFonts w:cstheme="minorHAnsi"/>
          <w:sz w:val="20"/>
          <w:szCs w:val="20"/>
        </w:rPr>
        <w:t xml:space="preserve"> de France </w:t>
      </w:r>
      <w:proofErr w:type="spellStart"/>
      <w:r w:rsidRPr="003C1896">
        <w:rPr>
          <w:rFonts w:cstheme="minorHAnsi"/>
          <w:sz w:val="20"/>
          <w:szCs w:val="20"/>
        </w:rPr>
        <w:t>en</w:t>
      </w:r>
      <w:proofErr w:type="spellEnd"/>
      <w:r w:rsidRPr="003C1896">
        <w:rPr>
          <w:rFonts w:cstheme="minorHAnsi"/>
          <w:sz w:val="20"/>
          <w:szCs w:val="20"/>
        </w:rPr>
        <w:t xml:space="preserve"> </w:t>
      </w:r>
      <w:proofErr w:type="spellStart"/>
      <w:r w:rsidRPr="003C1896">
        <w:rPr>
          <w:rFonts w:cstheme="minorHAnsi"/>
          <w:sz w:val="20"/>
          <w:szCs w:val="20"/>
        </w:rPr>
        <w:t>Grece</w:t>
      </w:r>
      <w:proofErr w:type="spellEnd"/>
      <w:r w:rsidRPr="003C1896">
        <w:rPr>
          <w:rFonts w:cstheme="minorHAnsi"/>
          <w:sz w:val="20"/>
          <w:szCs w:val="20"/>
        </w:rPr>
        <w:t>.(1997-1999).</w:t>
      </w:r>
    </w:p>
    <w:p w:rsidRPr="003C1896" w:rsidR="000F38E1" w:rsidP="00F94C31" w:rsidRDefault="000F38E1" w14:paraId="445AF29B" w14:textId="20D2F6E9">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Computer-Supported Collaborative Learning Networks in Primary and Secondary Education (CL NET)</w:t>
      </w:r>
      <w:r w:rsidRPr="003C1896">
        <w:rPr>
          <w:rFonts w:cstheme="minorHAnsi"/>
          <w:b/>
          <w:sz w:val="20"/>
          <w:szCs w:val="20"/>
        </w:rPr>
        <w:t>,</w:t>
      </w:r>
      <w:r w:rsidRPr="003C1896">
        <w:rPr>
          <w:rFonts w:cstheme="minorHAnsi"/>
          <w:sz w:val="20"/>
          <w:szCs w:val="20"/>
        </w:rPr>
        <w:t xml:space="preserve"> Targeted Socio-Economic Program, Area II, European Commission.(1998-1999)</w:t>
      </w:r>
      <w:r w:rsidR="00891E2C">
        <w:rPr>
          <w:rFonts w:cstheme="minorHAnsi"/>
          <w:sz w:val="20"/>
          <w:szCs w:val="20"/>
        </w:rPr>
        <w:t>.</w:t>
      </w:r>
    </w:p>
    <w:p w:rsidRPr="003C1896" w:rsidR="000F38E1" w:rsidP="00F94C31" w:rsidRDefault="000F38E1" w14:paraId="701A0A5C" w14:textId="77777777">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The Application of Multimedia Technologies in School: Their Use, Effect and Implications-Technology Assessment of Multimedia Systems for Pre-Primary and Primary Schools. The Scientific Approaches to New Learning Models for New Learning Environments</w:t>
      </w:r>
      <w:r w:rsidRPr="003C1896">
        <w:rPr>
          <w:rFonts w:cstheme="minorHAnsi"/>
          <w:b/>
          <w:sz w:val="20"/>
          <w:szCs w:val="20"/>
        </w:rPr>
        <w:t>.</w:t>
      </w:r>
      <w:r w:rsidRPr="003C1896">
        <w:rPr>
          <w:rFonts w:cstheme="minorHAnsi"/>
          <w:sz w:val="20"/>
          <w:szCs w:val="20"/>
        </w:rPr>
        <w:t xml:space="preserve"> Scientific and Technological Options Assessment - STOA, European Parliament.</w:t>
      </w:r>
      <w:r w:rsidRPr="003C1896" w:rsidR="007D5191">
        <w:rPr>
          <w:rFonts w:cstheme="minorHAnsi"/>
          <w:sz w:val="20"/>
          <w:szCs w:val="20"/>
        </w:rPr>
        <w:t xml:space="preserve"> (1996-1997).</w:t>
      </w:r>
    </w:p>
    <w:p w:rsidRPr="003C1896" w:rsidR="000F38E1" w:rsidP="00F94C31" w:rsidRDefault="000F38E1" w14:paraId="320C5466" w14:textId="585703FD">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Learning Environments for the Development of Scientific Thinking in Elementary School</w:t>
      </w:r>
      <w:r w:rsidRPr="003C1896">
        <w:rPr>
          <w:rFonts w:cstheme="minorHAnsi"/>
          <w:sz w:val="20"/>
          <w:szCs w:val="20"/>
        </w:rPr>
        <w:t>. General Secretariat for Research and Technology, Greece.</w:t>
      </w:r>
      <w:r w:rsidR="00891E2C">
        <w:rPr>
          <w:rFonts w:cstheme="minorHAnsi"/>
          <w:sz w:val="20"/>
          <w:szCs w:val="20"/>
        </w:rPr>
        <w:t xml:space="preserve"> </w:t>
      </w:r>
      <w:r w:rsidRPr="003C1896" w:rsidR="007D5191">
        <w:rPr>
          <w:rFonts w:cstheme="minorHAnsi"/>
          <w:sz w:val="20"/>
          <w:szCs w:val="20"/>
        </w:rPr>
        <w:t>(1996-1998).</w:t>
      </w:r>
    </w:p>
    <w:p w:rsidRPr="003C1896" w:rsidR="000F38E1" w:rsidP="00F94C31" w:rsidRDefault="000F38E1" w14:paraId="1E0E92F7" w14:textId="77777777">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lastRenderedPageBreak/>
        <w:t>New Perspectives on Cognitive and Motivational Research.</w:t>
      </w:r>
      <w:r w:rsidRPr="003C1896">
        <w:rPr>
          <w:rFonts w:cstheme="minorHAnsi"/>
          <w:sz w:val="20"/>
          <w:szCs w:val="20"/>
        </w:rPr>
        <w:t xml:space="preserve"> Coordinator,</w:t>
      </w:r>
      <w:r w:rsidRPr="003C1896">
        <w:rPr>
          <w:rFonts w:cstheme="minorHAnsi"/>
          <w:b/>
          <w:sz w:val="20"/>
          <w:szCs w:val="20"/>
        </w:rPr>
        <w:t xml:space="preserve"> </w:t>
      </w:r>
      <w:r w:rsidRPr="003C1896">
        <w:rPr>
          <w:rFonts w:cstheme="minorHAnsi"/>
          <w:sz w:val="20"/>
          <w:szCs w:val="20"/>
        </w:rPr>
        <w:t>ERASMUS Intensive Course, European Commission</w:t>
      </w:r>
      <w:r w:rsidRPr="003C1896" w:rsidR="007D5191">
        <w:rPr>
          <w:rFonts w:cstheme="minorHAnsi"/>
          <w:sz w:val="20"/>
          <w:szCs w:val="20"/>
        </w:rPr>
        <w:t>. (1996-1998)</w:t>
      </w:r>
      <w:r w:rsidRPr="003C1896">
        <w:rPr>
          <w:rFonts w:cstheme="minorHAnsi"/>
          <w:sz w:val="20"/>
          <w:szCs w:val="20"/>
        </w:rPr>
        <w:t>.</w:t>
      </w:r>
    </w:p>
    <w:p w:rsidRPr="003C1896" w:rsidR="000F38E1" w:rsidP="00F94C31" w:rsidRDefault="000F38E1" w14:paraId="3028D344" w14:textId="77777777">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Development of Educational Software for General Education</w:t>
      </w:r>
      <w:r w:rsidRPr="003C1896">
        <w:rPr>
          <w:rFonts w:cstheme="minorHAnsi"/>
          <w:sz w:val="20"/>
          <w:szCs w:val="20"/>
        </w:rPr>
        <w:t xml:space="preserve">. General Secretariat for </w:t>
      </w:r>
      <w:r w:rsidRPr="003C1896" w:rsidR="007D5191">
        <w:rPr>
          <w:rFonts w:cstheme="minorHAnsi"/>
          <w:sz w:val="20"/>
          <w:szCs w:val="20"/>
        </w:rPr>
        <w:t>Research and Technology, Greece (1995-1998).</w:t>
      </w:r>
    </w:p>
    <w:p w:rsidRPr="003C1896" w:rsidR="000F38E1" w:rsidP="00F94C31" w:rsidRDefault="000F38E1" w14:paraId="293DA0C3" w14:textId="77777777">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Lakota/Dakota Children's Knowledge Acquisition in Astronomy</w:t>
      </w:r>
      <w:r w:rsidRPr="003C1896">
        <w:rPr>
          <w:rFonts w:cstheme="minorHAnsi"/>
          <w:sz w:val="20"/>
          <w:szCs w:val="20"/>
        </w:rPr>
        <w:t xml:space="preserve">. Co- principal Investigator with </w:t>
      </w:r>
      <w:proofErr w:type="spellStart"/>
      <w:r w:rsidRPr="003C1896">
        <w:rPr>
          <w:rFonts w:cstheme="minorHAnsi"/>
          <w:sz w:val="20"/>
          <w:szCs w:val="20"/>
        </w:rPr>
        <w:t>Iria</w:t>
      </w:r>
      <w:r w:rsidRPr="003C1896" w:rsidR="007D5191">
        <w:rPr>
          <w:rFonts w:cstheme="minorHAnsi"/>
          <w:sz w:val="20"/>
          <w:szCs w:val="20"/>
        </w:rPr>
        <w:t>na</w:t>
      </w:r>
      <w:proofErr w:type="spellEnd"/>
      <w:r w:rsidRPr="003C1896" w:rsidR="007D5191">
        <w:rPr>
          <w:rFonts w:cstheme="minorHAnsi"/>
          <w:sz w:val="20"/>
          <w:szCs w:val="20"/>
        </w:rPr>
        <w:t xml:space="preserve"> </w:t>
      </w:r>
      <w:proofErr w:type="spellStart"/>
      <w:r w:rsidRPr="003C1896" w:rsidR="007D5191">
        <w:rPr>
          <w:rFonts w:cstheme="minorHAnsi"/>
          <w:sz w:val="20"/>
          <w:szCs w:val="20"/>
        </w:rPr>
        <w:t>Diakidou</w:t>
      </w:r>
      <w:proofErr w:type="spellEnd"/>
      <w:r w:rsidRPr="003C1896" w:rsidR="007D5191">
        <w:rPr>
          <w:rFonts w:cstheme="minorHAnsi"/>
          <w:sz w:val="20"/>
          <w:szCs w:val="20"/>
        </w:rPr>
        <w:t>, Spencer Foundation (1994-1996).</w:t>
      </w:r>
    </w:p>
    <w:p w:rsidRPr="003C1896" w:rsidR="000F38E1" w:rsidP="00F94C31" w:rsidRDefault="000F38E1" w14:paraId="3C4D1023" w14:textId="5EB84B07">
      <w:pPr>
        <w:pStyle w:val="BodyText2"/>
        <w:numPr>
          <w:ilvl w:val="0"/>
          <w:numId w:val="1"/>
        </w:numPr>
        <w:spacing w:after="0" w:line="240" w:lineRule="auto"/>
        <w:ind w:left="284" w:right="566" w:hanging="284"/>
        <w:rPr>
          <w:rFonts w:cstheme="minorHAnsi"/>
          <w:b/>
          <w:sz w:val="20"/>
          <w:szCs w:val="20"/>
        </w:rPr>
      </w:pPr>
      <w:r w:rsidRPr="003C1896">
        <w:rPr>
          <w:rFonts w:cstheme="minorHAnsi"/>
          <w:sz w:val="20"/>
          <w:szCs w:val="20"/>
        </w:rPr>
        <w:t xml:space="preserve">Participation in the ESF Program, </w:t>
      </w:r>
      <w:r w:rsidRPr="003C1896">
        <w:rPr>
          <w:rFonts w:cstheme="minorHAnsi"/>
          <w:i/>
          <w:sz w:val="20"/>
          <w:szCs w:val="20"/>
        </w:rPr>
        <w:t>Learning in Humans and Machines</w:t>
      </w:r>
      <w:r w:rsidRPr="003C1896">
        <w:rPr>
          <w:rFonts w:cstheme="minorHAnsi"/>
          <w:sz w:val="20"/>
          <w:szCs w:val="20"/>
        </w:rPr>
        <w:t>. Principal Investigator Hans Spa</w:t>
      </w:r>
      <w:r w:rsidRPr="003C1896" w:rsidR="007D5191">
        <w:rPr>
          <w:rFonts w:cstheme="minorHAnsi"/>
          <w:sz w:val="20"/>
          <w:szCs w:val="20"/>
        </w:rPr>
        <w:t>da, European Science Foundation</w:t>
      </w:r>
      <w:r w:rsidR="00891E2C">
        <w:rPr>
          <w:rFonts w:cstheme="minorHAnsi"/>
          <w:sz w:val="20"/>
          <w:szCs w:val="20"/>
        </w:rPr>
        <w:t>.</w:t>
      </w:r>
      <w:r w:rsidRPr="003C1896" w:rsidR="007D5191">
        <w:rPr>
          <w:rFonts w:cstheme="minorHAnsi"/>
          <w:sz w:val="20"/>
          <w:szCs w:val="20"/>
        </w:rPr>
        <w:t xml:space="preserve"> (1994-1998)</w:t>
      </w:r>
      <w:r w:rsidR="00891E2C">
        <w:rPr>
          <w:rFonts w:cstheme="minorHAnsi"/>
          <w:sz w:val="20"/>
          <w:szCs w:val="20"/>
        </w:rPr>
        <w:t>.</w:t>
      </w:r>
    </w:p>
    <w:p w:rsidRPr="003C1896" w:rsidR="000F38E1" w:rsidP="00F94C31" w:rsidRDefault="000F38E1" w14:paraId="7370EA80" w14:textId="66A52100">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Learning in the Physical Sciences</w:t>
      </w:r>
      <w:r w:rsidRPr="003C1896" w:rsidR="007D5191">
        <w:rPr>
          <w:rFonts w:cstheme="minorHAnsi"/>
          <w:sz w:val="20"/>
          <w:szCs w:val="20"/>
        </w:rPr>
        <w:t>.</w:t>
      </w:r>
      <w:r w:rsidRPr="003C1896">
        <w:rPr>
          <w:rFonts w:cstheme="minorHAnsi"/>
          <w:sz w:val="20"/>
          <w:szCs w:val="20"/>
        </w:rPr>
        <w:t xml:space="preserve"> University of Athens, Greece.</w:t>
      </w:r>
      <w:r w:rsidR="00891E2C">
        <w:rPr>
          <w:rFonts w:cstheme="minorHAnsi"/>
          <w:sz w:val="20"/>
          <w:szCs w:val="20"/>
        </w:rPr>
        <w:t xml:space="preserve"> </w:t>
      </w:r>
      <w:r w:rsidRPr="003C1896" w:rsidR="007D5191">
        <w:rPr>
          <w:rFonts w:cstheme="minorHAnsi"/>
          <w:sz w:val="20"/>
          <w:szCs w:val="20"/>
        </w:rPr>
        <w:t>(1994-1996)</w:t>
      </w:r>
      <w:r w:rsidR="00891E2C">
        <w:rPr>
          <w:rFonts w:cstheme="minorHAnsi"/>
          <w:sz w:val="20"/>
          <w:szCs w:val="20"/>
        </w:rPr>
        <w:t>.</w:t>
      </w:r>
    </w:p>
    <w:p w:rsidRPr="003C1896" w:rsidR="007D5191" w:rsidP="00F94C31" w:rsidRDefault="007D5191" w14:paraId="4DE11DE5" w14:textId="776AE3C4">
      <w:pPr>
        <w:pStyle w:val="BodyText2"/>
        <w:numPr>
          <w:ilvl w:val="0"/>
          <w:numId w:val="1"/>
        </w:numPr>
        <w:spacing w:after="0" w:line="240" w:lineRule="auto"/>
        <w:ind w:left="284" w:right="566" w:hanging="284"/>
        <w:rPr>
          <w:rFonts w:cstheme="minorHAnsi"/>
          <w:sz w:val="20"/>
          <w:szCs w:val="20"/>
        </w:rPr>
      </w:pPr>
      <w:r w:rsidRPr="003C1896">
        <w:rPr>
          <w:rFonts w:cstheme="minorHAnsi"/>
          <w:i/>
          <w:sz w:val="20"/>
          <w:szCs w:val="20"/>
        </w:rPr>
        <w:t>The Development of Scientific Thinking</w:t>
      </w:r>
      <w:r w:rsidRPr="003C1896">
        <w:rPr>
          <w:rFonts w:cstheme="minorHAnsi"/>
          <w:sz w:val="20"/>
          <w:szCs w:val="20"/>
        </w:rPr>
        <w:t>. General Secretariat for Research and Technology, Greece</w:t>
      </w:r>
      <w:r w:rsidR="00891E2C">
        <w:rPr>
          <w:rFonts w:cstheme="minorHAnsi"/>
          <w:sz w:val="20"/>
          <w:szCs w:val="20"/>
        </w:rPr>
        <w:t>.</w:t>
      </w:r>
      <w:r w:rsidRPr="003C1896">
        <w:rPr>
          <w:rFonts w:cstheme="minorHAnsi"/>
          <w:sz w:val="20"/>
          <w:szCs w:val="20"/>
        </w:rPr>
        <w:t xml:space="preserve"> (1993-1996)</w:t>
      </w:r>
      <w:r w:rsidR="00891E2C">
        <w:rPr>
          <w:rFonts w:cstheme="minorHAnsi"/>
          <w:sz w:val="20"/>
          <w:szCs w:val="20"/>
        </w:rPr>
        <w:t>.</w:t>
      </w:r>
    </w:p>
    <w:p w:rsidRPr="003C1896" w:rsidR="007D5191" w:rsidP="00F94C31" w:rsidRDefault="007D5191" w14:paraId="5044BB86" w14:textId="5AB0C94B">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Psychological and Educational Foundations of Technology-Based Learning Environments</w:t>
      </w:r>
      <w:r w:rsidRPr="003C1896">
        <w:rPr>
          <w:rFonts w:cstheme="minorHAnsi"/>
          <w:sz w:val="20"/>
          <w:szCs w:val="20"/>
        </w:rPr>
        <w:t>. Scientific Affairs Division of NATO, Educational Technology Program</w:t>
      </w:r>
      <w:r w:rsidR="00891E2C">
        <w:rPr>
          <w:rFonts w:cstheme="minorHAnsi"/>
          <w:sz w:val="20"/>
          <w:szCs w:val="20"/>
        </w:rPr>
        <w:t>.</w:t>
      </w:r>
      <w:r w:rsidRPr="003C1896">
        <w:rPr>
          <w:rFonts w:cstheme="minorHAnsi"/>
          <w:sz w:val="20"/>
          <w:szCs w:val="20"/>
        </w:rPr>
        <w:t xml:space="preserve"> (1992-1994).</w:t>
      </w:r>
    </w:p>
    <w:p w:rsidRPr="003C1896" w:rsidR="007D5191" w:rsidP="00F94C31" w:rsidRDefault="007D5191" w14:paraId="77DADBA4" w14:textId="366D49AA">
      <w:pPr>
        <w:pStyle w:val="BodyText2"/>
        <w:numPr>
          <w:ilvl w:val="0"/>
          <w:numId w:val="1"/>
        </w:numPr>
        <w:spacing w:after="0" w:line="240" w:lineRule="auto"/>
        <w:ind w:left="284" w:right="566" w:hanging="284"/>
        <w:rPr>
          <w:rFonts w:cstheme="minorHAnsi"/>
          <w:b/>
          <w:sz w:val="20"/>
          <w:szCs w:val="20"/>
        </w:rPr>
      </w:pPr>
      <w:r w:rsidRPr="003C1896">
        <w:rPr>
          <w:rFonts w:cstheme="minorHAnsi"/>
          <w:sz w:val="20"/>
          <w:szCs w:val="20"/>
        </w:rPr>
        <w:t xml:space="preserve">Grants from the </w:t>
      </w:r>
      <w:r w:rsidRPr="003C1896">
        <w:rPr>
          <w:rFonts w:cstheme="minorHAnsi"/>
          <w:i/>
          <w:sz w:val="20"/>
          <w:szCs w:val="20"/>
        </w:rPr>
        <w:t>Reading Research and Education Center</w:t>
      </w:r>
      <w:r w:rsidRPr="003C1896">
        <w:rPr>
          <w:rFonts w:cstheme="minorHAnsi"/>
          <w:sz w:val="20"/>
          <w:szCs w:val="20"/>
        </w:rPr>
        <w:t>. Principal Investigator Richard C. Anderson, Office of Educational Research (OERI), USA</w:t>
      </w:r>
      <w:r w:rsidR="00891E2C">
        <w:rPr>
          <w:rFonts w:cstheme="minorHAnsi"/>
          <w:sz w:val="20"/>
          <w:szCs w:val="20"/>
        </w:rPr>
        <w:t>.</w:t>
      </w:r>
      <w:r w:rsidRPr="003C1896">
        <w:rPr>
          <w:rFonts w:cstheme="minorHAnsi"/>
          <w:sz w:val="20"/>
          <w:szCs w:val="20"/>
        </w:rPr>
        <w:t xml:space="preserve"> (1982-1992)</w:t>
      </w:r>
      <w:r w:rsidR="00891E2C">
        <w:rPr>
          <w:rFonts w:cstheme="minorHAnsi"/>
          <w:sz w:val="20"/>
          <w:szCs w:val="20"/>
        </w:rPr>
        <w:t>.</w:t>
      </w:r>
    </w:p>
    <w:p w:rsidRPr="003C1896" w:rsidR="007D5191" w:rsidP="00F94C31" w:rsidRDefault="007D5191" w14:paraId="22292C39" w14:textId="0A03F809">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Knowledge Acquisition in the Domain of Astronomy</w:t>
      </w:r>
      <w:r w:rsidRPr="003C1896">
        <w:rPr>
          <w:rFonts w:cstheme="minorHAnsi"/>
          <w:sz w:val="20"/>
          <w:szCs w:val="20"/>
        </w:rPr>
        <w:t>. Co-principal Investigator with William F. Brewer, National Science Foundation, USA</w:t>
      </w:r>
      <w:r w:rsidR="00891E2C">
        <w:rPr>
          <w:rFonts w:cstheme="minorHAnsi"/>
          <w:sz w:val="20"/>
          <w:szCs w:val="20"/>
        </w:rPr>
        <w:t>.</w:t>
      </w:r>
      <w:r w:rsidRPr="003C1896">
        <w:rPr>
          <w:rFonts w:cstheme="minorHAnsi"/>
          <w:sz w:val="20"/>
          <w:szCs w:val="20"/>
        </w:rPr>
        <w:t xml:space="preserve"> (1985-1989)</w:t>
      </w:r>
      <w:r w:rsidR="00891E2C">
        <w:rPr>
          <w:rFonts w:cstheme="minorHAnsi"/>
          <w:sz w:val="20"/>
          <w:szCs w:val="20"/>
        </w:rPr>
        <w:t>.</w:t>
      </w:r>
    </w:p>
    <w:p w:rsidRPr="00D72B03" w:rsidR="007D5191" w:rsidP="00F94C31" w:rsidRDefault="007D5191" w14:paraId="2092541C" w14:textId="4E7EAB01">
      <w:pPr>
        <w:pStyle w:val="BodyText2"/>
        <w:numPr>
          <w:ilvl w:val="0"/>
          <w:numId w:val="1"/>
        </w:numPr>
        <w:spacing w:after="0" w:line="240" w:lineRule="auto"/>
        <w:ind w:left="284" w:right="566" w:hanging="284"/>
        <w:rPr>
          <w:rFonts w:cstheme="minorHAnsi"/>
          <w:b/>
          <w:sz w:val="20"/>
          <w:szCs w:val="20"/>
        </w:rPr>
      </w:pPr>
      <w:r w:rsidRPr="003C1896">
        <w:rPr>
          <w:rFonts w:cstheme="minorHAnsi"/>
          <w:i/>
          <w:sz w:val="20"/>
          <w:szCs w:val="20"/>
        </w:rPr>
        <w:t>Similarity and Analogy</w:t>
      </w:r>
      <w:r w:rsidRPr="003C1896">
        <w:rPr>
          <w:rFonts w:cstheme="minorHAnsi"/>
          <w:i/>
          <w:iCs/>
          <w:sz w:val="20"/>
          <w:szCs w:val="20"/>
        </w:rPr>
        <w:t>: An Interdisciplinary Conference</w:t>
      </w:r>
      <w:r w:rsidRPr="003C1896">
        <w:rPr>
          <w:rFonts w:cstheme="minorHAnsi"/>
          <w:sz w:val="20"/>
          <w:szCs w:val="20"/>
        </w:rPr>
        <w:t xml:space="preserve">. Co-principal Investigator with Andrew </w:t>
      </w:r>
      <w:proofErr w:type="spellStart"/>
      <w:r w:rsidRPr="003C1896">
        <w:rPr>
          <w:rFonts w:cstheme="minorHAnsi"/>
          <w:sz w:val="20"/>
          <w:szCs w:val="20"/>
        </w:rPr>
        <w:t>Ortony</w:t>
      </w:r>
      <w:proofErr w:type="spellEnd"/>
      <w:r w:rsidRPr="003C1896">
        <w:rPr>
          <w:rFonts w:cstheme="minorHAnsi"/>
          <w:sz w:val="20"/>
          <w:szCs w:val="20"/>
        </w:rPr>
        <w:t>, Army Research Institute, USA</w:t>
      </w:r>
      <w:r w:rsidR="00891E2C">
        <w:rPr>
          <w:rFonts w:cstheme="minorHAnsi"/>
          <w:sz w:val="20"/>
          <w:szCs w:val="20"/>
        </w:rPr>
        <w:t>.</w:t>
      </w:r>
      <w:r w:rsidRPr="003C1896">
        <w:rPr>
          <w:rFonts w:cstheme="minorHAnsi"/>
          <w:sz w:val="20"/>
          <w:szCs w:val="20"/>
        </w:rPr>
        <w:t xml:space="preserve"> (1985-1989)</w:t>
      </w:r>
      <w:r w:rsidR="00891E2C">
        <w:rPr>
          <w:rFonts w:cstheme="minorHAnsi"/>
          <w:sz w:val="20"/>
          <w:szCs w:val="20"/>
        </w:rPr>
        <w:t>.</w:t>
      </w:r>
    </w:p>
    <w:p w:rsidR="00D72B03" w:rsidP="00D72B03" w:rsidRDefault="00D72B03" w14:paraId="6C732A4A" w14:textId="67985B0B">
      <w:pPr>
        <w:pStyle w:val="BodyText2"/>
        <w:spacing w:after="0" w:line="240" w:lineRule="auto"/>
        <w:ind w:left="284" w:right="566"/>
        <w:rPr>
          <w:rFonts w:cstheme="minorHAnsi"/>
          <w:i/>
          <w:sz w:val="20"/>
          <w:szCs w:val="20"/>
        </w:rPr>
      </w:pPr>
    </w:p>
    <w:p w:rsidRPr="00D72B03" w:rsidR="00D72B03" w:rsidP="00D72B03" w:rsidRDefault="00D72B03" w14:paraId="2D1F2F97" w14:textId="77777777">
      <w:pPr>
        <w:spacing w:after="120" w:line="240" w:lineRule="auto"/>
        <w:jc w:val="both"/>
        <w:rPr>
          <w:rFonts w:cs="Arial"/>
          <w:b/>
          <w:sz w:val="20"/>
          <w:szCs w:val="20"/>
          <w:lang w:val="en-GB"/>
        </w:rPr>
      </w:pPr>
      <w:r w:rsidRPr="00D72B03">
        <w:rPr>
          <w:rFonts w:cs="Arial"/>
          <w:b/>
          <w:sz w:val="20"/>
          <w:szCs w:val="20"/>
          <w:lang w:val="en-GB"/>
        </w:rPr>
        <w:t xml:space="preserve">SUPERVISION OF DOCTORAL DISSERTATIONS </w:t>
      </w:r>
    </w:p>
    <w:p w:rsidRPr="00D72B03" w:rsidR="00D72B03" w:rsidP="00D72B03" w:rsidRDefault="00D72B03" w14:paraId="20719138" w14:textId="77777777">
      <w:pPr>
        <w:spacing w:line="240" w:lineRule="auto"/>
        <w:jc w:val="both"/>
        <w:rPr>
          <w:rFonts w:cs="Arial"/>
          <w:b/>
          <w:sz w:val="20"/>
          <w:szCs w:val="20"/>
          <w:lang w:val="en-GB"/>
        </w:rPr>
      </w:pPr>
      <w:r w:rsidRPr="00D72B03">
        <w:rPr>
          <w:rFonts w:cs="Arial"/>
          <w:b/>
          <w:sz w:val="20"/>
          <w:szCs w:val="20"/>
          <w:lang w:val="en-GB"/>
        </w:rPr>
        <w:t>Aristotle University of Thessaloniki</w:t>
      </w:r>
    </w:p>
    <w:p w:rsidRPr="00D72B03" w:rsidR="00D72B03" w:rsidP="00D72B03" w:rsidRDefault="00D72B03" w14:paraId="3FDCD142" w14:textId="5C55DA88">
      <w:pPr>
        <w:spacing w:line="240" w:lineRule="auto"/>
        <w:jc w:val="both"/>
        <w:rPr>
          <w:rFonts w:cs="Arial"/>
          <w:sz w:val="20"/>
          <w:szCs w:val="20"/>
          <w:lang w:val="en-GB"/>
        </w:rPr>
      </w:pPr>
      <w:r w:rsidRPr="00D72B03">
        <w:rPr>
          <w:rFonts w:cs="Arial"/>
          <w:sz w:val="20"/>
          <w:szCs w:val="20"/>
          <w:lang w:val="en-GB"/>
        </w:rPr>
        <w:t xml:space="preserve">Christos Ioannides, </w:t>
      </w:r>
      <w:proofErr w:type="spellStart"/>
      <w:r w:rsidRPr="00D72B03">
        <w:rPr>
          <w:rFonts w:cs="Arial"/>
          <w:sz w:val="20"/>
          <w:szCs w:val="20"/>
          <w:lang w:val="en-GB"/>
        </w:rPr>
        <w:t>Stamatia</w:t>
      </w:r>
      <w:proofErr w:type="spellEnd"/>
      <w:r w:rsidRPr="00D72B03">
        <w:rPr>
          <w:rFonts w:cs="Arial"/>
          <w:sz w:val="20"/>
          <w:szCs w:val="20"/>
          <w:lang w:val="en-GB"/>
        </w:rPr>
        <w:t xml:space="preserve"> </w:t>
      </w:r>
      <w:proofErr w:type="spellStart"/>
      <w:r w:rsidRPr="00D72B03">
        <w:rPr>
          <w:rFonts w:cs="Arial"/>
          <w:sz w:val="20"/>
          <w:szCs w:val="20"/>
          <w:lang w:val="en-GB"/>
        </w:rPr>
        <w:t>Stafyllidou</w:t>
      </w:r>
      <w:proofErr w:type="spellEnd"/>
      <w:r w:rsidR="00220704">
        <w:rPr>
          <w:rFonts w:cs="Arial"/>
          <w:sz w:val="20"/>
          <w:szCs w:val="20"/>
          <w:lang w:val="en-GB"/>
        </w:rPr>
        <w:t>,</w:t>
      </w:r>
      <w:r w:rsidRPr="00D72B03">
        <w:rPr>
          <w:rFonts w:cs="Arial"/>
          <w:sz w:val="20"/>
          <w:szCs w:val="20"/>
          <w:lang w:val="en-GB"/>
        </w:rPr>
        <w:t xml:space="preserve"> </w:t>
      </w:r>
      <w:proofErr w:type="spellStart"/>
      <w:r w:rsidRPr="00D72B03">
        <w:rPr>
          <w:rFonts w:cs="Arial"/>
          <w:sz w:val="20"/>
          <w:szCs w:val="20"/>
          <w:lang w:val="en-GB"/>
        </w:rPr>
        <w:t>Ismini</w:t>
      </w:r>
      <w:proofErr w:type="spellEnd"/>
      <w:r w:rsidRPr="00D72B03">
        <w:rPr>
          <w:rFonts w:cs="Arial"/>
          <w:sz w:val="20"/>
          <w:szCs w:val="20"/>
          <w:lang w:val="en-GB"/>
        </w:rPr>
        <w:t xml:space="preserve"> </w:t>
      </w:r>
      <w:proofErr w:type="spellStart"/>
      <w:r w:rsidRPr="00D72B03">
        <w:rPr>
          <w:rFonts w:cs="Arial"/>
          <w:sz w:val="20"/>
          <w:szCs w:val="20"/>
          <w:lang w:val="en-GB"/>
        </w:rPr>
        <w:t>Ioannidou</w:t>
      </w:r>
      <w:proofErr w:type="spellEnd"/>
    </w:p>
    <w:p w:rsidRPr="00D72B03" w:rsidR="00D72B03" w:rsidP="00D72B03" w:rsidRDefault="00D72B03" w14:paraId="1554A87F" w14:textId="77777777">
      <w:pPr>
        <w:spacing w:line="240" w:lineRule="auto"/>
        <w:jc w:val="both"/>
        <w:rPr>
          <w:rFonts w:cs="Arial"/>
          <w:b/>
          <w:sz w:val="20"/>
          <w:szCs w:val="20"/>
          <w:lang w:val="en-GB"/>
        </w:rPr>
      </w:pPr>
      <w:r w:rsidRPr="00D72B03">
        <w:rPr>
          <w:rFonts w:cs="Arial"/>
          <w:b/>
          <w:sz w:val="20"/>
          <w:szCs w:val="20"/>
          <w:lang w:val="en-GB"/>
        </w:rPr>
        <w:t xml:space="preserve">National and </w:t>
      </w:r>
      <w:proofErr w:type="spellStart"/>
      <w:r w:rsidRPr="00D72B03">
        <w:rPr>
          <w:rFonts w:cs="Arial"/>
          <w:b/>
          <w:sz w:val="20"/>
          <w:szCs w:val="20"/>
          <w:lang w:val="en-GB"/>
        </w:rPr>
        <w:t>Kapodistrian</w:t>
      </w:r>
      <w:proofErr w:type="spellEnd"/>
      <w:r w:rsidRPr="00D72B03">
        <w:rPr>
          <w:rFonts w:cs="Arial"/>
          <w:b/>
          <w:sz w:val="20"/>
          <w:szCs w:val="20"/>
          <w:lang w:val="en-GB"/>
        </w:rPr>
        <w:t xml:space="preserve"> University of Athens</w:t>
      </w:r>
    </w:p>
    <w:p w:rsidRPr="00D72B03" w:rsidR="00D72B03" w:rsidP="00D72B03" w:rsidRDefault="00D72B03" w14:paraId="43D3255C" w14:textId="65DED53C">
      <w:pPr>
        <w:spacing w:line="240" w:lineRule="auto"/>
        <w:jc w:val="both"/>
        <w:rPr>
          <w:rFonts w:cs="Arial"/>
          <w:sz w:val="20"/>
          <w:szCs w:val="20"/>
          <w:lang w:val="en-GB"/>
        </w:rPr>
      </w:pPr>
      <w:proofErr w:type="spellStart"/>
      <w:r w:rsidRPr="00D72B03">
        <w:rPr>
          <w:rFonts w:cs="Arial"/>
          <w:sz w:val="20"/>
          <w:szCs w:val="20"/>
          <w:lang w:val="en-GB"/>
        </w:rPr>
        <w:t>Efi</w:t>
      </w:r>
      <w:proofErr w:type="spellEnd"/>
      <w:r w:rsidRPr="00D72B03">
        <w:rPr>
          <w:rFonts w:cs="Arial"/>
          <w:sz w:val="20"/>
          <w:szCs w:val="20"/>
          <w:lang w:val="en-GB"/>
        </w:rPr>
        <w:t xml:space="preserve"> </w:t>
      </w:r>
      <w:proofErr w:type="spellStart"/>
      <w:r w:rsidRPr="00D72B03">
        <w:rPr>
          <w:rFonts w:cs="Arial"/>
          <w:sz w:val="20"/>
          <w:szCs w:val="20"/>
          <w:lang w:val="en-GB"/>
        </w:rPr>
        <w:t>Papademetriou</w:t>
      </w:r>
      <w:proofErr w:type="spellEnd"/>
      <w:r w:rsidRPr="00D72B03">
        <w:rPr>
          <w:rFonts w:cs="Arial"/>
          <w:sz w:val="20"/>
          <w:szCs w:val="20"/>
          <w:lang w:val="en-GB"/>
        </w:rPr>
        <w:t xml:space="preserve">, Christina </w:t>
      </w:r>
      <w:proofErr w:type="spellStart"/>
      <w:r w:rsidRPr="00D72B03">
        <w:rPr>
          <w:rFonts w:cs="Arial"/>
          <w:sz w:val="20"/>
          <w:szCs w:val="20"/>
          <w:lang w:val="en-GB"/>
        </w:rPr>
        <w:t>Stathopoulou</w:t>
      </w:r>
      <w:proofErr w:type="spellEnd"/>
      <w:r w:rsidRPr="00D72B03">
        <w:rPr>
          <w:rFonts w:cs="Arial"/>
          <w:sz w:val="20"/>
          <w:szCs w:val="20"/>
          <w:lang w:val="en-GB"/>
        </w:rPr>
        <w:t>, Xenia Vamvakoussi, Konstantinos Christo</w:t>
      </w:r>
      <w:r w:rsidR="00464770">
        <w:rPr>
          <w:rFonts w:cs="Arial"/>
          <w:sz w:val="20"/>
          <w:szCs w:val="20"/>
          <w:lang w:val="en-GB"/>
        </w:rPr>
        <w:t>u</w:t>
      </w:r>
      <w:r w:rsidRPr="00D72B03">
        <w:rPr>
          <w:rFonts w:cs="Arial"/>
          <w:sz w:val="20"/>
          <w:szCs w:val="20"/>
          <w:lang w:val="en-GB"/>
        </w:rPr>
        <w:t xml:space="preserve">, </w:t>
      </w:r>
      <w:r>
        <w:rPr>
          <w:rFonts w:cs="Arial"/>
          <w:sz w:val="20"/>
          <w:szCs w:val="20"/>
          <w:lang w:val="en-GB"/>
        </w:rPr>
        <w:t xml:space="preserve">Irini Skopeliti, </w:t>
      </w:r>
      <w:proofErr w:type="spellStart"/>
      <w:r w:rsidRPr="00D72B03">
        <w:rPr>
          <w:rFonts w:cs="Arial"/>
          <w:sz w:val="20"/>
          <w:szCs w:val="20"/>
          <w:lang w:val="en-GB"/>
        </w:rPr>
        <w:t>Ourakina</w:t>
      </w:r>
      <w:proofErr w:type="spellEnd"/>
      <w:r w:rsidRPr="00D72B03">
        <w:rPr>
          <w:rFonts w:cs="Arial"/>
          <w:sz w:val="20"/>
          <w:szCs w:val="20"/>
          <w:lang w:val="en-GB"/>
        </w:rPr>
        <w:t xml:space="preserve"> </w:t>
      </w:r>
      <w:proofErr w:type="spellStart"/>
      <w:r w:rsidRPr="00D72B03">
        <w:rPr>
          <w:rFonts w:cs="Arial"/>
          <w:sz w:val="20"/>
          <w:szCs w:val="20"/>
          <w:lang w:val="en-GB"/>
        </w:rPr>
        <w:t>Gikopoulou</w:t>
      </w:r>
      <w:proofErr w:type="spellEnd"/>
      <w:r w:rsidRPr="00D72B03">
        <w:rPr>
          <w:rFonts w:cs="Arial"/>
          <w:sz w:val="20"/>
          <w:szCs w:val="20"/>
          <w:lang w:val="en-GB"/>
        </w:rPr>
        <w:t xml:space="preserve">, </w:t>
      </w:r>
      <w:proofErr w:type="spellStart"/>
      <w:r w:rsidRPr="00D72B03">
        <w:rPr>
          <w:rFonts w:cs="Arial"/>
          <w:sz w:val="20"/>
          <w:szCs w:val="20"/>
          <w:lang w:val="en-GB"/>
        </w:rPr>
        <w:t>Kalliopi</w:t>
      </w:r>
      <w:proofErr w:type="spellEnd"/>
      <w:r w:rsidRPr="00D72B03">
        <w:rPr>
          <w:rFonts w:cs="Arial"/>
          <w:sz w:val="20"/>
          <w:szCs w:val="20"/>
          <w:lang w:val="en-GB"/>
        </w:rPr>
        <w:t xml:space="preserve"> </w:t>
      </w:r>
      <w:proofErr w:type="spellStart"/>
      <w:r w:rsidRPr="00D72B03">
        <w:rPr>
          <w:rFonts w:cs="Arial"/>
          <w:sz w:val="20"/>
          <w:szCs w:val="20"/>
          <w:lang w:val="en-GB"/>
        </w:rPr>
        <w:t>Ikospentaki</w:t>
      </w:r>
      <w:proofErr w:type="spellEnd"/>
      <w:r w:rsidRPr="00D72B03">
        <w:rPr>
          <w:rFonts w:cs="Arial"/>
          <w:sz w:val="20"/>
          <w:szCs w:val="20"/>
          <w:lang w:val="en-GB"/>
        </w:rPr>
        <w:t xml:space="preserve">, </w:t>
      </w:r>
      <w:proofErr w:type="spellStart"/>
      <w:r w:rsidRPr="00D72B03">
        <w:rPr>
          <w:rFonts w:cs="Arial"/>
          <w:sz w:val="20"/>
          <w:szCs w:val="20"/>
          <w:lang w:val="en-GB"/>
        </w:rPr>
        <w:t>Natassa</w:t>
      </w:r>
      <w:proofErr w:type="spellEnd"/>
      <w:r w:rsidRPr="00D72B03">
        <w:rPr>
          <w:rFonts w:cs="Arial"/>
          <w:sz w:val="20"/>
          <w:szCs w:val="20"/>
          <w:lang w:val="en-GB"/>
        </w:rPr>
        <w:t xml:space="preserve"> Kyriakopoulou</w:t>
      </w:r>
      <w:r w:rsidR="00464770">
        <w:rPr>
          <w:rFonts w:cs="Arial"/>
          <w:sz w:val="20"/>
          <w:szCs w:val="20"/>
          <w:lang w:val="en-GB"/>
        </w:rPr>
        <w:t xml:space="preserve">, </w:t>
      </w:r>
      <w:r w:rsidRPr="00D72B03" w:rsidR="00464770">
        <w:rPr>
          <w:rFonts w:cs="Arial"/>
          <w:sz w:val="20"/>
          <w:szCs w:val="20"/>
          <w:lang w:val="en-GB"/>
        </w:rPr>
        <w:t>Despina Lepenioti</w:t>
      </w:r>
    </w:p>
    <w:p w:rsidR="00464770" w:rsidP="00D72B03" w:rsidRDefault="00464770" w14:paraId="13F73C7A" w14:textId="77777777">
      <w:pPr>
        <w:spacing w:line="240" w:lineRule="auto"/>
        <w:rPr>
          <w:rFonts w:cs="Arial"/>
          <w:b/>
          <w:sz w:val="20"/>
          <w:szCs w:val="20"/>
          <w:lang w:val="en-GB"/>
        </w:rPr>
      </w:pPr>
      <w:r>
        <w:rPr>
          <w:rFonts w:cs="Arial"/>
          <w:b/>
          <w:sz w:val="20"/>
          <w:szCs w:val="20"/>
          <w:lang w:val="en-GB"/>
        </w:rPr>
        <w:t xml:space="preserve">Flinders University </w:t>
      </w:r>
    </w:p>
    <w:p w:rsidRPr="00D72B03" w:rsidR="00D72B03" w:rsidP="00D72B03" w:rsidRDefault="00D72B03" w14:paraId="285985A2" w14:textId="091E810E">
      <w:pPr>
        <w:spacing w:line="240" w:lineRule="auto"/>
        <w:rPr>
          <w:rFonts w:cs="Arial"/>
          <w:sz w:val="20"/>
          <w:szCs w:val="20"/>
          <w:lang w:val="en-GB"/>
        </w:rPr>
      </w:pPr>
      <w:r w:rsidRPr="00D72B03">
        <w:rPr>
          <w:rFonts w:cs="Arial"/>
          <w:sz w:val="20"/>
          <w:szCs w:val="20"/>
          <w:lang w:val="en-GB"/>
        </w:rPr>
        <w:t>Xuan Cuong Dang</w:t>
      </w:r>
      <w:r w:rsidR="00464770">
        <w:rPr>
          <w:rFonts w:cs="Arial"/>
          <w:sz w:val="20"/>
          <w:szCs w:val="20"/>
          <w:lang w:val="en-GB"/>
        </w:rPr>
        <w:t xml:space="preserve">, </w:t>
      </w:r>
      <w:r w:rsidRPr="00D72B03">
        <w:rPr>
          <w:rFonts w:cs="Arial"/>
          <w:sz w:val="20"/>
          <w:szCs w:val="20"/>
          <w:lang w:val="en-GB"/>
        </w:rPr>
        <w:t>Bakir Haryanto</w:t>
      </w:r>
    </w:p>
    <w:p w:rsidRPr="00D72B03" w:rsidR="00D72B03" w:rsidP="00D72B03" w:rsidRDefault="00464770" w14:paraId="0D684E2E" w14:textId="1437D36B">
      <w:pPr>
        <w:spacing w:line="240" w:lineRule="auto"/>
        <w:jc w:val="both"/>
        <w:rPr>
          <w:rFonts w:cs="Arial"/>
          <w:b/>
          <w:sz w:val="20"/>
          <w:szCs w:val="20"/>
        </w:rPr>
      </w:pPr>
      <w:r>
        <w:rPr>
          <w:rFonts w:cs="Arial"/>
          <w:b/>
          <w:sz w:val="20"/>
          <w:szCs w:val="20"/>
        </w:rPr>
        <w:t xml:space="preserve">PhD </w:t>
      </w:r>
      <w:r w:rsidRPr="00D72B03" w:rsidR="00D72B03">
        <w:rPr>
          <w:rFonts w:cs="Arial"/>
          <w:b/>
          <w:sz w:val="20"/>
          <w:szCs w:val="20"/>
        </w:rPr>
        <w:t>External Examiner</w:t>
      </w:r>
      <w:r>
        <w:rPr>
          <w:rFonts w:cs="Arial"/>
          <w:b/>
          <w:sz w:val="20"/>
          <w:szCs w:val="20"/>
        </w:rPr>
        <w:t xml:space="preserve"> </w:t>
      </w:r>
    </w:p>
    <w:p w:rsidRPr="00D72B03" w:rsidR="00D72B03" w:rsidP="00D72B03" w:rsidRDefault="00D72B03" w14:paraId="758BE245" w14:textId="53D506B6">
      <w:pPr>
        <w:spacing w:line="240" w:lineRule="auto"/>
        <w:jc w:val="both"/>
        <w:rPr>
          <w:rFonts w:cs="Arial"/>
          <w:sz w:val="20"/>
          <w:szCs w:val="20"/>
        </w:rPr>
      </w:pPr>
      <w:r w:rsidRPr="00D72B03">
        <w:rPr>
          <w:rFonts w:cs="Arial"/>
          <w:sz w:val="20"/>
          <w:szCs w:val="20"/>
        </w:rPr>
        <w:t>University of Illinois at Urbana-Champaign, (USA), University of Strathclyde, (Scotland), University of Twente, (The Netherlands), Turku University (Finland), University of Stockholm (Sweden), University of Tampere, (Finland), University of Hong Kong (China), Ben-Gurion University of the Negev, (Israel), Institute of Cognitive Psychology (Iran)</w:t>
      </w:r>
      <w:r w:rsidR="00464770">
        <w:rPr>
          <w:rFonts w:cs="Arial"/>
          <w:sz w:val="20"/>
          <w:szCs w:val="20"/>
        </w:rPr>
        <w:t>, University of Melbourne, University of Adelaide (Australia)</w:t>
      </w:r>
    </w:p>
    <w:p w:rsidRPr="00D72B03" w:rsidR="00D72B03" w:rsidP="00D72B03" w:rsidRDefault="00D72B03" w14:paraId="12746DAD" w14:textId="1239C7A0">
      <w:pPr>
        <w:spacing w:line="240" w:lineRule="auto"/>
        <w:jc w:val="both"/>
        <w:rPr>
          <w:sz w:val="20"/>
          <w:szCs w:val="20"/>
        </w:rPr>
      </w:pPr>
      <w:r w:rsidRPr="00D72B03">
        <w:rPr>
          <w:rFonts w:cs="Arial"/>
          <w:sz w:val="20"/>
          <w:szCs w:val="20"/>
        </w:rPr>
        <w:t>Aristotelian University of Thessaloniki, University of Crete, University of Thrace, University of Ioannina, University of Cyprus</w:t>
      </w:r>
      <w:r w:rsidR="00464770">
        <w:rPr>
          <w:sz w:val="20"/>
          <w:szCs w:val="20"/>
        </w:rPr>
        <w:t>, University of Western Macedonia.</w:t>
      </w:r>
      <w:r w:rsidRPr="00D72B03">
        <w:rPr>
          <w:sz w:val="20"/>
          <w:szCs w:val="20"/>
        </w:rPr>
        <w:t xml:space="preserve"> </w:t>
      </w:r>
    </w:p>
    <w:p w:rsidRPr="003C1896" w:rsidR="008D742A" w:rsidP="00490D51" w:rsidRDefault="008D742A" w14:paraId="545E7CAD" w14:textId="77777777">
      <w:pPr>
        <w:spacing w:after="0" w:line="240" w:lineRule="auto"/>
        <w:rPr>
          <w:rFonts w:cstheme="minorHAnsi"/>
          <w:b/>
          <w:sz w:val="20"/>
          <w:szCs w:val="20"/>
        </w:rPr>
      </w:pPr>
      <w:r w:rsidRPr="003C1896">
        <w:rPr>
          <w:rFonts w:cstheme="minorHAnsi"/>
          <w:b/>
          <w:sz w:val="20"/>
          <w:szCs w:val="20"/>
        </w:rPr>
        <w:t>EDITORIAL WORK</w:t>
      </w:r>
    </w:p>
    <w:p w:rsidR="005B5076" w:rsidP="00490D51" w:rsidRDefault="005B5076" w14:paraId="3C227318" w14:textId="77777777">
      <w:pPr>
        <w:spacing w:after="0" w:line="240" w:lineRule="auto"/>
        <w:rPr>
          <w:rFonts w:cstheme="minorHAnsi"/>
          <w:b/>
          <w:sz w:val="20"/>
          <w:szCs w:val="20"/>
        </w:rPr>
      </w:pPr>
    </w:p>
    <w:p w:rsidR="00157A78" w:rsidP="00490D51" w:rsidRDefault="008D742A" w14:paraId="4D8237D4" w14:textId="28673DB1">
      <w:pPr>
        <w:spacing w:after="0" w:line="240" w:lineRule="auto"/>
        <w:rPr>
          <w:rFonts w:cstheme="minorHAnsi"/>
          <w:b/>
          <w:sz w:val="20"/>
          <w:szCs w:val="20"/>
        </w:rPr>
      </w:pPr>
      <w:r w:rsidRPr="003C1896">
        <w:rPr>
          <w:rFonts w:cstheme="minorHAnsi"/>
          <w:b/>
          <w:sz w:val="20"/>
          <w:szCs w:val="20"/>
        </w:rPr>
        <w:t>Editor</w:t>
      </w:r>
    </w:p>
    <w:p w:rsidR="00157A78" w:rsidP="00490D51" w:rsidRDefault="00157A78" w14:paraId="6CF2F473" w14:textId="77777777">
      <w:pPr>
        <w:spacing w:after="0" w:line="240" w:lineRule="auto"/>
        <w:rPr>
          <w:rFonts w:cstheme="minorHAnsi"/>
          <w:i/>
          <w:sz w:val="20"/>
          <w:szCs w:val="20"/>
        </w:rPr>
      </w:pPr>
    </w:p>
    <w:p w:rsidRPr="00891E2C" w:rsidR="008D742A" w:rsidP="00C5696D" w:rsidRDefault="00891E2C" w14:paraId="3C9EC425" w14:textId="18C587AF">
      <w:pPr>
        <w:spacing w:after="0" w:line="240" w:lineRule="auto"/>
        <w:rPr>
          <w:rFonts w:cstheme="minorHAnsi"/>
          <w:b/>
          <w:sz w:val="20"/>
          <w:szCs w:val="20"/>
        </w:rPr>
      </w:pPr>
      <w:r w:rsidRPr="00351C1D">
        <w:rPr>
          <w:rFonts w:cstheme="minorHAnsi"/>
          <w:i/>
          <w:sz w:val="20"/>
          <w:szCs w:val="20"/>
        </w:rPr>
        <w:t>Educational Practices Series</w:t>
      </w:r>
      <w:r>
        <w:rPr>
          <w:rFonts w:cstheme="minorHAnsi"/>
          <w:sz w:val="20"/>
          <w:szCs w:val="20"/>
        </w:rPr>
        <w:t xml:space="preserve">. </w:t>
      </w:r>
      <w:r w:rsidRPr="003C1896" w:rsidR="008D742A">
        <w:rPr>
          <w:rFonts w:cstheme="minorHAnsi"/>
          <w:sz w:val="20"/>
          <w:szCs w:val="20"/>
        </w:rPr>
        <w:t>A publication of the International Bureau of Education of the UNESCO and International Academy of Education (2010 – present)</w:t>
      </w:r>
      <w:r>
        <w:rPr>
          <w:rFonts w:cstheme="minorHAnsi"/>
          <w:sz w:val="20"/>
          <w:szCs w:val="20"/>
        </w:rPr>
        <w:t>.</w:t>
      </w:r>
    </w:p>
    <w:p w:rsidR="00157A78" w:rsidP="00C5696D" w:rsidRDefault="00157A78" w14:paraId="1FC662B5" w14:textId="77777777">
      <w:pPr>
        <w:spacing w:after="0" w:line="240" w:lineRule="auto"/>
        <w:rPr>
          <w:rFonts w:cstheme="minorHAnsi"/>
          <w:i/>
          <w:sz w:val="20"/>
          <w:szCs w:val="20"/>
        </w:rPr>
      </w:pPr>
      <w:bookmarkStart w:name="OLE_LINK7" w:id="1"/>
    </w:p>
    <w:p w:rsidRPr="003C1896" w:rsidR="008D742A" w:rsidP="00C5696D" w:rsidRDefault="00891E2C" w14:paraId="31D79C47" w14:textId="17A493CA">
      <w:pPr>
        <w:spacing w:after="0" w:line="240" w:lineRule="auto"/>
        <w:rPr>
          <w:rFonts w:cstheme="minorHAnsi"/>
          <w:sz w:val="20"/>
          <w:szCs w:val="20"/>
        </w:rPr>
      </w:pPr>
      <w:r w:rsidRPr="00351C1D">
        <w:rPr>
          <w:rFonts w:cstheme="minorHAnsi"/>
          <w:i/>
          <w:sz w:val="20"/>
          <w:szCs w:val="20"/>
        </w:rPr>
        <w:t>Noesis</w:t>
      </w:r>
      <w:r w:rsidRPr="003C1896" w:rsidR="008D742A">
        <w:rPr>
          <w:rFonts w:cstheme="minorHAnsi"/>
          <w:sz w:val="20"/>
          <w:szCs w:val="20"/>
        </w:rPr>
        <w:t xml:space="preserve">, The Journal of the Hellenic Cognitive Science </w:t>
      </w:r>
      <w:bookmarkStart w:name="OLE_LINK6" w:id="2"/>
      <w:r w:rsidRPr="003C1896" w:rsidR="008D742A">
        <w:rPr>
          <w:rFonts w:cstheme="minorHAnsi"/>
          <w:sz w:val="20"/>
          <w:szCs w:val="20"/>
        </w:rPr>
        <w:t>Society</w:t>
      </w:r>
      <w:bookmarkEnd w:id="1"/>
      <w:bookmarkEnd w:id="2"/>
      <w:r w:rsidRPr="003C1896" w:rsidR="008D742A">
        <w:rPr>
          <w:rFonts w:cstheme="minorHAnsi"/>
          <w:sz w:val="20"/>
          <w:szCs w:val="20"/>
        </w:rPr>
        <w:t xml:space="preserve"> (2006- present).</w:t>
      </w:r>
    </w:p>
    <w:p w:rsidR="00157A78" w:rsidP="00C5696D" w:rsidRDefault="00157A78" w14:paraId="673A0D7A" w14:textId="77777777">
      <w:pPr>
        <w:spacing w:after="0" w:line="240" w:lineRule="auto"/>
        <w:rPr>
          <w:rFonts w:cstheme="minorHAnsi"/>
          <w:i/>
          <w:sz w:val="20"/>
          <w:szCs w:val="20"/>
        </w:rPr>
      </w:pPr>
    </w:p>
    <w:p w:rsidRPr="003C1896" w:rsidR="008D742A" w:rsidP="00C5696D" w:rsidRDefault="00891E2C" w14:paraId="37932BA8" w14:textId="3F98E29A">
      <w:pPr>
        <w:spacing w:after="0" w:line="240" w:lineRule="auto"/>
        <w:rPr>
          <w:rFonts w:cstheme="minorHAnsi"/>
          <w:sz w:val="20"/>
          <w:szCs w:val="20"/>
        </w:rPr>
      </w:pPr>
      <w:r w:rsidRPr="00351C1D">
        <w:rPr>
          <w:rFonts w:cstheme="minorHAnsi"/>
          <w:i/>
          <w:sz w:val="20"/>
          <w:szCs w:val="20"/>
        </w:rPr>
        <w:t>Psychology</w:t>
      </w:r>
      <w:r>
        <w:rPr>
          <w:rFonts w:cstheme="minorHAnsi"/>
          <w:sz w:val="20"/>
          <w:szCs w:val="20"/>
        </w:rPr>
        <w:t xml:space="preserve">, </w:t>
      </w:r>
      <w:r w:rsidRPr="003C1896" w:rsidR="008D742A">
        <w:rPr>
          <w:rFonts w:cstheme="minorHAnsi"/>
          <w:sz w:val="20"/>
          <w:szCs w:val="20"/>
        </w:rPr>
        <w:t xml:space="preserve">The Journal of the Greek Psychological Association (2005-2011). </w:t>
      </w:r>
    </w:p>
    <w:p w:rsidR="00464770" w:rsidP="00C5696D" w:rsidRDefault="00464770" w14:paraId="58534A4A" w14:textId="77777777">
      <w:pPr>
        <w:spacing w:after="0" w:line="240" w:lineRule="auto"/>
        <w:rPr>
          <w:rFonts w:cstheme="minorHAnsi"/>
          <w:b/>
          <w:sz w:val="20"/>
          <w:szCs w:val="20"/>
        </w:rPr>
      </w:pPr>
    </w:p>
    <w:p w:rsidR="00157A78" w:rsidP="00490D51" w:rsidRDefault="008D742A" w14:paraId="33027E62" w14:textId="1BB68638">
      <w:pPr>
        <w:spacing w:after="0" w:line="240" w:lineRule="auto"/>
        <w:rPr>
          <w:rFonts w:cstheme="minorHAnsi"/>
          <w:sz w:val="20"/>
          <w:szCs w:val="20"/>
        </w:rPr>
      </w:pPr>
      <w:r w:rsidRPr="003C1896">
        <w:rPr>
          <w:rFonts w:cstheme="minorHAnsi"/>
          <w:b/>
          <w:sz w:val="20"/>
          <w:szCs w:val="20"/>
        </w:rPr>
        <w:lastRenderedPageBreak/>
        <w:t>Series Editor</w:t>
      </w:r>
      <w:r w:rsidR="009D61C2">
        <w:rPr>
          <w:rFonts w:cstheme="minorHAnsi"/>
          <w:sz w:val="20"/>
          <w:szCs w:val="20"/>
        </w:rPr>
        <w:t xml:space="preserve"> </w:t>
      </w:r>
    </w:p>
    <w:p w:rsidR="00157A78" w:rsidP="00490D51" w:rsidRDefault="00157A78" w14:paraId="6D3678D6" w14:textId="77777777">
      <w:pPr>
        <w:spacing w:after="0" w:line="240" w:lineRule="auto"/>
        <w:rPr>
          <w:rFonts w:cstheme="minorHAnsi"/>
          <w:sz w:val="20"/>
          <w:szCs w:val="20"/>
        </w:rPr>
      </w:pPr>
    </w:p>
    <w:p w:rsidRPr="00AC58FE" w:rsidR="00157A78" w:rsidP="00490D51" w:rsidRDefault="00351C1D" w14:paraId="1487AC68" w14:textId="712A232B">
      <w:pPr>
        <w:spacing w:after="0" w:line="240" w:lineRule="auto"/>
        <w:rPr>
          <w:rFonts w:cstheme="minorHAnsi"/>
          <w:sz w:val="20"/>
          <w:szCs w:val="20"/>
        </w:rPr>
      </w:pPr>
      <w:bookmarkStart w:name="_Hlk99721132" w:id="3"/>
      <w:r w:rsidRPr="00351C1D">
        <w:rPr>
          <w:rFonts w:cstheme="minorHAnsi"/>
          <w:i/>
          <w:iCs/>
          <w:sz w:val="20"/>
          <w:szCs w:val="20"/>
        </w:rPr>
        <w:t xml:space="preserve">Advances </w:t>
      </w:r>
      <w:proofErr w:type="gramStart"/>
      <w:r w:rsidRPr="00351C1D">
        <w:rPr>
          <w:rFonts w:cstheme="minorHAnsi"/>
          <w:i/>
          <w:iCs/>
          <w:sz w:val="20"/>
          <w:szCs w:val="20"/>
        </w:rPr>
        <w:t>In</w:t>
      </w:r>
      <w:proofErr w:type="gramEnd"/>
      <w:r w:rsidRPr="00351C1D">
        <w:rPr>
          <w:rFonts w:cstheme="minorHAnsi"/>
          <w:i/>
          <w:iCs/>
          <w:sz w:val="20"/>
          <w:szCs w:val="20"/>
        </w:rPr>
        <w:t xml:space="preserve"> Learning And Instruction</w:t>
      </w:r>
      <w:r w:rsidRPr="003C1896" w:rsidR="008D742A">
        <w:rPr>
          <w:rFonts w:cstheme="minorHAnsi"/>
          <w:i/>
          <w:iCs/>
          <w:sz w:val="20"/>
          <w:szCs w:val="20"/>
        </w:rPr>
        <w:t xml:space="preserve">, </w:t>
      </w:r>
      <w:r w:rsidRPr="003C1896" w:rsidR="008D742A">
        <w:rPr>
          <w:rFonts w:cstheme="minorHAnsi"/>
          <w:sz w:val="20"/>
          <w:szCs w:val="20"/>
        </w:rPr>
        <w:t>Elsevier Press (1998-2001)</w:t>
      </w:r>
    </w:p>
    <w:bookmarkEnd w:id="3"/>
    <w:p w:rsidRPr="003C1896" w:rsidR="008D742A" w:rsidP="00490D51" w:rsidRDefault="00351C1D" w14:paraId="7968021D" w14:textId="4447E0CB">
      <w:pPr>
        <w:spacing w:after="0" w:line="240" w:lineRule="auto"/>
        <w:rPr>
          <w:rFonts w:cstheme="minorHAnsi"/>
          <w:sz w:val="20"/>
          <w:szCs w:val="20"/>
        </w:rPr>
      </w:pPr>
      <w:r w:rsidRPr="00351C1D">
        <w:rPr>
          <w:rFonts w:cstheme="minorHAnsi"/>
          <w:i/>
          <w:iCs/>
          <w:sz w:val="20"/>
          <w:szCs w:val="20"/>
        </w:rPr>
        <w:t>Psychology</w:t>
      </w:r>
      <w:r w:rsidRPr="003C1896" w:rsidR="008D742A">
        <w:rPr>
          <w:rFonts w:cstheme="minorHAnsi"/>
          <w:i/>
          <w:iCs/>
          <w:sz w:val="20"/>
          <w:szCs w:val="20"/>
        </w:rPr>
        <w:t>,</w:t>
      </w:r>
      <w:r w:rsidRPr="003C1896" w:rsidR="008D742A">
        <w:rPr>
          <w:rFonts w:cstheme="minorHAnsi"/>
          <w:sz w:val="20"/>
          <w:szCs w:val="20"/>
        </w:rPr>
        <w:t xml:space="preserve"> </w:t>
      </w:r>
      <w:bookmarkStart w:name="OLE_LINK4" w:id="4"/>
      <w:r w:rsidRPr="003C1896" w:rsidR="008D742A">
        <w:rPr>
          <w:rFonts w:cstheme="minorHAnsi"/>
          <w:sz w:val="20"/>
          <w:szCs w:val="20"/>
        </w:rPr>
        <w:t>Gutenberg Press (in Greek) (1992-present)</w:t>
      </w:r>
      <w:bookmarkEnd w:id="4"/>
      <w:r>
        <w:rPr>
          <w:rFonts w:cstheme="minorHAnsi"/>
          <w:sz w:val="20"/>
          <w:szCs w:val="20"/>
        </w:rPr>
        <w:t>.</w:t>
      </w:r>
    </w:p>
    <w:p w:rsidR="00464770" w:rsidP="00490D51" w:rsidRDefault="00464770" w14:paraId="1078B2BD" w14:textId="77777777">
      <w:pPr>
        <w:spacing w:after="0" w:line="240" w:lineRule="auto"/>
        <w:rPr>
          <w:rFonts w:cstheme="minorHAnsi"/>
          <w:b/>
          <w:sz w:val="20"/>
          <w:szCs w:val="20"/>
        </w:rPr>
      </w:pPr>
    </w:p>
    <w:p w:rsidR="00157A78" w:rsidP="00490D51" w:rsidRDefault="008D742A" w14:paraId="4586F1B3" w14:textId="5AD8315B">
      <w:pPr>
        <w:spacing w:after="0" w:line="240" w:lineRule="auto"/>
        <w:rPr>
          <w:rFonts w:cstheme="minorHAnsi"/>
          <w:i/>
          <w:sz w:val="20"/>
          <w:szCs w:val="20"/>
        </w:rPr>
      </w:pPr>
      <w:r w:rsidRPr="003C1896">
        <w:rPr>
          <w:rFonts w:cstheme="minorHAnsi"/>
          <w:b/>
          <w:sz w:val="20"/>
          <w:szCs w:val="20"/>
        </w:rPr>
        <w:t>Associate Editor</w:t>
      </w:r>
      <w:r w:rsidRPr="003C1896">
        <w:rPr>
          <w:rFonts w:cstheme="minorHAnsi"/>
          <w:i/>
          <w:sz w:val="20"/>
          <w:szCs w:val="20"/>
        </w:rPr>
        <w:t>:</w:t>
      </w:r>
    </w:p>
    <w:p w:rsidR="00157A78" w:rsidP="00490D51" w:rsidRDefault="00157A78" w14:paraId="5F9E66BC" w14:textId="77777777">
      <w:pPr>
        <w:spacing w:after="0" w:line="240" w:lineRule="auto"/>
        <w:rPr>
          <w:rFonts w:cstheme="minorHAnsi"/>
          <w:i/>
          <w:sz w:val="20"/>
          <w:szCs w:val="20"/>
        </w:rPr>
      </w:pPr>
    </w:p>
    <w:p w:rsidR="008D742A" w:rsidP="00490D51" w:rsidRDefault="00351C1D" w14:paraId="1D7030FF" w14:textId="6D56E008">
      <w:pPr>
        <w:spacing w:after="0" w:line="240" w:lineRule="auto"/>
        <w:rPr>
          <w:rFonts w:cstheme="minorHAnsi"/>
          <w:sz w:val="20"/>
          <w:szCs w:val="20"/>
        </w:rPr>
      </w:pPr>
      <w:r w:rsidRPr="00351C1D">
        <w:rPr>
          <w:rFonts w:cstheme="minorHAnsi"/>
          <w:i/>
          <w:sz w:val="20"/>
          <w:szCs w:val="20"/>
        </w:rPr>
        <w:t>Learning</w:t>
      </w:r>
      <w:r w:rsidR="00AC58FE">
        <w:rPr>
          <w:rFonts w:cstheme="minorHAnsi"/>
          <w:i/>
          <w:sz w:val="20"/>
          <w:szCs w:val="20"/>
        </w:rPr>
        <w:t xml:space="preserve"> a</w:t>
      </w:r>
      <w:r w:rsidRPr="00351C1D">
        <w:rPr>
          <w:rFonts w:cstheme="minorHAnsi"/>
          <w:i/>
          <w:sz w:val="20"/>
          <w:szCs w:val="20"/>
        </w:rPr>
        <w:t>nd Instruction</w:t>
      </w:r>
      <w:r>
        <w:rPr>
          <w:rFonts w:cstheme="minorHAnsi"/>
          <w:sz w:val="20"/>
          <w:szCs w:val="20"/>
        </w:rPr>
        <w:t xml:space="preserve">. </w:t>
      </w:r>
      <w:r w:rsidRPr="003C1896" w:rsidR="008D742A">
        <w:rPr>
          <w:rFonts w:cstheme="minorHAnsi"/>
          <w:sz w:val="20"/>
          <w:szCs w:val="20"/>
        </w:rPr>
        <w:t xml:space="preserve">The Journal of the European Association for Research on Learning and Instruction (1989-1992). </w:t>
      </w:r>
    </w:p>
    <w:p w:rsidR="00157A78" w:rsidP="00490D51" w:rsidRDefault="00157A78" w14:paraId="63B2206A" w14:textId="43926018">
      <w:pPr>
        <w:spacing w:after="0" w:line="240" w:lineRule="auto"/>
        <w:rPr>
          <w:rFonts w:cstheme="minorHAnsi"/>
          <w:sz w:val="20"/>
          <w:szCs w:val="20"/>
        </w:rPr>
      </w:pPr>
    </w:p>
    <w:p w:rsidRPr="00C5696D" w:rsidR="00157A78" w:rsidP="00157A78" w:rsidRDefault="00157A78" w14:paraId="1F14724A" w14:textId="77777777">
      <w:pPr>
        <w:jc w:val="both"/>
        <w:rPr>
          <w:rFonts w:cstheme="minorHAnsi"/>
          <w:b/>
        </w:rPr>
      </w:pPr>
      <w:r w:rsidRPr="00C5696D">
        <w:rPr>
          <w:rFonts w:cstheme="minorHAnsi"/>
          <w:b/>
        </w:rPr>
        <w:t>Member of the Editorial Board</w:t>
      </w:r>
    </w:p>
    <w:p w:rsidRPr="006341F8" w:rsidR="00157A78" w:rsidP="00157A78" w:rsidRDefault="00157A78" w14:paraId="1CD005F4" w14:textId="325B39BD">
      <w:pPr>
        <w:widowControl w:val="0"/>
        <w:autoSpaceDE w:val="0"/>
        <w:autoSpaceDN w:val="0"/>
        <w:adjustRightInd w:val="0"/>
        <w:spacing w:after="120" w:line="273" w:lineRule="exact"/>
        <w:ind w:right="-1"/>
        <w:jc w:val="both"/>
        <w:rPr>
          <w:rFonts w:cstheme="minorHAnsi"/>
          <w:iCs/>
          <w:sz w:val="20"/>
          <w:szCs w:val="20"/>
          <w:lang w:val="en-GB"/>
        </w:rPr>
      </w:pPr>
      <w:r w:rsidRPr="006341F8">
        <w:rPr>
          <w:rFonts w:cstheme="minorHAnsi"/>
          <w:iCs/>
          <w:sz w:val="20"/>
          <w:szCs w:val="20"/>
        </w:rPr>
        <w:t>Mathematical Thinking</w:t>
      </w:r>
      <w:r w:rsidRPr="006341F8" w:rsidR="00C5696D">
        <w:rPr>
          <w:rFonts w:cstheme="minorHAnsi"/>
          <w:iCs/>
          <w:sz w:val="20"/>
          <w:szCs w:val="20"/>
        </w:rPr>
        <w:t xml:space="preserve"> and Learning</w:t>
      </w:r>
      <w:r w:rsidRPr="006341F8" w:rsidR="006341F8">
        <w:rPr>
          <w:rFonts w:cstheme="minorHAnsi"/>
          <w:iCs/>
          <w:sz w:val="20"/>
          <w:szCs w:val="20"/>
        </w:rPr>
        <w:t>,</w:t>
      </w:r>
      <w:r w:rsidRPr="006341F8">
        <w:rPr>
          <w:rFonts w:cstheme="minorHAnsi"/>
          <w:iCs/>
          <w:sz w:val="20"/>
          <w:szCs w:val="20"/>
        </w:rPr>
        <w:t xml:space="preserve"> Human Development, Educational Psychologist, Cognitive Science Quarterly</w:t>
      </w:r>
      <w:r w:rsidRPr="006341F8" w:rsidR="00C5696D">
        <w:rPr>
          <w:rFonts w:cstheme="minorHAnsi"/>
          <w:iCs/>
          <w:sz w:val="20"/>
          <w:szCs w:val="20"/>
        </w:rPr>
        <w:t xml:space="preserve">, </w:t>
      </w:r>
      <w:r w:rsidRPr="006341F8">
        <w:rPr>
          <w:rFonts w:cstheme="minorHAnsi"/>
          <w:iCs/>
          <w:sz w:val="20"/>
          <w:szCs w:val="20"/>
        </w:rPr>
        <w:t>The International Journal of Educational Policy</w:t>
      </w:r>
      <w:r w:rsidRPr="006341F8" w:rsidR="006341F8">
        <w:rPr>
          <w:rFonts w:cstheme="minorHAnsi"/>
          <w:iCs/>
          <w:sz w:val="20"/>
          <w:szCs w:val="20"/>
        </w:rPr>
        <w:t>,</w:t>
      </w:r>
      <w:r w:rsidRPr="006341F8">
        <w:rPr>
          <w:rFonts w:cstheme="minorHAnsi"/>
          <w:iCs/>
          <w:sz w:val="20"/>
          <w:szCs w:val="20"/>
        </w:rPr>
        <w:t xml:space="preserve"> Research and Practice, Learning and Instruction</w:t>
      </w:r>
      <w:r w:rsidRPr="006341F8" w:rsidR="00C5696D">
        <w:rPr>
          <w:rFonts w:cstheme="minorHAnsi"/>
          <w:iCs/>
          <w:sz w:val="20"/>
          <w:szCs w:val="20"/>
        </w:rPr>
        <w:t xml:space="preserve">, </w:t>
      </w:r>
      <w:r w:rsidRPr="006341F8">
        <w:rPr>
          <w:rFonts w:cstheme="minorHAnsi"/>
          <w:iCs/>
          <w:sz w:val="20"/>
          <w:szCs w:val="20"/>
        </w:rPr>
        <w:t>Educational Research and Evaluation</w:t>
      </w:r>
      <w:r w:rsidRPr="006341F8" w:rsidR="00C5696D">
        <w:rPr>
          <w:rFonts w:cstheme="minorHAnsi"/>
          <w:iCs/>
          <w:sz w:val="20"/>
          <w:szCs w:val="20"/>
        </w:rPr>
        <w:t xml:space="preserve">, </w:t>
      </w:r>
      <w:r w:rsidRPr="006341F8">
        <w:rPr>
          <w:rFonts w:cstheme="minorHAnsi"/>
          <w:iCs/>
          <w:sz w:val="20"/>
          <w:szCs w:val="20"/>
        </w:rPr>
        <w:t>European Journal of Psychology of Education, Metaphor and Symbolic Activity, Psychology (in Greek),Themes</w:t>
      </w:r>
      <w:r w:rsidRPr="006341F8">
        <w:rPr>
          <w:rFonts w:cstheme="minorHAnsi"/>
          <w:iCs/>
          <w:sz w:val="20"/>
          <w:szCs w:val="20"/>
          <w:lang w:val="en-GB"/>
        </w:rPr>
        <w:t xml:space="preserve"> </w:t>
      </w:r>
      <w:r w:rsidRPr="006341F8">
        <w:rPr>
          <w:rFonts w:cstheme="minorHAnsi"/>
          <w:iCs/>
          <w:sz w:val="20"/>
          <w:szCs w:val="20"/>
        </w:rPr>
        <w:t>in</w:t>
      </w:r>
      <w:r w:rsidRPr="006341F8">
        <w:rPr>
          <w:rFonts w:cstheme="minorHAnsi"/>
          <w:iCs/>
          <w:sz w:val="20"/>
          <w:szCs w:val="20"/>
          <w:lang w:val="en-GB"/>
        </w:rPr>
        <w:t xml:space="preserve"> </w:t>
      </w:r>
      <w:r w:rsidRPr="006341F8">
        <w:rPr>
          <w:rFonts w:cstheme="minorHAnsi"/>
          <w:iCs/>
          <w:sz w:val="20"/>
          <w:szCs w:val="20"/>
        </w:rPr>
        <w:t>Education</w:t>
      </w:r>
      <w:r w:rsidRPr="006341F8">
        <w:rPr>
          <w:rFonts w:cstheme="minorHAnsi"/>
          <w:iCs/>
          <w:sz w:val="20"/>
          <w:szCs w:val="20"/>
          <w:lang w:val="en-GB"/>
        </w:rPr>
        <w:t>(in Greek).</w:t>
      </w:r>
    </w:p>
    <w:p w:rsidRPr="00C5696D" w:rsidR="00157A78" w:rsidP="00157A78" w:rsidRDefault="00157A78" w14:paraId="462E4444" w14:textId="15E793F4">
      <w:pPr>
        <w:jc w:val="both"/>
        <w:rPr>
          <w:rFonts w:cstheme="minorHAnsi"/>
          <w:b/>
        </w:rPr>
      </w:pPr>
      <w:r w:rsidRPr="00C5696D">
        <w:rPr>
          <w:rFonts w:cstheme="minorHAnsi"/>
          <w:b/>
        </w:rPr>
        <w:t>Frequent Editorial Consultant</w:t>
      </w:r>
    </w:p>
    <w:p w:rsidRPr="006341F8" w:rsidR="00157A78" w:rsidP="00157A78" w:rsidRDefault="00157A78" w14:paraId="36C9346A" w14:textId="05E3F306">
      <w:pPr>
        <w:jc w:val="both"/>
        <w:rPr>
          <w:rFonts w:cstheme="minorHAnsi"/>
          <w:sz w:val="20"/>
          <w:szCs w:val="20"/>
        </w:rPr>
      </w:pPr>
      <w:r w:rsidRPr="006341F8">
        <w:rPr>
          <w:rFonts w:cstheme="minorHAnsi"/>
          <w:sz w:val="20"/>
          <w:szCs w:val="20"/>
        </w:rPr>
        <w:t xml:space="preserve">Cognitive Science, Cognitive Psychology, Cognitive Development, Journal of the Learning Sciences, Child Development, Human Development, Journal of Experimental Child Psychology, Journal of Educational Psychology, Advances in Child Development and Behavior, Metaphor and Symbolic Activity, Cognition and Instruction, Learning and Instruction, European Journal of Psychology of Education, the National Science Foundation, Frontiers in Psychology, Frontiers in Education, Cambridge University Press, </w:t>
      </w:r>
      <w:proofErr w:type="spellStart"/>
      <w:r w:rsidRPr="006341F8">
        <w:rPr>
          <w:rFonts w:cstheme="minorHAnsi"/>
          <w:sz w:val="20"/>
          <w:szCs w:val="20"/>
        </w:rPr>
        <w:t>Routeledge</w:t>
      </w:r>
      <w:proofErr w:type="spellEnd"/>
      <w:r w:rsidRPr="006341F8">
        <w:rPr>
          <w:rFonts w:cstheme="minorHAnsi"/>
          <w:sz w:val="20"/>
          <w:szCs w:val="20"/>
        </w:rPr>
        <w:t xml:space="preserve">, Mathematical Cognition, Gutenberg, Cognitive Science Annual Conference, AERA annual conference, EARLI conferences, etc. </w:t>
      </w:r>
    </w:p>
    <w:p w:rsidR="006341F8" w:rsidP="00490D51" w:rsidRDefault="006341F8" w14:paraId="3C777332" w14:textId="7CB01A80">
      <w:pPr>
        <w:spacing w:after="0" w:line="240" w:lineRule="auto"/>
        <w:rPr>
          <w:rFonts w:eastAsia="Times New Roman" w:cstheme="minorHAnsi"/>
          <w:b/>
          <w:sz w:val="20"/>
          <w:szCs w:val="20"/>
        </w:rPr>
      </w:pPr>
      <w:r w:rsidRPr="003C1896">
        <w:rPr>
          <w:rFonts w:eastAsia="Times New Roman" w:cstheme="minorHAnsi"/>
          <w:b/>
          <w:sz w:val="20"/>
          <w:szCs w:val="20"/>
        </w:rPr>
        <w:t>PUBLICATIONS</w:t>
      </w:r>
    </w:p>
    <w:p w:rsidR="006341F8" w:rsidP="00490D51" w:rsidRDefault="006341F8" w14:paraId="0AF5ACC5" w14:textId="337815A0">
      <w:pPr>
        <w:spacing w:after="0" w:line="240" w:lineRule="auto"/>
        <w:rPr>
          <w:rFonts w:eastAsia="Times New Roman" w:cstheme="minorHAnsi"/>
          <w:b/>
          <w:sz w:val="20"/>
          <w:szCs w:val="20"/>
        </w:rPr>
      </w:pPr>
    </w:p>
    <w:p w:rsidR="006341F8" w:rsidP="00490D51" w:rsidRDefault="006341F8" w14:paraId="147BB638" w14:textId="4B690040">
      <w:pPr>
        <w:spacing w:after="0" w:line="240" w:lineRule="auto"/>
        <w:rPr>
          <w:rFonts w:eastAsia="Times New Roman" w:cstheme="minorHAnsi"/>
          <w:b/>
          <w:sz w:val="20"/>
          <w:szCs w:val="20"/>
        </w:rPr>
      </w:pPr>
      <w:r>
        <w:rPr>
          <w:rFonts w:eastAsia="Times New Roman" w:cstheme="minorHAnsi"/>
          <w:b/>
          <w:sz w:val="20"/>
          <w:szCs w:val="20"/>
        </w:rPr>
        <w:t>CITATIONS</w:t>
      </w:r>
    </w:p>
    <w:p w:rsidR="006341F8" w:rsidP="00490D51" w:rsidRDefault="006341F8" w14:paraId="02FAFF2F" w14:textId="77777777">
      <w:pPr>
        <w:spacing w:after="0" w:line="240" w:lineRule="auto"/>
        <w:rPr>
          <w:rFonts w:eastAsia="Times New Roman" w:cstheme="minorHAnsi"/>
          <w:b/>
          <w:sz w:val="20"/>
          <w:szCs w:val="20"/>
        </w:rPr>
      </w:pPr>
    </w:p>
    <w:p w:rsidRPr="006341F8" w:rsidR="006341F8" w:rsidP="00490D51" w:rsidRDefault="006341F8" w14:paraId="68ABC470" w14:textId="22A776C9">
      <w:pPr>
        <w:spacing w:after="0" w:line="240" w:lineRule="auto"/>
        <w:rPr>
          <w:rFonts w:eastAsia="Times New Roman" w:cstheme="minorHAnsi"/>
          <w:b/>
          <w:sz w:val="20"/>
          <w:szCs w:val="20"/>
        </w:rPr>
      </w:pPr>
      <w:r w:rsidRPr="006341F8">
        <w:rPr>
          <w:rFonts w:eastAsia="Times New Roman" w:cstheme="minorHAnsi"/>
          <w:b/>
          <w:sz w:val="20"/>
          <w:szCs w:val="20"/>
        </w:rPr>
        <w:t>2</w:t>
      </w:r>
      <w:r w:rsidR="00552D05">
        <w:rPr>
          <w:rFonts w:eastAsia="Times New Roman" w:cstheme="minorHAnsi"/>
          <w:b/>
          <w:sz w:val="20"/>
          <w:szCs w:val="20"/>
        </w:rPr>
        <w:t>2,</w:t>
      </w:r>
      <w:r w:rsidR="00220704">
        <w:rPr>
          <w:rFonts w:eastAsia="Times New Roman" w:cstheme="minorHAnsi"/>
          <w:b/>
          <w:sz w:val="20"/>
          <w:szCs w:val="20"/>
        </w:rPr>
        <w:t>410</w:t>
      </w:r>
      <w:r w:rsidRPr="006341F8">
        <w:rPr>
          <w:rFonts w:eastAsia="Times New Roman" w:cstheme="minorHAnsi"/>
          <w:b/>
          <w:sz w:val="20"/>
          <w:szCs w:val="20"/>
        </w:rPr>
        <w:t xml:space="preserve"> citations to published work, h-index </w:t>
      </w:r>
      <w:r w:rsidR="00220704">
        <w:rPr>
          <w:rFonts w:eastAsia="Times New Roman" w:cstheme="minorHAnsi"/>
          <w:b/>
          <w:sz w:val="20"/>
          <w:szCs w:val="20"/>
        </w:rPr>
        <w:t>22</w:t>
      </w:r>
      <w:r w:rsidRPr="006341F8">
        <w:rPr>
          <w:rFonts w:eastAsia="Times New Roman" w:cstheme="minorHAnsi"/>
          <w:b/>
          <w:sz w:val="20"/>
          <w:szCs w:val="20"/>
        </w:rPr>
        <w:t>, i10 index 1</w:t>
      </w:r>
      <w:r w:rsidR="00220704">
        <w:rPr>
          <w:rFonts w:eastAsia="Times New Roman" w:cstheme="minorHAnsi"/>
          <w:b/>
          <w:sz w:val="20"/>
          <w:szCs w:val="20"/>
        </w:rPr>
        <w:t>23</w:t>
      </w:r>
      <w:r>
        <w:rPr>
          <w:rFonts w:eastAsia="Times New Roman" w:cstheme="minorHAnsi"/>
          <w:b/>
          <w:sz w:val="20"/>
          <w:szCs w:val="20"/>
        </w:rPr>
        <w:t xml:space="preserve">, </w:t>
      </w:r>
      <w:r w:rsidRPr="006341F8">
        <w:rPr>
          <w:rFonts w:eastAsia="Times New Roman" w:cstheme="minorHAnsi"/>
          <w:bCs/>
          <w:i/>
          <w:iCs/>
          <w:sz w:val="20"/>
          <w:szCs w:val="20"/>
        </w:rPr>
        <w:t>Google Scholar</w:t>
      </w:r>
      <w:r w:rsidR="00220704">
        <w:rPr>
          <w:rFonts w:eastAsia="Times New Roman" w:cstheme="minorHAnsi"/>
          <w:bCs/>
          <w:i/>
          <w:iCs/>
          <w:sz w:val="20"/>
          <w:szCs w:val="20"/>
        </w:rPr>
        <w:t xml:space="preserve"> (23.11.2021)</w:t>
      </w:r>
    </w:p>
    <w:p w:rsidR="006341F8" w:rsidP="00490D51" w:rsidRDefault="006341F8" w14:paraId="6CFD7D5C" w14:textId="77777777">
      <w:pPr>
        <w:spacing w:after="0" w:line="240" w:lineRule="auto"/>
        <w:rPr>
          <w:rFonts w:eastAsia="Times New Roman" w:cstheme="minorHAnsi"/>
          <w:b/>
          <w:sz w:val="20"/>
          <w:szCs w:val="20"/>
        </w:rPr>
      </w:pPr>
    </w:p>
    <w:p w:rsidRPr="003C1896" w:rsidR="0029153C" w:rsidP="00490D51" w:rsidRDefault="006D3E69" w14:paraId="03CF22E6" w14:textId="4D8B1DA7">
      <w:pPr>
        <w:spacing w:after="0" w:line="240" w:lineRule="auto"/>
        <w:rPr>
          <w:rFonts w:eastAsia="Times New Roman" w:cstheme="minorHAnsi"/>
          <w:b/>
          <w:sz w:val="20"/>
          <w:szCs w:val="20"/>
        </w:rPr>
      </w:pPr>
      <w:r w:rsidRPr="003C1896">
        <w:rPr>
          <w:rFonts w:eastAsia="Times New Roman" w:cstheme="minorHAnsi"/>
          <w:b/>
          <w:sz w:val="20"/>
          <w:szCs w:val="20"/>
        </w:rPr>
        <w:t xml:space="preserve">PUBLICATIONS </w:t>
      </w:r>
      <w:r w:rsidR="00D66003">
        <w:rPr>
          <w:rFonts w:eastAsia="Times New Roman" w:cstheme="minorHAnsi"/>
          <w:b/>
          <w:sz w:val="20"/>
          <w:szCs w:val="20"/>
        </w:rPr>
        <w:t>IN ENGLISH</w:t>
      </w:r>
    </w:p>
    <w:p w:rsidRPr="003C1896" w:rsidR="0029153C" w:rsidP="00490D51" w:rsidRDefault="0029153C" w14:paraId="3C7A9717" w14:textId="77777777">
      <w:pPr>
        <w:spacing w:after="0" w:line="240" w:lineRule="auto"/>
        <w:rPr>
          <w:rFonts w:eastAsia="Times New Roman" w:cstheme="minorHAnsi"/>
          <w:b/>
          <w:sz w:val="20"/>
          <w:szCs w:val="20"/>
        </w:rPr>
      </w:pPr>
    </w:p>
    <w:p w:rsidRPr="003C1896" w:rsidR="0029153C" w:rsidP="00490D51" w:rsidRDefault="0029153C" w14:paraId="46031669" w14:textId="73C9D1EE">
      <w:pPr>
        <w:spacing w:after="0" w:line="240" w:lineRule="auto"/>
        <w:rPr>
          <w:rFonts w:cstheme="minorHAnsi"/>
          <w:sz w:val="20"/>
          <w:szCs w:val="20"/>
        </w:rPr>
      </w:pPr>
      <w:r w:rsidRPr="003C1896">
        <w:rPr>
          <w:rFonts w:eastAsia="Times New Roman" w:cstheme="minorHAnsi"/>
          <w:b/>
          <w:sz w:val="20"/>
          <w:szCs w:val="20"/>
        </w:rPr>
        <w:t>Books</w:t>
      </w:r>
      <w:r w:rsidRPr="003C1896">
        <w:rPr>
          <w:rFonts w:eastAsia="Times New Roman" w:cstheme="minorHAnsi"/>
          <w:sz w:val="20"/>
          <w:szCs w:val="20"/>
        </w:rPr>
        <w:t xml:space="preserve"> </w:t>
      </w:r>
    </w:p>
    <w:p w:rsidRPr="003C1896" w:rsidR="0029153C" w:rsidP="00490D51" w:rsidRDefault="00AC58FE" w14:paraId="7F7F97CD" w14:textId="296420BB">
      <w:pPr>
        <w:spacing w:after="0" w:line="240" w:lineRule="auto"/>
        <w:ind w:left="405" w:right="1190" w:hanging="405"/>
        <w:rPr>
          <w:rFonts w:eastAsia="Times New Roman" w:cstheme="minorHAnsi"/>
          <w:sz w:val="20"/>
          <w:szCs w:val="20"/>
        </w:rPr>
      </w:pPr>
      <w:r>
        <w:rPr>
          <w:rFonts w:eastAsia="Times New Roman" w:cstheme="minorHAnsi"/>
          <w:sz w:val="20"/>
          <w:szCs w:val="20"/>
        </w:rPr>
        <w:t xml:space="preserve">Vosniadou, S., Lawson, M., Stephenson, H., &amp; Bodner, E (2021) </w:t>
      </w:r>
      <w:r w:rsidRPr="00AC58FE">
        <w:rPr>
          <w:rFonts w:eastAsia="Times New Roman" w:cstheme="minorHAnsi"/>
          <w:i/>
          <w:iCs/>
          <w:sz w:val="20"/>
          <w:szCs w:val="20"/>
        </w:rPr>
        <w:t>Teaching how to Learn: Setting the Stage for Lifelong Learning</w:t>
      </w:r>
      <w:r>
        <w:rPr>
          <w:rFonts w:eastAsia="Times New Roman" w:cstheme="minorHAnsi"/>
          <w:sz w:val="20"/>
          <w:szCs w:val="20"/>
        </w:rPr>
        <w:t>. Educational Practices Series, Vol, 33, International Bureau of Education, UNESCO.</w:t>
      </w:r>
    </w:p>
    <w:p w:rsidRPr="00862764" w:rsidR="0029153C" w:rsidP="00862764" w:rsidRDefault="0029153C" w14:paraId="7032D9BB" w14:textId="1237BCF6">
      <w:pPr>
        <w:spacing w:after="0" w:line="240" w:lineRule="auto"/>
        <w:ind w:left="284" w:right="23" w:hanging="284"/>
        <w:rPr>
          <w:rFonts w:eastAsia="Times New Roman" w:cstheme="minorHAnsi"/>
          <w:sz w:val="20"/>
          <w:szCs w:val="20"/>
        </w:rPr>
      </w:pPr>
      <w:bookmarkStart w:name="_Hlk99718680" w:id="5"/>
      <w:r w:rsidRPr="00862764">
        <w:rPr>
          <w:rFonts w:eastAsia="Times New Roman" w:cstheme="minorHAnsi"/>
          <w:sz w:val="20"/>
          <w:szCs w:val="20"/>
        </w:rPr>
        <w:t>Vosniadou, S. (Ed</w:t>
      </w:r>
      <w:r w:rsidR="00320946">
        <w:rPr>
          <w:rFonts w:eastAsia="Times New Roman" w:cstheme="minorHAnsi"/>
          <w:sz w:val="20"/>
          <w:szCs w:val="20"/>
        </w:rPr>
        <w:t>.</w:t>
      </w:r>
      <w:r w:rsidRPr="00862764">
        <w:rPr>
          <w:rFonts w:eastAsia="Times New Roman" w:cstheme="minorHAnsi"/>
          <w:sz w:val="20"/>
          <w:szCs w:val="20"/>
        </w:rPr>
        <w:t xml:space="preserve">). (2013). </w:t>
      </w:r>
      <w:r w:rsidRPr="00862764">
        <w:rPr>
          <w:rFonts w:eastAsia="Times New Roman" w:cstheme="minorHAnsi"/>
          <w:i/>
          <w:sz w:val="20"/>
          <w:szCs w:val="20"/>
        </w:rPr>
        <w:t>International Handbook of Research on Conceptual Change</w:t>
      </w:r>
      <w:r w:rsidR="00E102F9">
        <w:rPr>
          <w:rFonts w:eastAsia="Times New Roman" w:cstheme="minorHAnsi"/>
          <w:sz w:val="20"/>
          <w:szCs w:val="20"/>
        </w:rPr>
        <w:t>.</w:t>
      </w:r>
      <w:r w:rsidRPr="00862764">
        <w:rPr>
          <w:rFonts w:eastAsia="Times New Roman" w:cstheme="minorHAnsi"/>
          <w:sz w:val="20"/>
          <w:szCs w:val="20"/>
        </w:rPr>
        <w:t xml:space="preserve"> New York: Routledge</w:t>
      </w:r>
      <w:r w:rsidRPr="00862764" w:rsidR="008D742A">
        <w:rPr>
          <w:rFonts w:eastAsia="Times New Roman" w:cstheme="minorHAnsi"/>
          <w:sz w:val="20"/>
          <w:szCs w:val="20"/>
        </w:rPr>
        <w:t xml:space="preserve"> 2</w:t>
      </w:r>
      <w:r w:rsidRPr="00862764" w:rsidR="008D742A">
        <w:rPr>
          <w:rFonts w:eastAsia="Times New Roman" w:cstheme="minorHAnsi"/>
          <w:sz w:val="20"/>
          <w:szCs w:val="20"/>
          <w:vertAlign w:val="superscript"/>
        </w:rPr>
        <w:t>nd</w:t>
      </w:r>
      <w:r w:rsidRPr="00862764" w:rsidR="008D742A">
        <w:rPr>
          <w:rFonts w:eastAsia="Times New Roman" w:cstheme="minorHAnsi"/>
          <w:sz w:val="20"/>
          <w:szCs w:val="20"/>
        </w:rPr>
        <w:t xml:space="preserve"> Edition.</w:t>
      </w:r>
      <w:r w:rsidRPr="00862764">
        <w:rPr>
          <w:rFonts w:eastAsia="Times New Roman" w:cstheme="minorHAnsi"/>
          <w:sz w:val="20"/>
          <w:szCs w:val="20"/>
        </w:rPr>
        <w:t xml:space="preserve"> </w:t>
      </w:r>
    </w:p>
    <w:p w:rsidRPr="00862764" w:rsidR="008D742A" w:rsidP="00862764" w:rsidRDefault="008D742A" w14:paraId="69D7D524" w14:textId="10E6ED2B">
      <w:pPr>
        <w:spacing w:after="0" w:line="240" w:lineRule="auto"/>
        <w:ind w:left="284" w:right="23" w:hanging="284"/>
        <w:rPr>
          <w:rFonts w:cstheme="minorHAnsi"/>
          <w:sz w:val="20"/>
          <w:szCs w:val="20"/>
          <w:lang w:val="en-GB"/>
        </w:rPr>
      </w:pPr>
      <w:r w:rsidRPr="00862764">
        <w:rPr>
          <w:rFonts w:eastAsia="Times New Roman" w:cstheme="minorHAnsi"/>
          <w:sz w:val="20"/>
          <w:szCs w:val="20"/>
        </w:rPr>
        <w:t>Vosniadou</w:t>
      </w:r>
      <w:r w:rsidRPr="00862764">
        <w:rPr>
          <w:rFonts w:cstheme="minorHAnsi"/>
          <w:sz w:val="20"/>
          <w:szCs w:val="20"/>
          <w:lang w:val="en-GB"/>
        </w:rPr>
        <w:t>, S. (Ed.)</w:t>
      </w:r>
      <w:r w:rsidR="00320946">
        <w:rPr>
          <w:rFonts w:cstheme="minorHAnsi"/>
          <w:sz w:val="20"/>
          <w:szCs w:val="20"/>
          <w:lang w:val="en-GB"/>
        </w:rPr>
        <w:t>.</w:t>
      </w:r>
      <w:r w:rsidRPr="00862764">
        <w:rPr>
          <w:rFonts w:cstheme="minorHAnsi"/>
          <w:sz w:val="20"/>
          <w:szCs w:val="20"/>
          <w:lang w:val="en-GB"/>
        </w:rPr>
        <w:t xml:space="preserve"> (2008)</w:t>
      </w:r>
      <w:r w:rsidR="00320946">
        <w:rPr>
          <w:rFonts w:cstheme="minorHAnsi"/>
          <w:sz w:val="20"/>
          <w:szCs w:val="20"/>
          <w:lang w:val="en-GB"/>
        </w:rPr>
        <w:t>.</w:t>
      </w:r>
      <w:r w:rsidRPr="00862764">
        <w:rPr>
          <w:rFonts w:cstheme="minorHAnsi"/>
          <w:sz w:val="20"/>
          <w:szCs w:val="20"/>
          <w:lang w:val="en-GB"/>
        </w:rPr>
        <w:t xml:space="preserve"> </w:t>
      </w:r>
      <w:r w:rsidRPr="00862764">
        <w:rPr>
          <w:rFonts w:cstheme="minorHAnsi"/>
          <w:i/>
          <w:sz w:val="20"/>
          <w:szCs w:val="20"/>
          <w:lang w:val="en-GB"/>
        </w:rPr>
        <w:t xml:space="preserve">International Handbook of Research </w:t>
      </w:r>
      <w:r w:rsidRPr="00862764">
        <w:rPr>
          <w:rFonts w:cstheme="minorHAnsi"/>
          <w:i/>
          <w:sz w:val="20"/>
          <w:szCs w:val="20"/>
        </w:rPr>
        <w:t>on Conceptual Change</w:t>
      </w:r>
      <w:r w:rsidR="00E102F9">
        <w:rPr>
          <w:rFonts w:cstheme="minorHAnsi"/>
          <w:sz w:val="20"/>
          <w:szCs w:val="20"/>
        </w:rPr>
        <w:t>.</w:t>
      </w:r>
      <w:r w:rsidRPr="00862764">
        <w:rPr>
          <w:rFonts w:cstheme="minorHAnsi"/>
          <w:sz w:val="20"/>
          <w:szCs w:val="20"/>
        </w:rPr>
        <w:t xml:space="preserve"> </w:t>
      </w:r>
      <w:r w:rsidR="00E102F9">
        <w:rPr>
          <w:rFonts w:cstheme="minorHAnsi"/>
          <w:sz w:val="20"/>
          <w:szCs w:val="20"/>
        </w:rPr>
        <w:t xml:space="preserve">New York: </w:t>
      </w:r>
      <w:r w:rsidRPr="00862764">
        <w:rPr>
          <w:rFonts w:cstheme="minorHAnsi"/>
          <w:sz w:val="20"/>
          <w:szCs w:val="20"/>
        </w:rPr>
        <w:t>Routledge</w:t>
      </w:r>
      <w:r w:rsidR="00E102F9">
        <w:rPr>
          <w:rFonts w:cstheme="minorHAnsi"/>
          <w:sz w:val="20"/>
          <w:szCs w:val="20"/>
        </w:rPr>
        <w:t>.</w:t>
      </w:r>
    </w:p>
    <w:p w:rsidRPr="00862764" w:rsidR="005B5076" w:rsidP="00862764" w:rsidRDefault="008D742A" w14:paraId="337094F1" w14:textId="1C18F65F">
      <w:pPr>
        <w:spacing w:after="0" w:line="240" w:lineRule="auto"/>
        <w:ind w:left="284" w:right="23" w:hanging="284"/>
        <w:rPr>
          <w:rFonts w:cstheme="minorHAnsi"/>
          <w:i/>
          <w:sz w:val="20"/>
          <w:szCs w:val="20"/>
          <w:lang w:val="es-ES"/>
        </w:rPr>
      </w:pPr>
      <w:r w:rsidRPr="00862764">
        <w:rPr>
          <w:rFonts w:cstheme="minorHAnsi"/>
          <w:sz w:val="20"/>
          <w:szCs w:val="20"/>
          <w:lang w:val="es-ES"/>
        </w:rPr>
        <w:t>Vosniadou, S., Baltas, A. &amp; Vamvakoussi, X. (Eds.)</w:t>
      </w:r>
      <w:r w:rsidR="00103581">
        <w:rPr>
          <w:rFonts w:cstheme="minorHAnsi"/>
          <w:sz w:val="20"/>
          <w:szCs w:val="20"/>
          <w:lang w:val="es-ES"/>
        </w:rPr>
        <w:t>.</w:t>
      </w:r>
      <w:r w:rsidRPr="00862764">
        <w:rPr>
          <w:rFonts w:cstheme="minorHAnsi"/>
          <w:sz w:val="20"/>
          <w:szCs w:val="20"/>
          <w:lang w:val="es-ES"/>
        </w:rPr>
        <w:t xml:space="preserve"> (2007)</w:t>
      </w:r>
      <w:r w:rsidR="00103581">
        <w:rPr>
          <w:rFonts w:cstheme="minorHAnsi"/>
          <w:sz w:val="20"/>
          <w:szCs w:val="20"/>
          <w:lang w:val="es-ES"/>
        </w:rPr>
        <w:t>.</w:t>
      </w:r>
      <w:r w:rsidRPr="00862764">
        <w:rPr>
          <w:rFonts w:cstheme="minorHAnsi"/>
          <w:sz w:val="20"/>
          <w:szCs w:val="20"/>
          <w:lang w:val="es-ES"/>
        </w:rPr>
        <w:t xml:space="preserve"> </w:t>
      </w:r>
      <w:proofErr w:type="spellStart"/>
      <w:r w:rsidRPr="00862764">
        <w:rPr>
          <w:rFonts w:cstheme="minorHAnsi"/>
          <w:i/>
          <w:sz w:val="20"/>
          <w:szCs w:val="20"/>
          <w:lang w:val="es-ES"/>
        </w:rPr>
        <w:t>Re-framing</w:t>
      </w:r>
      <w:proofErr w:type="spellEnd"/>
      <w:r w:rsidRPr="00862764">
        <w:rPr>
          <w:rFonts w:cstheme="minorHAnsi"/>
          <w:i/>
          <w:sz w:val="20"/>
          <w:szCs w:val="20"/>
          <w:lang w:val="es-ES"/>
        </w:rPr>
        <w:t xml:space="preserve"> the Conceptual Change </w:t>
      </w:r>
      <w:proofErr w:type="spellStart"/>
      <w:r w:rsidRPr="00862764">
        <w:rPr>
          <w:rFonts w:cstheme="minorHAnsi"/>
          <w:i/>
          <w:sz w:val="20"/>
          <w:szCs w:val="20"/>
          <w:lang w:val="es-ES"/>
        </w:rPr>
        <w:t>Approach</w:t>
      </w:r>
      <w:proofErr w:type="spellEnd"/>
      <w:r w:rsidRPr="00862764">
        <w:rPr>
          <w:rFonts w:cstheme="minorHAnsi"/>
          <w:i/>
          <w:sz w:val="20"/>
          <w:szCs w:val="20"/>
          <w:lang w:val="es-ES"/>
        </w:rPr>
        <w:t xml:space="preserve"> </w:t>
      </w:r>
      <w:r w:rsidRPr="00862764" w:rsidR="0023402E">
        <w:rPr>
          <w:rFonts w:cstheme="minorHAnsi"/>
          <w:i/>
          <w:sz w:val="20"/>
          <w:szCs w:val="20"/>
          <w:lang w:val="es-ES"/>
        </w:rPr>
        <w:t>i</w:t>
      </w:r>
      <w:r w:rsidRPr="00862764">
        <w:rPr>
          <w:rFonts w:cstheme="minorHAnsi"/>
          <w:i/>
          <w:sz w:val="20"/>
          <w:szCs w:val="20"/>
          <w:lang w:val="es-ES"/>
        </w:rPr>
        <w:t xml:space="preserve">n Learning and </w:t>
      </w:r>
      <w:proofErr w:type="spellStart"/>
      <w:r w:rsidRPr="00862764">
        <w:rPr>
          <w:rFonts w:cstheme="minorHAnsi"/>
          <w:i/>
          <w:sz w:val="20"/>
          <w:szCs w:val="20"/>
          <w:lang w:val="es-ES"/>
        </w:rPr>
        <w:t>Instruction</w:t>
      </w:r>
      <w:proofErr w:type="spellEnd"/>
      <w:r w:rsidRPr="00862764">
        <w:rPr>
          <w:rFonts w:cstheme="minorHAnsi"/>
          <w:sz w:val="20"/>
          <w:szCs w:val="20"/>
          <w:lang w:val="es-ES"/>
        </w:rPr>
        <w:t xml:space="preserve">. </w:t>
      </w:r>
      <w:r w:rsidRPr="00862764">
        <w:rPr>
          <w:rFonts w:cstheme="minorHAnsi"/>
          <w:sz w:val="20"/>
          <w:szCs w:val="20"/>
        </w:rPr>
        <w:t>Advances in Learning and Instruction Series</w:t>
      </w:r>
      <w:r w:rsidR="00972DA7">
        <w:rPr>
          <w:rFonts w:cstheme="minorHAnsi"/>
          <w:sz w:val="20"/>
          <w:szCs w:val="20"/>
        </w:rPr>
        <w:t xml:space="preserve">. Amsterdam: </w:t>
      </w:r>
      <w:r w:rsidRPr="00862764">
        <w:rPr>
          <w:rFonts w:cstheme="minorHAnsi"/>
          <w:sz w:val="20"/>
          <w:szCs w:val="20"/>
        </w:rPr>
        <w:t>Elsevier Science.</w:t>
      </w:r>
    </w:p>
    <w:p w:rsidRPr="00862764" w:rsidR="005B5076" w:rsidP="00862764" w:rsidRDefault="008D742A" w14:paraId="0CB6016B" w14:textId="23739CCB">
      <w:pPr>
        <w:spacing w:after="0" w:line="240" w:lineRule="auto"/>
        <w:ind w:left="284" w:right="23" w:hanging="284"/>
        <w:rPr>
          <w:rFonts w:cstheme="minorHAnsi"/>
          <w:sz w:val="20"/>
          <w:szCs w:val="20"/>
          <w:lang w:val="en-GB"/>
        </w:rPr>
      </w:pPr>
      <w:r w:rsidRPr="00862764">
        <w:rPr>
          <w:rFonts w:cstheme="minorHAnsi"/>
          <w:sz w:val="20"/>
          <w:szCs w:val="20"/>
          <w:lang w:val="es-ES"/>
        </w:rPr>
        <w:t>Verschaffel</w:t>
      </w:r>
      <w:r w:rsidRPr="00862764">
        <w:rPr>
          <w:rFonts w:cstheme="minorHAnsi"/>
          <w:sz w:val="20"/>
          <w:szCs w:val="20"/>
          <w:lang w:val="de-DE"/>
        </w:rPr>
        <w:t>, L., Dochy, P., Boekartz, M., &amp; Vosniadou, S. (Eds.)</w:t>
      </w:r>
      <w:r w:rsidR="00103581">
        <w:rPr>
          <w:rFonts w:cstheme="minorHAnsi"/>
          <w:sz w:val="20"/>
          <w:szCs w:val="20"/>
          <w:lang w:val="de-DE"/>
        </w:rPr>
        <w:t>.</w:t>
      </w:r>
      <w:r w:rsidRPr="00862764">
        <w:rPr>
          <w:rFonts w:cstheme="minorHAnsi"/>
          <w:sz w:val="20"/>
          <w:szCs w:val="20"/>
          <w:lang w:val="de-DE"/>
        </w:rPr>
        <w:t xml:space="preserve"> </w:t>
      </w:r>
      <w:r w:rsidRPr="00862764" w:rsidR="0023402E">
        <w:rPr>
          <w:rFonts w:cstheme="minorHAnsi"/>
          <w:sz w:val="20"/>
          <w:szCs w:val="20"/>
          <w:lang w:val="de-DE"/>
        </w:rPr>
        <w:t>(2006)</w:t>
      </w:r>
      <w:r w:rsidR="00103581">
        <w:rPr>
          <w:rFonts w:cstheme="minorHAnsi"/>
          <w:sz w:val="20"/>
          <w:szCs w:val="20"/>
          <w:lang w:val="de-DE"/>
        </w:rPr>
        <w:t>.</w:t>
      </w:r>
      <w:r w:rsidRPr="00862764" w:rsidR="0023402E">
        <w:rPr>
          <w:rFonts w:cstheme="minorHAnsi"/>
          <w:sz w:val="20"/>
          <w:szCs w:val="20"/>
          <w:lang w:val="de-DE"/>
        </w:rPr>
        <w:t xml:space="preserve"> </w:t>
      </w:r>
      <w:r w:rsidRPr="00862764">
        <w:rPr>
          <w:rFonts w:cstheme="minorHAnsi"/>
          <w:i/>
          <w:sz w:val="20"/>
          <w:szCs w:val="20"/>
          <w:lang w:val="en-GB"/>
        </w:rPr>
        <w:t>Powerful Learning Environments.</w:t>
      </w:r>
      <w:r w:rsidRPr="00862764">
        <w:rPr>
          <w:rFonts w:cstheme="minorHAnsi"/>
          <w:sz w:val="20"/>
          <w:szCs w:val="20"/>
          <w:lang w:val="en-GB"/>
        </w:rPr>
        <w:t xml:space="preserve"> Advances in Learning and Instruction Series</w:t>
      </w:r>
      <w:r w:rsidR="00972DA7">
        <w:rPr>
          <w:rFonts w:cstheme="minorHAnsi"/>
          <w:sz w:val="20"/>
          <w:szCs w:val="20"/>
          <w:lang w:val="en-GB"/>
        </w:rPr>
        <w:t xml:space="preserve">. Amsterdam: </w:t>
      </w:r>
      <w:r w:rsidRPr="00862764">
        <w:rPr>
          <w:rFonts w:cstheme="minorHAnsi"/>
          <w:sz w:val="20"/>
          <w:szCs w:val="20"/>
          <w:lang w:val="en-GB"/>
        </w:rPr>
        <w:t>Elsevier Science.</w:t>
      </w:r>
    </w:p>
    <w:p w:rsidRPr="00862764" w:rsidR="005B5076" w:rsidP="00862764" w:rsidRDefault="008D742A" w14:paraId="0100DAAD" w14:textId="6693BAFB">
      <w:pPr>
        <w:spacing w:after="0" w:line="240" w:lineRule="auto"/>
        <w:ind w:left="284" w:right="23" w:hanging="284"/>
        <w:rPr>
          <w:rFonts w:cstheme="minorHAnsi"/>
          <w:sz w:val="20"/>
          <w:szCs w:val="20"/>
          <w:lang w:val="es-ES"/>
        </w:rPr>
      </w:pPr>
      <w:r w:rsidRPr="00862764">
        <w:rPr>
          <w:rFonts w:cstheme="minorHAnsi"/>
          <w:sz w:val="20"/>
          <w:szCs w:val="20"/>
          <w:lang w:val="en-GB"/>
        </w:rPr>
        <w:t xml:space="preserve">Vosniadou, S. </w:t>
      </w:r>
      <w:r w:rsidR="00972DA7">
        <w:rPr>
          <w:rFonts w:cstheme="minorHAnsi"/>
          <w:sz w:val="20"/>
          <w:szCs w:val="20"/>
          <w:lang w:val="en-GB"/>
        </w:rPr>
        <w:t xml:space="preserve">(Ed.). </w:t>
      </w:r>
      <w:r w:rsidRPr="00862764" w:rsidR="0023402E">
        <w:rPr>
          <w:rFonts w:cstheme="minorHAnsi"/>
          <w:sz w:val="20"/>
          <w:szCs w:val="20"/>
          <w:lang w:val="en-GB"/>
        </w:rPr>
        <w:t xml:space="preserve">(2001). </w:t>
      </w:r>
      <w:r w:rsidRPr="00862764">
        <w:rPr>
          <w:rFonts w:cstheme="minorHAnsi"/>
          <w:i/>
          <w:sz w:val="20"/>
          <w:szCs w:val="20"/>
        </w:rPr>
        <w:t>How</w:t>
      </w:r>
      <w:r w:rsidRPr="00862764">
        <w:rPr>
          <w:rFonts w:cstheme="minorHAnsi"/>
          <w:i/>
          <w:sz w:val="20"/>
          <w:szCs w:val="20"/>
          <w:lang w:val="en-GB"/>
        </w:rPr>
        <w:t xml:space="preserve"> </w:t>
      </w:r>
      <w:r w:rsidRPr="00862764">
        <w:rPr>
          <w:rFonts w:cstheme="minorHAnsi"/>
          <w:i/>
          <w:sz w:val="20"/>
          <w:szCs w:val="20"/>
        </w:rPr>
        <w:t>Children</w:t>
      </w:r>
      <w:r w:rsidRPr="00862764">
        <w:rPr>
          <w:rFonts w:cstheme="minorHAnsi"/>
          <w:i/>
          <w:sz w:val="20"/>
          <w:szCs w:val="20"/>
          <w:lang w:val="en-GB"/>
        </w:rPr>
        <w:t xml:space="preserve"> </w:t>
      </w:r>
      <w:r w:rsidRPr="00862764">
        <w:rPr>
          <w:rFonts w:cstheme="minorHAnsi"/>
          <w:i/>
          <w:sz w:val="20"/>
          <w:szCs w:val="20"/>
        </w:rPr>
        <w:t>Learn</w:t>
      </w:r>
      <w:r w:rsidRPr="00862764">
        <w:rPr>
          <w:rFonts w:cstheme="minorHAnsi"/>
          <w:i/>
          <w:sz w:val="20"/>
          <w:szCs w:val="20"/>
          <w:lang w:val="en-GB"/>
        </w:rPr>
        <w:t>,</w:t>
      </w:r>
      <w:r w:rsidRPr="00862764">
        <w:rPr>
          <w:rFonts w:cstheme="minorHAnsi"/>
          <w:b/>
          <w:sz w:val="20"/>
          <w:szCs w:val="20"/>
          <w:lang w:val="en-GB"/>
        </w:rPr>
        <w:t xml:space="preserve"> </w:t>
      </w:r>
      <w:r w:rsidRPr="00862764">
        <w:rPr>
          <w:rFonts w:cstheme="minorHAnsi"/>
          <w:sz w:val="20"/>
          <w:szCs w:val="20"/>
        </w:rPr>
        <w:t>Educational</w:t>
      </w:r>
      <w:r w:rsidRPr="00862764">
        <w:rPr>
          <w:rFonts w:cstheme="minorHAnsi"/>
          <w:sz w:val="20"/>
          <w:szCs w:val="20"/>
          <w:lang w:val="en-GB"/>
        </w:rPr>
        <w:t xml:space="preserve"> </w:t>
      </w:r>
      <w:r w:rsidRPr="00862764">
        <w:rPr>
          <w:rFonts w:cstheme="minorHAnsi"/>
          <w:sz w:val="20"/>
          <w:szCs w:val="20"/>
        </w:rPr>
        <w:t>Practices</w:t>
      </w:r>
      <w:r w:rsidRPr="00862764">
        <w:rPr>
          <w:rFonts w:cstheme="minorHAnsi"/>
          <w:sz w:val="20"/>
          <w:szCs w:val="20"/>
          <w:lang w:val="en-GB"/>
        </w:rPr>
        <w:t xml:space="preserve"> </w:t>
      </w:r>
      <w:r w:rsidRPr="00862764">
        <w:rPr>
          <w:rFonts w:cstheme="minorHAnsi"/>
          <w:sz w:val="20"/>
          <w:szCs w:val="20"/>
        </w:rPr>
        <w:t>Series</w:t>
      </w:r>
      <w:r w:rsidRPr="00862764" w:rsidR="00CC303E">
        <w:rPr>
          <w:rFonts w:cstheme="minorHAnsi"/>
          <w:sz w:val="20"/>
          <w:szCs w:val="20"/>
          <w:lang w:val="en-GB"/>
        </w:rPr>
        <w:t>, 7.</w:t>
      </w:r>
      <w:r w:rsidR="00972DA7">
        <w:rPr>
          <w:rFonts w:cstheme="minorHAnsi"/>
          <w:sz w:val="20"/>
          <w:szCs w:val="20"/>
          <w:lang w:val="en-GB"/>
        </w:rPr>
        <w:t xml:space="preserve"> </w:t>
      </w:r>
      <w:r w:rsidRPr="00862764">
        <w:rPr>
          <w:rFonts w:cstheme="minorHAnsi"/>
          <w:sz w:val="20"/>
          <w:szCs w:val="20"/>
        </w:rPr>
        <w:t>The</w:t>
      </w:r>
      <w:r w:rsidRPr="00862764">
        <w:rPr>
          <w:rFonts w:cstheme="minorHAnsi"/>
          <w:sz w:val="20"/>
          <w:szCs w:val="20"/>
          <w:lang w:val="en-GB"/>
        </w:rPr>
        <w:t xml:space="preserve"> </w:t>
      </w:r>
      <w:r w:rsidRPr="00862764">
        <w:rPr>
          <w:rFonts w:cstheme="minorHAnsi"/>
          <w:sz w:val="20"/>
          <w:szCs w:val="20"/>
        </w:rPr>
        <w:t>International</w:t>
      </w:r>
      <w:r w:rsidRPr="00862764">
        <w:rPr>
          <w:rFonts w:cstheme="minorHAnsi"/>
          <w:sz w:val="20"/>
          <w:szCs w:val="20"/>
          <w:lang w:val="en-GB"/>
        </w:rPr>
        <w:t xml:space="preserve"> </w:t>
      </w:r>
      <w:r w:rsidRPr="00862764">
        <w:rPr>
          <w:rFonts w:cstheme="minorHAnsi"/>
          <w:sz w:val="20"/>
          <w:szCs w:val="20"/>
        </w:rPr>
        <w:t>Academy</w:t>
      </w:r>
      <w:r w:rsidRPr="00862764">
        <w:rPr>
          <w:rFonts w:cstheme="minorHAnsi"/>
          <w:sz w:val="20"/>
          <w:szCs w:val="20"/>
          <w:lang w:val="en-GB"/>
        </w:rPr>
        <w:t xml:space="preserve"> </w:t>
      </w:r>
      <w:r w:rsidRPr="00862764">
        <w:rPr>
          <w:rFonts w:cstheme="minorHAnsi"/>
          <w:sz w:val="20"/>
          <w:szCs w:val="20"/>
        </w:rPr>
        <w:t>of</w:t>
      </w:r>
      <w:r w:rsidRPr="00862764">
        <w:rPr>
          <w:rFonts w:cstheme="minorHAnsi"/>
          <w:sz w:val="20"/>
          <w:szCs w:val="20"/>
          <w:lang w:val="en-GB"/>
        </w:rPr>
        <w:t xml:space="preserve"> </w:t>
      </w:r>
      <w:r w:rsidRPr="00862764">
        <w:rPr>
          <w:rFonts w:cstheme="minorHAnsi"/>
          <w:sz w:val="20"/>
          <w:szCs w:val="20"/>
        </w:rPr>
        <w:t>Education</w:t>
      </w:r>
      <w:r w:rsidRPr="00862764">
        <w:rPr>
          <w:rFonts w:cstheme="minorHAnsi"/>
          <w:sz w:val="20"/>
          <w:szCs w:val="20"/>
          <w:lang w:val="en-GB"/>
        </w:rPr>
        <w:t xml:space="preserve"> (</w:t>
      </w:r>
      <w:r w:rsidRPr="00862764">
        <w:rPr>
          <w:rFonts w:cstheme="minorHAnsi"/>
          <w:sz w:val="20"/>
          <w:szCs w:val="20"/>
        </w:rPr>
        <w:t>IAE</w:t>
      </w:r>
      <w:r w:rsidRPr="00862764">
        <w:rPr>
          <w:rFonts w:cstheme="minorHAnsi"/>
          <w:sz w:val="20"/>
          <w:szCs w:val="20"/>
          <w:lang w:val="en-GB"/>
        </w:rPr>
        <w:t xml:space="preserve">) </w:t>
      </w:r>
      <w:r w:rsidRPr="00862764">
        <w:rPr>
          <w:rFonts w:cstheme="minorHAnsi"/>
          <w:sz w:val="20"/>
          <w:szCs w:val="20"/>
        </w:rPr>
        <w:t>and</w:t>
      </w:r>
      <w:r w:rsidRPr="00862764">
        <w:rPr>
          <w:rFonts w:cstheme="minorHAnsi"/>
          <w:sz w:val="20"/>
          <w:szCs w:val="20"/>
          <w:lang w:val="en-GB"/>
        </w:rPr>
        <w:t xml:space="preserve"> </w:t>
      </w:r>
      <w:r w:rsidRPr="00862764">
        <w:rPr>
          <w:rFonts w:cstheme="minorHAnsi"/>
          <w:sz w:val="20"/>
          <w:szCs w:val="20"/>
        </w:rPr>
        <w:t>the</w:t>
      </w:r>
      <w:r w:rsidRPr="00862764">
        <w:rPr>
          <w:rFonts w:cstheme="minorHAnsi"/>
          <w:sz w:val="20"/>
          <w:szCs w:val="20"/>
          <w:lang w:val="en-GB"/>
        </w:rPr>
        <w:t xml:space="preserve"> </w:t>
      </w:r>
      <w:r w:rsidRPr="00862764">
        <w:rPr>
          <w:rFonts w:cstheme="minorHAnsi"/>
          <w:sz w:val="20"/>
          <w:szCs w:val="20"/>
        </w:rPr>
        <w:t>International</w:t>
      </w:r>
      <w:r w:rsidRPr="00862764">
        <w:rPr>
          <w:rFonts w:cstheme="minorHAnsi"/>
          <w:sz w:val="20"/>
          <w:szCs w:val="20"/>
          <w:lang w:val="en-GB"/>
        </w:rPr>
        <w:t xml:space="preserve"> </w:t>
      </w:r>
      <w:r w:rsidRPr="00862764">
        <w:rPr>
          <w:rFonts w:cstheme="minorHAnsi"/>
          <w:sz w:val="20"/>
          <w:szCs w:val="20"/>
        </w:rPr>
        <w:t>Bureau</w:t>
      </w:r>
      <w:r w:rsidRPr="00862764">
        <w:rPr>
          <w:rFonts w:cstheme="minorHAnsi"/>
          <w:sz w:val="20"/>
          <w:szCs w:val="20"/>
          <w:lang w:val="en-GB"/>
        </w:rPr>
        <w:t xml:space="preserve"> </w:t>
      </w:r>
      <w:r w:rsidRPr="00862764">
        <w:rPr>
          <w:rFonts w:cstheme="minorHAnsi"/>
          <w:sz w:val="20"/>
          <w:szCs w:val="20"/>
        </w:rPr>
        <w:t>of</w:t>
      </w:r>
      <w:r w:rsidRPr="00862764">
        <w:rPr>
          <w:rFonts w:cstheme="minorHAnsi"/>
          <w:sz w:val="20"/>
          <w:szCs w:val="20"/>
          <w:lang w:val="en-GB"/>
        </w:rPr>
        <w:t xml:space="preserve"> </w:t>
      </w:r>
      <w:r w:rsidRPr="00862764">
        <w:rPr>
          <w:rFonts w:cstheme="minorHAnsi"/>
          <w:sz w:val="20"/>
          <w:szCs w:val="20"/>
        </w:rPr>
        <w:t>Education</w:t>
      </w:r>
      <w:r w:rsidRPr="00862764">
        <w:rPr>
          <w:rFonts w:cstheme="minorHAnsi"/>
          <w:sz w:val="20"/>
          <w:szCs w:val="20"/>
          <w:lang w:val="en-GB"/>
        </w:rPr>
        <w:t xml:space="preserve"> (</w:t>
      </w:r>
      <w:r w:rsidRPr="00862764">
        <w:rPr>
          <w:rFonts w:cstheme="minorHAnsi"/>
          <w:sz w:val="20"/>
          <w:szCs w:val="20"/>
        </w:rPr>
        <w:t>UNESCO</w:t>
      </w:r>
      <w:r w:rsidRPr="00862764">
        <w:rPr>
          <w:rFonts w:cstheme="minorHAnsi"/>
          <w:sz w:val="20"/>
          <w:szCs w:val="20"/>
          <w:lang w:val="en-GB"/>
        </w:rPr>
        <w:t>) (Translated in Spanish, Greek, Chinese)</w:t>
      </w:r>
      <w:r w:rsidR="00972DA7">
        <w:rPr>
          <w:rFonts w:cstheme="minorHAnsi"/>
          <w:sz w:val="20"/>
          <w:szCs w:val="20"/>
          <w:lang w:val="en-GB"/>
        </w:rPr>
        <w:t>.</w:t>
      </w:r>
    </w:p>
    <w:p w:rsidRPr="00862764" w:rsidR="005B5076" w:rsidP="00862764" w:rsidRDefault="008D742A" w14:paraId="57DDEFF9" w14:textId="5E481276">
      <w:pPr>
        <w:spacing w:after="0" w:line="240" w:lineRule="auto"/>
        <w:ind w:left="284" w:right="23" w:hanging="284"/>
        <w:rPr>
          <w:rFonts w:cstheme="minorHAnsi"/>
          <w:sz w:val="20"/>
          <w:szCs w:val="20"/>
          <w:lang w:val="es-ES"/>
        </w:rPr>
      </w:pPr>
      <w:bookmarkStart w:name="_Hlk99698220" w:id="6"/>
      <w:r w:rsidRPr="00862764">
        <w:rPr>
          <w:rFonts w:cstheme="minorHAnsi"/>
          <w:sz w:val="20"/>
          <w:szCs w:val="20"/>
          <w:lang w:val="pt-BR"/>
        </w:rPr>
        <w:t>Kayser, D., &amp; Vosniadou, S. (Eds.)</w:t>
      </w:r>
      <w:r w:rsidR="00972DA7">
        <w:rPr>
          <w:rFonts w:cstheme="minorHAnsi"/>
          <w:sz w:val="20"/>
          <w:szCs w:val="20"/>
          <w:lang w:val="pt-BR"/>
        </w:rPr>
        <w:t>.</w:t>
      </w:r>
      <w:r w:rsidRPr="00862764">
        <w:rPr>
          <w:rFonts w:cstheme="minorHAnsi"/>
          <w:sz w:val="20"/>
          <w:szCs w:val="20"/>
          <w:lang w:val="pt-BR"/>
        </w:rPr>
        <w:t xml:space="preserve"> </w:t>
      </w:r>
      <w:r w:rsidRPr="00862764" w:rsidR="0023402E">
        <w:rPr>
          <w:rFonts w:cstheme="minorHAnsi"/>
          <w:sz w:val="20"/>
          <w:szCs w:val="20"/>
          <w:lang w:val="pt-BR"/>
        </w:rPr>
        <w:t>(2000)</w:t>
      </w:r>
      <w:r w:rsidR="00972DA7">
        <w:rPr>
          <w:rFonts w:cstheme="minorHAnsi"/>
          <w:sz w:val="20"/>
          <w:szCs w:val="20"/>
          <w:lang w:val="pt-BR"/>
        </w:rPr>
        <w:t>.</w:t>
      </w:r>
      <w:r w:rsidRPr="00862764" w:rsidR="0023402E">
        <w:rPr>
          <w:rFonts w:cstheme="minorHAnsi"/>
          <w:sz w:val="20"/>
          <w:szCs w:val="20"/>
          <w:lang w:val="pt-BR"/>
        </w:rPr>
        <w:t xml:space="preserve"> </w:t>
      </w:r>
      <w:r w:rsidRPr="00862764">
        <w:rPr>
          <w:rFonts w:cstheme="minorHAnsi"/>
          <w:i/>
          <w:sz w:val="20"/>
          <w:szCs w:val="20"/>
          <w:lang w:val="en-GB"/>
        </w:rPr>
        <w:t xml:space="preserve">Modelling Changes in Understanding: Case Studies in Physical Reasoning, European Science Foundation, </w:t>
      </w:r>
      <w:r w:rsidRPr="00862764">
        <w:rPr>
          <w:rFonts w:cstheme="minorHAnsi"/>
          <w:sz w:val="20"/>
          <w:szCs w:val="20"/>
          <w:lang w:val="en-GB"/>
        </w:rPr>
        <w:t xml:space="preserve">Advances in </w:t>
      </w:r>
      <w:proofErr w:type="gramStart"/>
      <w:r w:rsidRPr="00862764">
        <w:rPr>
          <w:rFonts w:cstheme="minorHAnsi"/>
          <w:sz w:val="20"/>
          <w:szCs w:val="20"/>
          <w:lang w:val="en-GB"/>
        </w:rPr>
        <w:t>Learning</w:t>
      </w:r>
      <w:proofErr w:type="gramEnd"/>
      <w:r w:rsidRPr="00862764">
        <w:rPr>
          <w:rFonts w:cstheme="minorHAnsi"/>
          <w:sz w:val="20"/>
          <w:szCs w:val="20"/>
          <w:lang w:val="en-GB"/>
        </w:rPr>
        <w:t xml:space="preserve"> and Instruction</w:t>
      </w:r>
      <w:r w:rsidR="00590F98">
        <w:rPr>
          <w:rFonts w:cstheme="minorHAnsi"/>
          <w:sz w:val="20"/>
          <w:szCs w:val="20"/>
          <w:lang w:val="en-GB"/>
        </w:rPr>
        <w:t xml:space="preserve">. Amsterdam: </w:t>
      </w:r>
      <w:r w:rsidRPr="00862764">
        <w:rPr>
          <w:rFonts w:cstheme="minorHAnsi"/>
          <w:sz w:val="20"/>
          <w:szCs w:val="20"/>
          <w:lang w:val="en-GB"/>
        </w:rPr>
        <w:t>Elsevier Science.</w:t>
      </w:r>
    </w:p>
    <w:p w:rsidRPr="00862764" w:rsidR="005B5076" w:rsidP="00862764" w:rsidRDefault="008D742A" w14:paraId="0CA78B6F" w14:textId="4D27BD1D">
      <w:pPr>
        <w:spacing w:after="0" w:line="240" w:lineRule="auto"/>
        <w:ind w:left="284" w:right="23" w:hanging="284"/>
        <w:rPr>
          <w:rFonts w:cstheme="minorHAnsi"/>
          <w:sz w:val="20"/>
          <w:szCs w:val="20"/>
          <w:lang w:val="es-ES"/>
        </w:rPr>
      </w:pPr>
      <w:proofErr w:type="spellStart"/>
      <w:r w:rsidRPr="00862764">
        <w:rPr>
          <w:rFonts w:cstheme="minorHAnsi"/>
          <w:sz w:val="20"/>
          <w:szCs w:val="20"/>
          <w:lang w:val="es-ES"/>
        </w:rPr>
        <w:t>Schnotz</w:t>
      </w:r>
      <w:proofErr w:type="spellEnd"/>
      <w:r w:rsidRPr="00862764">
        <w:rPr>
          <w:rFonts w:cstheme="minorHAnsi"/>
          <w:sz w:val="20"/>
          <w:szCs w:val="20"/>
          <w:lang w:val="es-ES"/>
        </w:rPr>
        <w:t xml:space="preserve">, W., Vosniadou, S., &amp; Carretero, (Eds.) </w:t>
      </w:r>
      <w:r w:rsidRPr="00862764" w:rsidR="0023402E">
        <w:rPr>
          <w:rFonts w:cstheme="minorHAnsi"/>
          <w:sz w:val="20"/>
          <w:szCs w:val="20"/>
          <w:lang w:val="es-ES"/>
        </w:rPr>
        <w:t>(1999)</w:t>
      </w:r>
      <w:r w:rsidRPr="00862764" w:rsidR="0023402E">
        <w:rPr>
          <w:rFonts w:cstheme="minorHAnsi"/>
          <w:i/>
          <w:sz w:val="20"/>
          <w:szCs w:val="20"/>
        </w:rPr>
        <w:t xml:space="preserve"> New Perspectives on Conceptual Change,</w:t>
      </w:r>
      <w:r w:rsidRPr="00862764" w:rsidR="0023402E">
        <w:rPr>
          <w:rFonts w:cstheme="minorHAnsi"/>
          <w:b/>
          <w:sz w:val="20"/>
          <w:szCs w:val="20"/>
        </w:rPr>
        <w:t xml:space="preserve"> </w:t>
      </w:r>
      <w:r w:rsidRPr="00862764" w:rsidR="0023402E">
        <w:rPr>
          <w:rFonts w:cstheme="minorHAnsi"/>
          <w:sz w:val="20"/>
          <w:szCs w:val="20"/>
        </w:rPr>
        <w:t>Advances in Learning and Instruction</w:t>
      </w:r>
      <w:r w:rsidR="00FE3AD1">
        <w:rPr>
          <w:rFonts w:cstheme="minorHAnsi"/>
          <w:b/>
          <w:sz w:val="20"/>
          <w:szCs w:val="20"/>
        </w:rPr>
        <w:t xml:space="preserve">. </w:t>
      </w:r>
      <w:r w:rsidRPr="00FE3AD1" w:rsidR="00FE3AD1">
        <w:rPr>
          <w:rFonts w:cstheme="minorHAnsi"/>
          <w:sz w:val="20"/>
          <w:szCs w:val="20"/>
        </w:rPr>
        <w:t xml:space="preserve">Amsterdam: </w:t>
      </w:r>
      <w:r w:rsidRPr="00862764" w:rsidR="0023402E">
        <w:rPr>
          <w:rFonts w:cstheme="minorHAnsi"/>
          <w:sz w:val="20"/>
          <w:szCs w:val="20"/>
        </w:rPr>
        <w:t>Elsevier Science.</w:t>
      </w:r>
      <w:r w:rsidRPr="00862764" w:rsidR="0023402E">
        <w:rPr>
          <w:rFonts w:cstheme="minorHAnsi"/>
          <w:sz w:val="20"/>
          <w:szCs w:val="20"/>
          <w:lang w:val="es-ES"/>
        </w:rPr>
        <w:t xml:space="preserve"> </w:t>
      </w:r>
      <w:proofErr w:type="spellStart"/>
      <w:r w:rsidRPr="00862764" w:rsidR="0023402E">
        <w:rPr>
          <w:rFonts w:cstheme="minorHAnsi"/>
          <w:sz w:val="20"/>
          <w:szCs w:val="20"/>
          <w:lang w:val="es-ES"/>
        </w:rPr>
        <w:t>Translated</w:t>
      </w:r>
      <w:proofErr w:type="spellEnd"/>
      <w:r w:rsidRPr="00862764" w:rsidR="0023402E">
        <w:rPr>
          <w:rFonts w:cstheme="minorHAnsi"/>
          <w:sz w:val="20"/>
          <w:szCs w:val="20"/>
          <w:lang w:val="es-ES"/>
        </w:rPr>
        <w:t xml:space="preserve"> in </w:t>
      </w:r>
      <w:proofErr w:type="spellStart"/>
      <w:r w:rsidRPr="00862764" w:rsidR="0023402E">
        <w:rPr>
          <w:rFonts w:cstheme="minorHAnsi"/>
          <w:sz w:val="20"/>
          <w:szCs w:val="20"/>
          <w:lang w:val="es-ES"/>
        </w:rPr>
        <w:t>Spanish</w:t>
      </w:r>
      <w:proofErr w:type="spellEnd"/>
      <w:r w:rsidRPr="00862764" w:rsidR="0023402E">
        <w:rPr>
          <w:rFonts w:cstheme="minorHAnsi"/>
          <w:sz w:val="20"/>
          <w:szCs w:val="20"/>
          <w:lang w:val="es-ES"/>
        </w:rPr>
        <w:t xml:space="preserve">: Cambio Conceptual y Education, Libro de </w:t>
      </w:r>
      <w:proofErr w:type="spellStart"/>
      <w:r w:rsidRPr="00862764" w:rsidR="0023402E">
        <w:rPr>
          <w:rFonts w:cstheme="minorHAnsi"/>
          <w:sz w:val="20"/>
          <w:szCs w:val="20"/>
          <w:lang w:val="es-ES"/>
        </w:rPr>
        <w:t>Edicion</w:t>
      </w:r>
      <w:proofErr w:type="spellEnd"/>
      <w:r w:rsidRPr="00862764" w:rsidR="0023402E">
        <w:rPr>
          <w:rFonts w:cstheme="minorHAnsi"/>
          <w:sz w:val="20"/>
          <w:szCs w:val="20"/>
          <w:lang w:val="es-ES"/>
        </w:rPr>
        <w:t xml:space="preserve"> Argentina, 2006</w:t>
      </w:r>
      <w:r w:rsidRPr="00862764" w:rsidR="005B5076">
        <w:rPr>
          <w:rFonts w:cstheme="minorHAnsi"/>
          <w:sz w:val="20"/>
          <w:szCs w:val="20"/>
          <w:lang w:val="es-ES"/>
        </w:rPr>
        <w:t>.</w:t>
      </w:r>
    </w:p>
    <w:bookmarkEnd w:id="6"/>
    <w:bookmarkEnd w:id="5"/>
    <w:p w:rsidRPr="00862764" w:rsidR="00862764" w:rsidP="00862764" w:rsidRDefault="0023402E" w14:paraId="58DF8E29" w14:textId="77777777">
      <w:pPr>
        <w:spacing w:after="0" w:line="240" w:lineRule="auto"/>
        <w:ind w:left="284" w:right="23" w:hanging="284"/>
        <w:rPr>
          <w:rFonts w:ascii="Calibri" w:hAnsi="Calibri" w:cs="Calibri"/>
          <w:sz w:val="20"/>
          <w:szCs w:val="20"/>
          <w:lang w:val="es-ES"/>
        </w:rPr>
      </w:pPr>
      <w:r w:rsidRPr="00862764">
        <w:rPr>
          <w:rFonts w:cstheme="minorHAnsi"/>
          <w:sz w:val="20"/>
          <w:szCs w:val="20"/>
          <w:lang w:val="es-ES"/>
        </w:rPr>
        <w:lastRenderedPageBreak/>
        <w:t>Vosniadou</w:t>
      </w:r>
      <w:r w:rsidRPr="00862764">
        <w:rPr>
          <w:rFonts w:cstheme="minorHAnsi"/>
          <w:sz w:val="20"/>
          <w:szCs w:val="20"/>
        </w:rPr>
        <w:t xml:space="preserve">, </w:t>
      </w:r>
      <w:r w:rsidRPr="00862764">
        <w:rPr>
          <w:rFonts w:ascii="Calibri" w:hAnsi="Calibri" w:cs="Calibri"/>
          <w:sz w:val="20"/>
          <w:szCs w:val="20"/>
        </w:rPr>
        <w:t xml:space="preserve">S. </w:t>
      </w:r>
      <w:r w:rsidRPr="00862764" w:rsidR="005B5076">
        <w:rPr>
          <w:rFonts w:ascii="Calibri" w:hAnsi="Calibri" w:cs="Calibri"/>
          <w:sz w:val="20"/>
          <w:szCs w:val="20"/>
        </w:rPr>
        <w:t xml:space="preserve">(1997). </w:t>
      </w:r>
      <w:r w:rsidRPr="00862764">
        <w:rPr>
          <w:rFonts w:ascii="Calibri" w:hAnsi="Calibri" w:cs="Calibri"/>
          <w:i/>
          <w:sz w:val="20"/>
          <w:szCs w:val="20"/>
        </w:rPr>
        <w:t xml:space="preserve">The Application of Multimedia Technologies in School: Their Use, </w:t>
      </w:r>
      <w:proofErr w:type="gramStart"/>
      <w:r w:rsidRPr="00862764">
        <w:rPr>
          <w:rFonts w:ascii="Calibri" w:hAnsi="Calibri" w:cs="Calibri"/>
          <w:i/>
          <w:sz w:val="20"/>
          <w:szCs w:val="20"/>
        </w:rPr>
        <w:t>Effect</w:t>
      </w:r>
      <w:proofErr w:type="gramEnd"/>
      <w:r w:rsidRPr="00862764">
        <w:rPr>
          <w:rFonts w:ascii="Calibri" w:hAnsi="Calibri" w:cs="Calibri"/>
          <w:i/>
          <w:sz w:val="20"/>
          <w:szCs w:val="20"/>
        </w:rPr>
        <w:t xml:space="preserve"> and Implications: The Scientific Approaches to New Learning Models for New Learning Environments,</w:t>
      </w:r>
      <w:r w:rsidRPr="00862764">
        <w:rPr>
          <w:rFonts w:ascii="Calibri" w:hAnsi="Calibri" w:cs="Calibri"/>
          <w:sz w:val="20"/>
          <w:szCs w:val="20"/>
        </w:rPr>
        <w:t xml:space="preserve"> (1997) STOA, Directorate General for Research, European Parliament.</w:t>
      </w:r>
    </w:p>
    <w:p w:rsidRPr="00862764" w:rsidR="00862764" w:rsidP="00862764" w:rsidRDefault="0023402E" w14:paraId="0EC15CF0" w14:textId="2B171398">
      <w:pPr>
        <w:spacing w:after="0" w:line="240" w:lineRule="auto"/>
        <w:ind w:left="284" w:right="23" w:hanging="284"/>
        <w:rPr>
          <w:rFonts w:ascii="Calibri" w:hAnsi="Calibri" w:cs="Calibri"/>
          <w:sz w:val="20"/>
          <w:szCs w:val="20"/>
          <w:lang w:val="es-ES"/>
        </w:rPr>
      </w:pPr>
      <w:r w:rsidRPr="00862764">
        <w:rPr>
          <w:rFonts w:cstheme="minorHAnsi"/>
          <w:sz w:val="20"/>
          <w:szCs w:val="20"/>
          <w:lang w:val="pt-BR"/>
        </w:rPr>
        <w:t xml:space="preserve">Vosniadou, S., De Corte, E., Glaser, R., &amp; Mandl, H. (Eds.), (1996). </w:t>
      </w:r>
      <w:r w:rsidRPr="00862764">
        <w:rPr>
          <w:rFonts w:cstheme="minorHAnsi"/>
          <w:i/>
          <w:sz w:val="20"/>
          <w:szCs w:val="20"/>
        </w:rPr>
        <w:t xml:space="preserve">International Perspectives on the Psychological Foundations of Technology-Based Learning Environments, </w:t>
      </w:r>
      <w:r w:rsidRPr="00862764">
        <w:rPr>
          <w:rFonts w:cstheme="minorHAnsi"/>
          <w:sz w:val="20"/>
          <w:szCs w:val="20"/>
        </w:rPr>
        <w:t>Mahwah: New Jersey, Lawrence Erlbaum Associates. Translated</w:t>
      </w:r>
      <w:r w:rsidRPr="00862764">
        <w:rPr>
          <w:rFonts w:cstheme="minorHAnsi"/>
          <w:sz w:val="20"/>
          <w:szCs w:val="20"/>
          <w:lang w:val="en-GB"/>
        </w:rPr>
        <w:t xml:space="preserve"> </w:t>
      </w:r>
      <w:r w:rsidRPr="00862764">
        <w:rPr>
          <w:rFonts w:cstheme="minorHAnsi"/>
          <w:sz w:val="20"/>
          <w:szCs w:val="20"/>
        </w:rPr>
        <w:t>in</w:t>
      </w:r>
      <w:r w:rsidRPr="00862764">
        <w:rPr>
          <w:rFonts w:cstheme="minorHAnsi"/>
          <w:sz w:val="20"/>
          <w:szCs w:val="20"/>
          <w:lang w:val="en-GB"/>
        </w:rPr>
        <w:t xml:space="preserve"> </w:t>
      </w:r>
      <w:r w:rsidRPr="00862764">
        <w:rPr>
          <w:rFonts w:cstheme="minorHAnsi"/>
          <w:sz w:val="20"/>
          <w:szCs w:val="20"/>
        </w:rPr>
        <w:t>Greek, Gutenberg Press, 2006</w:t>
      </w:r>
      <w:r w:rsidRPr="00862764" w:rsidR="00862764">
        <w:rPr>
          <w:rFonts w:cstheme="minorHAnsi"/>
          <w:sz w:val="20"/>
          <w:szCs w:val="20"/>
        </w:rPr>
        <w:t>.</w:t>
      </w:r>
    </w:p>
    <w:p w:rsidRPr="00862764" w:rsidR="00862764" w:rsidP="00862764" w:rsidRDefault="0023402E" w14:paraId="22C9B75C" w14:textId="77777777">
      <w:pPr>
        <w:spacing w:after="0" w:line="240" w:lineRule="auto"/>
        <w:ind w:left="284" w:right="23" w:hanging="284"/>
        <w:rPr>
          <w:rFonts w:ascii="Calibri" w:hAnsi="Calibri" w:cs="Calibri"/>
          <w:sz w:val="20"/>
          <w:szCs w:val="20"/>
          <w:lang w:val="es-ES"/>
        </w:rPr>
      </w:pPr>
      <w:r w:rsidRPr="00862764">
        <w:rPr>
          <w:rFonts w:cstheme="minorHAnsi"/>
          <w:sz w:val="20"/>
          <w:szCs w:val="20"/>
          <w:lang w:val="pt-BR"/>
        </w:rPr>
        <w:t>Vosniadou, S., De Corte, E., &amp; Mandl, H. (Eds.),</w:t>
      </w:r>
      <w:r w:rsidRPr="00862764">
        <w:rPr>
          <w:rFonts w:cstheme="minorHAnsi"/>
          <w:sz w:val="20"/>
          <w:szCs w:val="20"/>
          <w:lang w:val="en-GB"/>
        </w:rPr>
        <w:t xml:space="preserve"> (1995). </w:t>
      </w:r>
      <w:r w:rsidRPr="00862764">
        <w:rPr>
          <w:rFonts w:cstheme="minorHAnsi"/>
          <w:i/>
          <w:sz w:val="20"/>
          <w:szCs w:val="20"/>
        </w:rPr>
        <w:t>Technology-Based Learning Environments: Psychological and Educational Foundations,</w:t>
      </w:r>
      <w:r w:rsidRPr="00862764">
        <w:rPr>
          <w:rFonts w:cstheme="minorHAnsi"/>
          <w:sz w:val="20"/>
          <w:szCs w:val="20"/>
        </w:rPr>
        <w:t xml:space="preserve"> NATO-ASI Series, Berlin: Heidelberg: Springer-Verlag. </w:t>
      </w:r>
    </w:p>
    <w:p w:rsidRPr="00862764" w:rsidR="0023402E" w:rsidP="00862764" w:rsidRDefault="0023402E" w14:paraId="4553F264" w14:textId="422B2C77">
      <w:pPr>
        <w:spacing w:after="0" w:line="240" w:lineRule="auto"/>
        <w:ind w:left="284" w:right="23" w:hanging="284"/>
        <w:rPr>
          <w:rFonts w:ascii="Calibri" w:hAnsi="Calibri" w:cs="Calibri"/>
          <w:sz w:val="20"/>
          <w:szCs w:val="20"/>
          <w:lang w:val="es-ES"/>
        </w:rPr>
      </w:pPr>
      <w:r w:rsidRPr="00862764">
        <w:rPr>
          <w:rFonts w:cstheme="minorHAnsi"/>
          <w:sz w:val="20"/>
          <w:szCs w:val="20"/>
          <w:lang w:val="es-ES"/>
        </w:rPr>
        <w:t xml:space="preserve">Vosniadou, S. &amp; </w:t>
      </w:r>
      <w:proofErr w:type="spellStart"/>
      <w:r w:rsidRPr="00862764">
        <w:rPr>
          <w:rFonts w:cstheme="minorHAnsi"/>
          <w:sz w:val="20"/>
          <w:szCs w:val="20"/>
          <w:lang w:val="es-ES"/>
        </w:rPr>
        <w:t>Ortony</w:t>
      </w:r>
      <w:proofErr w:type="spellEnd"/>
      <w:r w:rsidRPr="00862764">
        <w:rPr>
          <w:rFonts w:cstheme="minorHAnsi"/>
          <w:sz w:val="20"/>
          <w:szCs w:val="20"/>
          <w:lang w:val="es-ES"/>
        </w:rPr>
        <w:t>, A. (Eds.), (1989)</w:t>
      </w:r>
      <w:r w:rsidRPr="00862764">
        <w:rPr>
          <w:rFonts w:cstheme="minorHAnsi"/>
          <w:b/>
          <w:sz w:val="20"/>
          <w:szCs w:val="20"/>
          <w:lang w:val="es-ES"/>
        </w:rPr>
        <w:t xml:space="preserve">, </w:t>
      </w:r>
      <w:r w:rsidRPr="00862764">
        <w:rPr>
          <w:rFonts w:cstheme="minorHAnsi"/>
          <w:i/>
          <w:sz w:val="20"/>
          <w:szCs w:val="20"/>
        </w:rPr>
        <w:t>Similarity and Analogical Reasoning</w:t>
      </w:r>
      <w:r w:rsidR="003B1747">
        <w:rPr>
          <w:rFonts w:cstheme="minorHAnsi"/>
          <w:i/>
          <w:sz w:val="20"/>
          <w:szCs w:val="20"/>
        </w:rPr>
        <w:t xml:space="preserve">. </w:t>
      </w:r>
      <w:r w:rsidRPr="00862764">
        <w:rPr>
          <w:rFonts w:cstheme="minorHAnsi"/>
          <w:sz w:val="20"/>
          <w:szCs w:val="20"/>
        </w:rPr>
        <w:t>New York: NY: Cambridge University Press.</w:t>
      </w:r>
    </w:p>
    <w:p w:rsidR="00862764" w:rsidP="00490D51" w:rsidRDefault="00862764" w14:paraId="2B7D9884" w14:textId="77777777">
      <w:pPr>
        <w:suppressAutoHyphens/>
        <w:spacing w:after="0" w:line="240" w:lineRule="auto"/>
        <w:ind w:right="566"/>
        <w:rPr>
          <w:rFonts w:cstheme="minorHAnsi"/>
          <w:b/>
          <w:bCs/>
          <w:sz w:val="24"/>
          <w:szCs w:val="24"/>
        </w:rPr>
      </w:pPr>
    </w:p>
    <w:p w:rsidRPr="00862764" w:rsidR="0023402E" w:rsidP="00490D51" w:rsidRDefault="0023402E" w14:paraId="4086B5FA" w14:textId="2F8C113A">
      <w:pPr>
        <w:suppressAutoHyphens/>
        <w:spacing w:after="0" w:line="240" w:lineRule="auto"/>
        <w:ind w:right="566"/>
        <w:rPr>
          <w:rFonts w:cstheme="minorHAnsi"/>
          <w:b/>
          <w:bCs/>
          <w:sz w:val="20"/>
          <w:szCs w:val="24"/>
        </w:rPr>
      </w:pPr>
      <w:r w:rsidRPr="00862764">
        <w:rPr>
          <w:rFonts w:cstheme="minorHAnsi"/>
          <w:b/>
          <w:bCs/>
          <w:sz w:val="20"/>
          <w:szCs w:val="24"/>
        </w:rPr>
        <w:t xml:space="preserve">Special Issues </w:t>
      </w:r>
      <w:r w:rsidRPr="00862764" w:rsidR="006D3E69">
        <w:rPr>
          <w:rFonts w:cstheme="minorHAnsi"/>
          <w:b/>
          <w:bCs/>
          <w:sz w:val="20"/>
          <w:szCs w:val="24"/>
        </w:rPr>
        <w:tab/>
      </w:r>
    </w:p>
    <w:p w:rsidRPr="003C1896" w:rsidR="006D3E69" w:rsidP="00490D51" w:rsidRDefault="006D3E69" w14:paraId="0B0014E3" w14:textId="77777777">
      <w:pPr>
        <w:suppressAutoHyphens/>
        <w:spacing w:after="0" w:line="240" w:lineRule="auto"/>
        <w:ind w:right="566"/>
        <w:rPr>
          <w:rFonts w:cstheme="minorHAnsi"/>
          <w:b/>
          <w:sz w:val="24"/>
          <w:szCs w:val="24"/>
        </w:rPr>
      </w:pPr>
    </w:p>
    <w:p w:rsidR="00157A78" w:rsidP="00490D51" w:rsidRDefault="00157A78" w14:paraId="4EA03A05" w14:textId="2B234DB4">
      <w:pPr>
        <w:suppressAutoHyphens/>
        <w:spacing w:after="0" w:line="240" w:lineRule="auto"/>
        <w:ind w:left="1104" w:right="566" w:hanging="1104"/>
        <w:rPr>
          <w:rFonts w:cstheme="minorHAnsi"/>
          <w:sz w:val="20"/>
          <w:szCs w:val="20"/>
        </w:rPr>
      </w:pPr>
      <w:r>
        <w:rPr>
          <w:rFonts w:cstheme="minorHAnsi"/>
          <w:sz w:val="20"/>
          <w:szCs w:val="20"/>
        </w:rPr>
        <w:t>2020</w:t>
      </w:r>
      <w:r>
        <w:rPr>
          <w:rFonts w:cstheme="minorHAnsi"/>
          <w:sz w:val="20"/>
          <w:szCs w:val="20"/>
        </w:rPr>
        <w:tab/>
      </w:r>
      <w:r>
        <w:rPr>
          <w:rFonts w:cstheme="minorHAnsi"/>
          <w:sz w:val="20"/>
          <w:szCs w:val="20"/>
        </w:rPr>
        <w:t xml:space="preserve">Nicolopoulou, A., Brandone, A., Vosniadou, S. &amp; </w:t>
      </w:r>
      <w:proofErr w:type="spellStart"/>
      <w:r>
        <w:rPr>
          <w:rFonts w:cstheme="minorHAnsi"/>
          <w:sz w:val="20"/>
          <w:szCs w:val="20"/>
        </w:rPr>
        <w:t>Osterhouse</w:t>
      </w:r>
      <w:proofErr w:type="spellEnd"/>
      <w:r>
        <w:rPr>
          <w:rFonts w:cstheme="minorHAnsi"/>
          <w:sz w:val="20"/>
          <w:szCs w:val="20"/>
        </w:rPr>
        <w:t xml:space="preserve">, C., (Topic Editors). The emergence and development of scientific thinking during the early years. </w:t>
      </w:r>
      <w:r w:rsidRPr="00141BAA">
        <w:rPr>
          <w:rFonts w:cstheme="minorHAnsi"/>
          <w:i/>
          <w:iCs/>
          <w:sz w:val="20"/>
          <w:szCs w:val="20"/>
        </w:rPr>
        <w:t>Frontiers in Psychology</w:t>
      </w:r>
      <w:r w:rsidR="00C722DC">
        <w:rPr>
          <w:rFonts w:cstheme="minorHAnsi"/>
          <w:i/>
          <w:iCs/>
          <w:sz w:val="20"/>
          <w:szCs w:val="20"/>
        </w:rPr>
        <w:t>, Volume 12.</w:t>
      </w:r>
    </w:p>
    <w:p w:rsidRPr="00862764" w:rsidR="0023402E" w:rsidP="00490D51" w:rsidRDefault="006D3E69" w14:paraId="1D2DEC82" w14:textId="0468C2EF">
      <w:pPr>
        <w:suppressAutoHyphens/>
        <w:spacing w:after="0" w:line="240" w:lineRule="auto"/>
        <w:ind w:left="1104" w:right="566" w:hanging="1104"/>
        <w:rPr>
          <w:rFonts w:cstheme="minorHAnsi"/>
          <w:sz w:val="20"/>
          <w:szCs w:val="20"/>
        </w:rPr>
      </w:pPr>
      <w:r w:rsidRPr="00862764">
        <w:rPr>
          <w:rFonts w:cstheme="minorHAnsi"/>
          <w:sz w:val="20"/>
          <w:szCs w:val="20"/>
        </w:rPr>
        <w:t>20</w:t>
      </w:r>
      <w:r w:rsidR="0048692F">
        <w:rPr>
          <w:rFonts w:cstheme="minorHAnsi"/>
          <w:sz w:val="20"/>
          <w:szCs w:val="20"/>
        </w:rPr>
        <w:t>20</w:t>
      </w:r>
      <w:r w:rsidRPr="00862764">
        <w:rPr>
          <w:rFonts w:cstheme="minorHAnsi"/>
          <w:sz w:val="20"/>
          <w:szCs w:val="20"/>
        </w:rPr>
        <w:t xml:space="preserve"> </w:t>
      </w:r>
      <w:r w:rsidRPr="00862764">
        <w:rPr>
          <w:rFonts w:cstheme="minorHAnsi"/>
          <w:sz w:val="20"/>
          <w:szCs w:val="20"/>
        </w:rPr>
        <w:tab/>
      </w:r>
      <w:r w:rsidRPr="00862764">
        <w:rPr>
          <w:rFonts w:cstheme="minorHAnsi"/>
          <w:sz w:val="20"/>
          <w:szCs w:val="20"/>
        </w:rPr>
        <w:t xml:space="preserve">Boshuizen, H., P., A., Vosniadou, S., &amp; Lehtinen, E. (Quest Editors) Expertise development in professional contexts: the need for conceptual change. </w:t>
      </w:r>
      <w:r w:rsidRPr="004C4C0E">
        <w:rPr>
          <w:rFonts w:cstheme="minorHAnsi"/>
          <w:i/>
          <w:sz w:val="20"/>
          <w:szCs w:val="20"/>
        </w:rPr>
        <w:t xml:space="preserve">International </w:t>
      </w:r>
      <w:r w:rsidRPr="00862764">
        <w:rPr>
          <w:rFonts w:cstheme="minorHAnsi"/>
          <w:i/>
          <w:sz w:val="20"/>
          <w:szCs w:val="20"/>
        </w:rPr>
        <w:t>Journal for Educational Research</w:t>
      </w:r>
      <w:r w:rsidR="00C722DC">
        <w:rPr>
          <w:rFonts w:cstheme="minorHAnsi"/>
          <w:i/>
          <w:sz w:val="20"/>
          <w:szCs w:val="20"/>
        </w:rPr>
        <w:t>, 104.</w:t>
      </w:r>
    </w:p>
    <w:p w:rsidRPr="00862764" w:rsidR="0023402E" w:rsidP="00490D51" w:rsidRDefault="0023402E" w14:paraId="05D6F8DE" w14:textId="77777777">
      <w:pPr>
        <w:suppressAutoHyphens/>
        <w:spacing w:after="0" w:line="240" w:lineRule="auto"/>
        <w:ind w:left="1134" w:hanging="1134"/>
        <w:rPr>
          <w:rFonts w:cstheme="minorHAnsi"/>
          <w:sz w:val="20"/>
          <w:szCs w:val="20"/>
        </w:rPr>
      </w:pPr>
      <w:r w:rsidRPr="00862764">
        <w:rPr>
          <w:rFonts w:cstheme="minorHAnsi"/>
          <w:sz w:val="20"/>
          <w:szCs w:val="20"/>
          <w:lang w:val="en-GB"/>
        </w:rPr>
        <w:t xml:space="preserve">2004 </w:t>
      </w:r>
      <w:r w:rsidRPr="00862764">
        <w:rPr>
          <w:rFonts w:cstheme="minorHAnsi"/>
          <w:sz w:val="20"/>
          <w:szCs w:val="20"/>
          <w:lang w:val="en-GB"/>
        </w:rPr>
        <w:tab/>
      </w:r>
      <w:r w:rsidRPr="00862764">
        <w:rPr>
          <w:rFonts w:cstheme="minorHAnsi"/>
          <w:sz w:val="20"/>
          <w:szCs w:val="20"/>
          <w:lang w:val="en-GB"/>
        </w:rPr>
        <w:t xml:space="preserve">Verschaffel, L &amp; Vosniadou, S. (Guest Editors), Extending the Conceptual Change Approach to Mathematics Learning and Teaching. </w:t>
      </w:r>
      <w:r w:rsidRPr="00862764">
        <w:rPr>
          <w:rFonts w:cstheme="minorHAnsi"/>
          <w:sz w:val="20"/>
          <w:szCs w:val="20"/>
        </w:rPr>
        <w:t xml:space="preserve">Special Issue of </w:t>
      </w:r>
      <w:r w:rsidRPr="00862764">
        <w:rPr>
          <w:rFonts w:cstheme="minorHAnsi"/>
          <w:i/>
          <w:sz w:val="20"/>
          <w:szCs w:val="20"/>
        </w:rPr>
        <w:t>Learning and Instruction</w:t>
      </w:r>
      <w:r w:rsidRPr="00862764">
        <w:rPr>
          <w:rFonts w:cstheme="minorHAnsi"/>
          <w:sz w:val="20"/>
          <w:szCs w:val="20"/>
          <w:lang w:val="en-GB"/>
        </w:rPr>
        <w:t>, Vol. 14, 5, 445-451.</w:t>
      </w:r>
    </w:p>
    <w:p w:rsidRPr="00862764" w:rsidR="0023402E" w:rsidP="00490D51" w:rsidRDefault="0023402E" w14:paraId="2121E58A" w14:textId="3B650261">
      <w:pPr>
        <w:spacing w:after="0" w:line="240" w:lineRule="auto"/>
        <w:ind w:left="1134" w:hanging="1134"/>
        <w:rPr>
          <w:rFonts w:cstheme="minorHAnsi"/>
          <w:sz w:val="20"/>
          <w:szCs w:val="20"/>
        </w:rPr>
      </w:pPr>
      <w:r w:rsidRPr="00862764">
        <w:rPr>
          <w:rFonts w:cstheme="minorHAnsi"/>
          <w:sz w:val="20"/>
          <w:szCs w:val="20"/>
        </w:rPr>
        <w:t xml:space="preserve">1997 </w:t>
      </w:r>
      <w:r w:rsidRPr="00862764">
        <w:rPr>
          <w:rFonts w:cstheme="minorHAnsi"/>
          <w:sz w:val="20"/>
          <w:szCs w:val="20"/>
        </w:rPr>
        <w:tab/>
      </w:r>
      <w:r w:rsidRPr="00862764">
        <w:rPr>
          <w:rFonts w:cstheme="minorHAnsi"/>
          <w:sz w:val="20"/>
          <w:szCs w:val="20"/>
        </w:rPr>
        <w:t>Vosniadou, S</w:t>
      </w:r>
      <w:r w:rsidR="00862764">
        <w:rPr>
          <w:rFonts w:cstheme="minorHAnsi"/>
          <w:sz w:val="20"/>
          <w:szCs w:val="20"/>
        </w:rPr>
        <w:t>.,</w:t>
      </w:r>
      <w:r w:rsidRPr="00862764">
        <w:rPr>
          <w:rFonts w:cstheme="minorHAnsi"/>
          <w:sz w:val="20"/>
          <w:szCs w:val="20"/>
        </w:rPr>
        <w:t xml:space="preserve"> &amp; </w:t>
      </w:r>
      <w:proofErr w:type="spellStart"/>
      <w:r w:rsidRPr="00862764">
        <w:rPr>
          <w:rFonts w:cstheme="minorHAnsi"/>
          <w:sz w:val="20"/>
          <w:szCs w:val="20"/>
        </w:rPr>
        <w:t>Schnotz</w:t>
      </w:r>
      <w:proofErr w:type="spellEnd"/>
      <w:r w:rsidRPr="00862764">
        <w:rPr>
          <w:rFonts w:cstheme="minorHAnsi"/>
          <w:sz w:val="20"/>
          <w:szCs w:val="20"/>
        </w:rPr>
        <w:t xml:space="preserve">, W. (Guest Editors), </w:t>
      </w:r>
      <w:r w:rsidRPr="00862764">
        <w:rPr>
          <w:rFonts w:cstheme="minorHAnsi"/>
          <w:iCs/>
          <w:sz w:val="20"/>
          <w:szCs w:val="20"/>
        </w:rPr>
        <w:t>Advances in</w:t>
      </w:r>
      <w:r w:rsidRPr="00862764">
        <w:rPr>
          <w:rFonts w:cstheme="minorHAnsi"/>
          <w:iCs/>
          <w:sz w:val="20"/>
          <w:szCs w:val="20"/>
          <w:lang w:val="en-GB"/>
        </w:rPr>
        <w:t xml:space="preserve"> </w:t>
      </w:r>
      <w:r w:rsidRPr="00862764">
        <w:rPr>
          <w:rFonts w:cstheme="minorHAnsi"/>
          <w:iCs/>
          <w:sz w:val="20"/>
          <w:szCs w:val="20"/>
        </w:rPr>
        <w:t xml:space="preserve">Conceptual Change Research, </w:t>
      </w:r>
      <w:r w:rsidRPr="00862764">
        <w:rPr>
          <w:rFonts w:cstheme="minorHAnsi"/>
          <w:i/>
          <w:iCs/>
          <w:sz w:val="20"/>
          <w:szCs w:val="20"/>
        </w:rPr>
        <w:t>Special Issue of the European Journal of Psychology of Education,</w:t>
      </w:r>
      <w:r w:rsidRPr="00862764">
        <w:rPr>
          <w:rFonts w:cstheme="minorHAnsi"/>
          <w:sz w:val="20"/>
          <w:szCs w:val="20"/>
        </w:rPr>
        <w:t xml:space="preserve"> Vol. XII, 2, 105-110.</w:t>
      </w:r>
    </w:p>
    <w:p w:rsidRPr="00862764" w:rsidR="0023402E" w:rsidP="00490D51" w:rsidRDefault="0023402E" w14:paraId="2C6FA771" w14:textId="77777777">
      <w:pPr>
        <w:spacing w:after="0" w:line="240" w:lineRule="auto"/>
        <w:ind w:left="1134" w:hanging="1134"/>
        <w:rPr>
          <w:rFonts w:cstheme="minorHAnsi"/>
          <w:sz w:val="20"/>
          <w:szCs w:val="20"/>
        </w:rPr>
      </w:pPr>
      <w:r w:rsidRPr="00862764">
        <w:rPr>
          <w:rFonts w:cstheme="minorHAnsi"/>
          <w:sz w:val="20"/>
          <w:szCs w:val="20"/>
        </w:rPr>
        <w:t xml:space="preserve">1994 </w:t>
      </w:r>
      <w:r w:rsidRPr="00862764">
        <w:rPr>
          <w:rFonts w:cstheme="minorHAnsi"/>
          <w:sz w:val="20"/>
          <w:szCs w:val="20"/>
        </w:rPr>
        <w:tab/>
      </w:r>
      <w:r w:rsidRPr="00862764">
        <w:rPr>
          <w:rFonts w:cstheme="minorHAnsi"/>
          <w:sz w:val="20"/>
          <w:szCs w:val="20"/>
        </w:rPr>
        <w:t xml:space="preserve">Vosniadou, S. (Guest Editor), Conceptual Change, Special Issue of </w:t>
      </w:r>
      <w:proofErr w:type="gramStart"/>
      <w:r w:rsidRPr="00862764">
        <w:rPr>
          <w:rFonts w:cstheme="minorHAnsi"/>
          <w:i/>
          <w:sz w:val="20"/>
          <w:szCs w:val="20"/>
        </w:rPr>
        <w:t>Learning</w:t>
      </w:r>
      <w:proofErr w:type="gramEnd"/>
      <w:r w:rsidRPr="00862764">
        <w:rPr>
          <w:rFonts w:cstheme="minorHAnsi"/>
          <w:i/>
          <w:sz w:val="20"/>
          <w:szCs w:val="20"/>
        </w:rPr>
        <w:t xml:space="preserve"> and Instruction: The Journal of the European Association for Research on Learning and Instruction</w:t>
      </w:r>
      <w:r w:rsidRPr="00862764">
        <w:rPr>
          <w:rFonts w:cstheme="minorHAnsi"/>
          <w:i/>
          <w:sz w:val="20"/>
          <w:szCs w:val="20"/>
          <w:lang w:val="en-GB"/>
        </w:rPr>
        <w:t>, Vol, 4</w:t>
      </w:r>
      <w:r w:rsidRPr="00862764">
        <w:rPr>
          <w:rFonts w:cstheme="minorHAnsi"/>
          <w:sz w:val="20"/>
          <w:szCs w:val="20"/>
          <w:lang w:val="en-GB"/>
        </w:rPr>
        <w:t>, 45-69.</w:t>
      </w:r>
    </w:p>
    <w:p w:rsidRPr="003C1896" w:rsidR="0023402E" w:rsidP="00490D51" w:rsidRDefault="0023402E" w14:paraId="52775864" w14:textId="77777777">
      <w:pPr>
        <w:spacing w:after="0" w:line="240" w:lineRule="auto"/>
        <w:ind w:hanging="1276"/>
        <w:rPr>
          <w:rFonts w:cstheme="minorHAnsi"/>
        </w:rPr>
      </w:pPr>
      <w:r w:rsidRPr="003C1896">
        <w:rPr>
          <w:rFonts w:cstheme="minorHAnsi"/>
        </w:rPr>
        <w:tab/>
      </w:r>
    </w:p>
    <w:p w:rsidRPr="00862764" w:rsidR="0023402E" w:rsidP="00490D51" w:rsidRDefault="0023402E" w14:paraId="4786D2F6" w14:textId="77777777">
      <w:pPr>
        <w:suppressAutoHyphens/>
        <w:spacing w:after="0" w:line="240" w:lineRule="auto"/>
        <w:ind w:right="566"/>
        <w:rPr>
          <w:rFonts w:cstheme="minorHAnsi"/>
          <w:b/>
          <w:sz w:val="20"/>
          <w:szCs w:val="24"/>
          <w:lang w:val="pt-BR"/>
        </w:rPr>
      </w:pPr>
      <w:r w:rsidRPr="00862764">
        <w:rPr>
          <w:rFonts w:cstheme="minorHAnsi"/>
          <w:b/>
          <w:sz w:val="20"/>
          <w:szCs w:val="24"/>
          <w:lang w:val="pt-BR"/>
        </w:rPr>
        <w:t>Conference Proceedings</w:t>
      </w:r>
    </w:p>
    <w:p w:rsidRPr="003C1896" w:rsidR="0023402E" w:rsidP="00490D51" w:rsidRDefault="0023402E" w14:paraId="1A581105" w14:textId="77777777">
      <w:pPr>
        <w:tabs>
          <w:tab w:val="left" w:pos="8306"/>
        </w:tabs>
        <w:suppressAutoHyphens/>
        <w:spacing w:after="0" w:line="240" w:lineRule="auto"/>
        <w:ind w:right="566"/>
        <w:rPr>
          <w:rFonts w:cstheme="minorHAnsi"/>
          <w:b/>
          <w:lang w:val="pt-BR"/>
        </w:rPr>
      </w:pPr>
    </w:p>
    <w:p w:rsidRPr="00081470" w:rsidR="0023402E" w:rsidP="00081470" w:rsidRDefault="0023402E" w14:paraId="5165E76B" w14:textId="56350E3A">
      <w:pPr>
        <w:suppressAutoHyphens/>
        <w:spacing w:after="0" w:line="240" w:lineRule="auto"/>
        <w:ind w:left="1134" w:right="-58" w:hanging="1134"/>
        <w:rPr>
          <w:rFonts w:cstheme="minorHAnsi"/>
          <w:bCs/>
          <w:sz w:val="20"/>
          <w:szCs w:val="20"/>
          <w:lang w:val="en-GB"/>
        </w:rPr>
      </w:pPr>
      <w:r w:rsidRPr="00862764">
        <w:rPr>
          <w:rFonts w:cstheme="minorHAnsi"/>
          <w:bCs/>
          <w:sz w:val="20"/>
          <w:szCs w:val="20"/>
          <w:lang w:val="pt-BR"/>
        </w:rPr>
        <w:t>2007</w:t>
      </w:r>
      <w:r w:rsidRPr="00862764">
        <w:rPr>
          <w:rFonts w:cstheme="minorHAnsi"/>
          <w:bCs/>
          <w:sz w:val="20"/>
          <w:szCs w:val="20"/>
          <w:lang w:val="pt-BR"/>
        </w:rPr>
        <w:tab/>
      </w:r>
      <w:r w:rsidRPr="00862764">
        <w:rPr>
          <w:rFonts w:cstheme="minorHAnsi"/>
          <w:bCs/>
          <w:sz w:val="20"/>
          <w:szCs w:val="20"/>
          <w:lang w:val="pt-BR"/>
        </w:rPr>
        <w:t xml:space="preserve">Vosniadou, S., Kayser, D., &amp; Protopapas, A. (Eds.) </w:t>
      </w:r>
      <w:r w:rsidRPr="00862764">
        <w:rPr>
          <w:rFonts w:cstheme="minorHAnsi"/>
          <w:bCs/>
          <w:i/>
          <w:iCs/>
          <w:sz w:val="20"/>
          <w:szCs w:val="20"/>
          <w:lang w:val="en-GB"/>
        </w:rPr>
        <w:t>Proceedings of EuroCogSci07: The European Cognitive Science Conference.</w:t>
      </w:r>
      <w:r w:rsidRPr="00862764">
        <w:rPr>
          <w:rFonts w:cstheme="minorHAnsi"/>
          <w:bCs/>
          <w:sz w:val="20"/>
          <w:szCs w:val="20"/>
          <w:lang w:val="en-GB"/>
        </w:rPr>
        <w:t xml:space="preserve"> Sussex, UK: Lawrence Erlbaum Associates</w:t>
      </w:r>
      <w:r w:rsidR="00081470">
        <w:rPr>
          <w:rFonts w:cstheme="minorHAnsi"/>
          <w:bCs/>
          <w:sz w:val="20"/>
          <w:szCs w:val="20"/>
          <w:lang w:val="en-GB"/>
        </w:rPr>
        <w:t>.</w:t>
      </w:r>
    </w:p>
    <w:p w:rsidRPr="00862764" w:rsidR="0023402E" w:rsidP="00490D51" w:rsidRDefault="0023402E" w14:paraId="4D6BC46B" w14:textId="77777777">
      <w:pPr>
        <w:tabs>
          <w:tab w:val="left" w:pos="8306"/>
        </w:tabs>
        <w:suppressAutoHyphens/>
        <w:spacing w:after="0" w:line="240" w:lineRule="auto"/>
        <w:ind w:left="1134" w:hanging="1134"/>
        <w:rPr>
          <w:rFonts w:cstheme="minorHAnsi"/>
          <w:sz w:val="20"/>
          <w:szCs w:val="20"/>
        </w:rPr>
      </w:pPr>
      <w:r w:rsidRPr="00862764">
        <w:rPr>
          <w:rFonts w:cstheme="minorHAnsi"/>
          <w:sz w:val="20"/>
          <w:szCs w:val="20"/>
          <w:lang w:val="en-GB"/>
        </w:rPr>
        <w:t>2004</w:t>
      </w:r>
      <w:r w:rsidRPr="00862764">
        <w:rPr>
          <w:rFonts w:cstheme="minorHAnsi"/>
          <w:sz w:val="20"/>
          <w:szCs w:val="20"/>
          <w:lang w:val="en-GB"/>
        </w:rPr>
        <w:tab/>
      </w:r>
      <w:r w:rsidRPr="00862764">
        <w:rPr>
          <w:rFonts w:cstheme="minorHAnsi"/>
          <w:sz w:val="20"/>
          <w:szCs w:val="20"/>
          <w:lang w:val="en-GB"/>
        </w:rPr>
        <w:t xml:space="preserve">Vosniadou, S., </w:t>
      </w:r>
      <w:proofErr w:type="spellStart"/>
      <w:r w:rsidRPr="00862764">
        <w:rPr>
          <w:rFonts w:cstheme="minorHAnsi"/>
          <w:sz w:val="20"/>
          <w:szCs w:val="20"/>
          <w:lang w:val="en-GB"/>
        </w:rPr>
        <w:t>Stathopoulou</w:t>
      </w:r>
      <w:proofErr w:type="spellEnd"/>
      <w:r w:rsidRPr="00862764">
        <w:rPr>
          <w:rFonts w:cstheme="minorHAnsi"/>
          <w:sz w:val="20"/>
          <w:szCs w:val="20"/>
          <w:lang w:val="en-GB"/>
        </w:rPr>
        <w:t xml:space="preserve">, Ch., Vamvakoussi, X., &amp; </w:t>
      </w:r>
      <w:proofErr w:type="spellStart"/>
      <w:r w:rsidRPr="00862764">
        <w:rPr>
          <w:rFonts w:cstheme="minorHAnsi"/>
          <w:sz w:val="20"/>
          <w:szCs w:val="20"/>
          <w:lang w:val="en-GB"/>
        </w:rPr>
        <w:t>Mamalougos</w:t>
      </w:r>
      <w:proofErr w:type="spellEnd"/>
      <w:r w:rsidRPr="00862764">
        <w:rPr>
          <w:rFonts w:cstheme="minorHAnsi"/>
          <w:sz w:val="20"/>
          <w:szCs w:val="20"/>
          <w:lang w:val="en-GB"/>
        </w:rPr>
        <w:t xml:space="preserve">, N. (Eds.) </w:t>
      </w:r>
      <w:r w:rsidRPr="00862764">
        <w:rPr>
          <w:rFonts w:cstheme="minorHAnsi"/>
          <w:i/>
          <w:sz w:val="20"/>
          <w:szCs w:val="20"/>
        </w:rPr>
        <w:t>Conceptual Change: Philosophical, Historical, Psychological and Educational Approaches: Proceedings of the 4</w:t>
      </w:r>
      <w:r w:rsidRPr="00862764">
        <w:rPr>
          <w:rFonts w:cstheme="minorHAnsi"/>
          <w:i/>
          <w:sz w:val="20"/>
          <w:szCs w:val="20"/>
          <w:vertAlign w:val="superscript"/>
        </w:rPr>
        <w:t>th</w:t>
      </w:r>
      <w:r w:rsidRPr="00862764">
        <w:rPr>
          <w:rFonts w:cstheme="minorHAnsi"/>
          <w:i/>
          <w:sz w:val="20"/>
          <w:szCs w:val="20"/>
        </w:rPr>
        <w:t xml:space="preserve"> European Symposium on Conceptual Change</w:t>
      </w:r>
      <w:r w:rsidRPr="00862764">
        <w:rPr>
          <w:rFonts w:cstheme="minorHAnsi"/>
          <w:iCs/>
          <w:sz w:val="20"/>
          <w:szCs w:val="20"/>
        </w:rPr>
        <w:t>,</w:t>
      </w:r>
      <w:r w:rsidRPr="00862764">
        <w:rPr>
          <w:rFonts w:cstheme="minorHAnsi"/>
          <w:sz w:val="20"/>
          <w:szCs w:val="20"/>
        </w:rPr>
        <w:t xml:space="preserve"> Athens, Gutenberg Publications.</w:t>
      </w:r>
    </w:p>
    <w:p w:rsidRPr="003C1896" w:rsidR="0023402E" w:rsidP="00490D51" w:rsidRDefault="0023402E" w14:paraId="55072454" w14:textId="77777777">
      <w:pPr>
        <w:suppressAutoHyphens/>
        <w:spacing w:after="0" w:line="240" w:lineRule="auto"/>
        <w:ind w:left="1134" w:right="-1" w:hanging="1134"/>
        <w:rPr>
          <w:rFonts w:cstheme="minorHAnsi"/>
          <w:i/>
        </w:rPr>
      </w:pPr>
      <w:r w:rsidRPr="00862764">
        <w:rPr>
          <w:rFonts w:cstheme="minorHAnsi"/>
          <w:sz w:val="20"/>
          <w:szCs w:val="20"/>
        </w:rPr>
        <w:t>1997</w:t>
      </w:r>
      <w:r w:rsidRPr="00862764">
        <w:rPr>
          <w:rFonts w:cstheme="minorHAnsi"/>
          <w:sz w:val="20"/>
          <w:szCs w:val="20"/>
        </w:rPr>
        <w:tab/>
      </w:r>
      <w:r w:rsidRPr="00862764">
        <w:rPr>
          <w:rFonts w:cstheme="minorHAnsi"/>
          <w:sz w:val="20"/>
          <w:szCs w:val="20"/>
        </w:rPr>
        <w:t xml:space="preserve">Vosniadou, S., </w:t>
      </w:r>
      <w:proofErr w:type="spellStart"/>
      <w:r w:rsidRPr="00862764">
        <w:rPr>
          <w:rFonts w:cstheme="minorHAnsi"/>
          <w:sz w:val="20"/>
          <w:szCs w:val="20"/>
        </w:rPr>
        <w:t>Matsagouras</w:t>
      </w:r>
      <w:proofErr w:type="spellEnd"/>
      <w:r w:rsidRPr="00862764">
        <w:rPr>
          <w:rFonts w:cstheme="minorHAnsi"/>
          <w:sz w:val="20"/>
          <w:szCs w:val="20"/>
        </w:rPr>
        <w:t xml:space="preserve">, E., </w:t>
      </w:r>
      <w:proofErr w:type="spellStart"/>
      <w:r w:rsidRPr="00862764">
        <w:rPr>
          <w:rFonts w:cstheme="minorHAnsi"/>
          <w:sz w:val="20"/>
          <w:szCs w:val="20"/>
        </w:rPr>
        <w:t>Maridaki-Kassotaki</w:t>
      </w:r>
      <w:proofErr w:type="spellEnd"/>
      <w:r w:rsidRPr="00862764">
        <w:rPr>
          <w:rFonts w:cstheme="minorHAnsi"/>
          <w:sz w:val="20"/>
          <w:szCs w:val="20"/>
        </w:rPr>
        <w:t xml:space="preserve">, K. &amp; Kotsanis S. (Eds.) </w:t>
      </w:r>
      <w:r w:rsidRPr="00862764">
        <w:rPr>
          <w:rFonts w:cstheme="minorHAnsi"/>
          <w:i/>
          <w:sz w:val="20"/>
          <w:szCs w:val="20"/>
        </w:rPr>
        <w:t>Proceedings of the 7</w:t>
      </w:r>
      <w:r w:rsidRPr="00862764">
        <w:rPr>
          <w:rFonts w:cstheme="minorHAnsi"/>
          <w:i/>
          <w:sz w:val="20"/>
          <w:szCs w:val="20"/>
          <w:vertAlign w:val="superscript"/>
        </w:rPr>
        <w:t>th</w:t>
      </w:r>
      <w:r w:rsidRPr="00862764">
        <w:rPr>
          <w:rFonts w:cstheme="minorHAnsi"/>
          <w:i/>
          <w:sz w:val="20"/>
          <w:szCs w:val="20"/>
        </w:rPr>
        <w:t xml:space="preserve"> European Conference for Research on Learning and Instruction, </w:t>
      </w:r>
      <w:r w:rsidRPr="00862764">
        <w:rPr>
          <w:rFonts w:cstheme="minorHAnsi"/>
          <w:sz w:val="20"/>
          <w:szCs w:val="20"/>
        </w:rPr>
        <w:t>Athens, Gutenberg Publications</w:t>
      </w:r>
      <w:r w:rsidRPr="00862764">
        <w:rPr>
          <w:rFonts w:cstheme="minorHAnsi"/>
          <w:i/>
          <w:sz w:val="20"/>
          <w:szCs w:val="20"/>
        </w:rPr>
        <w:t>.</w:t>
      </w:r>
    </w:p>
    <w:p w:rsidRPr="003C1896" w:rsidR="0023402E" w:rsidP="00490D51" w:rsidRDefault="0023402E" w14:paraId="2B66A61A" w14:textId="77777777">
      <w:pPr>
        <w:suppressAutoHyphens/>
        <w:spacing w:after="0" w:line="240" w:lineRule="auto"/>
        <w:ind w:left="1134" w:right="84"/>
        <w:rPr>
          <w:rFonts w:cstheme="minorHAnsi"/>
          <w:sz w:val="20"/>
          <w:szCs w:val="20"/>
        </w:rPr>
      </w:pPr>
    </w:p>
    <w:p w:rsidR="00141BAA" w:rsidP="00490D51" w:rsidRDefault="0029153C" w14:paraId="5F3A01AA" w14:textId="77777777">
      <w:pPr>
        <w:suppressAutoHyphens/>
        <w:spacing w:after="0" w:line="240" w:lineRule="auto"/>
        <w:ind w:left="1134" w:right="84" w:hanging="1134"/>
        <w:rPr>
          <w:rFonts w:eastAsia="Times New Roman" w:cstheme="minorHAnsi"/>
          <w:b/>
          <w:sz w:val="20"/>
          <w:szCs w:val="20"/>
        </w:rPr>
      </w:pPr>
      <w:r w:rsidRPr="003C1896">
        <w:rPr>
          <w:rFonts w:eastAsia="Times New Roman" w:cstheme="minorHAnsi"/>
          <w:b/>
          <w:sz w:val="20"/>
          <w:szCs w:val="20"/>
        </w:rPr>
        <w:t>Book chapters</w:t>
      </w:r>
    </w:p>
    <w:p w:rsidRPr="003C1896" w:rsidR="0029153C" w:rsidP="00490D51" w:rsidRDefault="0029153C" w14:paraId="1BFEEBDE" w14:textId="606587F1">
      <w:pPr>
        <w:suppressAutoHyphens/>
        <w:spacing w:after="0" w:line="240" w:lineRule="auto"/>
        <w:ind w:left="1134" w:right="84" w:hanging="1134"/>
        <w:rPr>
          <w:rFonts w:cstheme="minorHAnsi"/>
          <w:sz w:val="20"/>
          <w:szCs w:val="20"/>
        </w:rPr>
      </w:pPr>
    </w:p>
    <w:p w:rsidR="0048692F" w:rsidP="004C4C0E" w:rsidRDefault="0048692F" w14:paraId="61DA7B6C" w14:textId="002D14CA">
      <w:pPr>
        <w:spacing w:after="0" w:line="240" w:lineRule="auto"/>
        <w:ind w:left="284" w:right="23" w:hanging="284"/>
        <w:rPr>
          <w:rFonts w:cstheme="minorHAnsi"/>
          <w:sz w:val="20"/>
          <w:szCs w:val="20"/>
        </w:rPr>
      </w:pPr>
      <w:bookmarkStart w:name="_Hlk99695976" w:id="7"/>
      <w:r>
        <w:rPr>
          <w:rFonts w:cstheme="minorHAnsi"/>
          <w:sz w:val="20"/>
          <w:szCs w:val="20"/>
        </w:rPr>
        <w:t xml:space="preserve">Vosniadou, S. (2020). Looking at the development of mathematical knowledge from a conceptual change point of view: Lessons for mathematics education. In A. </w:t>
      </w:r>
      <w:proofErr w:type="spellStart"/>
      <w:r>
        <w:rPr>
          <w:rFonts w:cstheme="minorHAnsi"/>
          <w:sz w:val="20"/>
          <w:szCs w:val="20"/>
        </w:rPr>
        <w:t>Henik</w:t>
      </w:r>
      <w:proofErr w:type="spellEnd"/>
      <w:r>
        <w:rPr>
          <w:rFonts w:cstheme="minorHAnsi"/>
          <w:sz w:val="20"/>
          <w:szCs w:val="20"/>
        </w:rPr>
        <w:t xml:space="preserve"> and W. Fias (Eds.), </w:t>
      </w:r>
      <w:r w:rsidRPr="00C722DC">
        <w:rPr>
          <w:rFonts w:cstheme="minorHAnsi"/>
          <w:i/>
          <w:iCs/>
          <w:sz w:val="20"/>
          <w:szCs w:val="20"/>
        </w:rPr>
        <w:t>Learning and Education in Numerical Cognition</w:t>
      </w:r>
      <w:r w:rsidRPr="00C722DC" w:rsidR="00EE360C">
        <w:rPr>
          <w:rFonts w:cstheme="minorHAnsi"/>
          <w:i/>
          <w:iCs/>
          <w:sz w:val="20"/>
          <w:szCs w:val="20"/>
        </w:rPr>
        <w:t>: Neurodevelopment and Arithmetic Disability,</w:t>
      </w:r>
      <w:r w:rsidR="00EE360C">
        <w:rPr>
          <w:rFonts w:cstheme="minorHAnsi"/>
          <w:sz w:val="20"/>
          <w:szCs w:val="20"/>
        </w:rPr>
        <w:t xml:space="preserve"> Elsevier.</w:t>
      </w:r>
    </w:p>
    <w:p w:rsidRPr="0048692F" w:rsidR="004C4C0E" w:rsidP="004C4C0E" w:rsidRDefault="004C4C0E" w14:paraId="5CF48FCE" w14:textId="38E26F74">
      <w:pPr>
        <w:spacing w:after="0" w:line="240" w:lineRule="auto"/>
        <w:ind w:left="284" w:right="23" w:hanging="284"/>
        <w:rPr>
          <w:rFonts w:cstheme="minorHAnsi"/>
          <w:sz w:val="20"/>
          <w:szCs w:val="20"/>
          <w:lang w:val="en-CA"/>
        </w:rPr>
      </w:pPr>
      <w:bookmarkStart w:name="_Hlk62214871" w:id="8"/>
      <w:bookmarkEnd w:id="7"/>
      <w:r w:rsidRPr="0048692F">
        <w:rPr>
          <w:rFonts w:cstheme="minorHAnsi"/>
          <w:sz w:val="20"/>
          <w:szCs w:val="20"/>
          <w:lang w:val="en-CA"/>
        </w:rPr>
        <w:t>Vosniadou, S. (</w:t>
      </w:r>
      <w:r w:rsidRPr="0048692F" w:rsidR="00704C61">
        <w:rPr>
          <w:rFonts w:cstheme="minorHAnsi"/>
          <w:sz w:val="20"/>
          <w:szCs w:val="20"/>
          <w:lang w:val="en-CA"/>
        </w:rPr>
        <w:t>2020</w:t>
      </w:r>
      <w:r w:rsidRPr="0048692F">
        <w:rPr>
          <w:rFonts w:cstheme="minorHAnsi"/>
          <w:sz w:val="20"/>
          <w:szCs w:val="20"/>
          <w:lang w:val="en-CA"/>
        </w:rPr>
        <w:t xml:space="preserve">). Students’ misconceptions in science education. Li-fang Zhang (Ed.) </w:t>
      </w:r>
      <w:r w:rsidRPr="0048692F">
        <w:rPr>
          <w:rFonts w:cstheme="minorHAnsi"/>
          <w:i/>
          <w:iCs/>
          <w:sz w:val="20"/>
          <w:szCs w:val="20"/>
          <w:lang w:val="en-CA"/>
        </w:rPr>
        <w:t>Oxford Encyclopedia of Educational Research.</w:t>
      </w:r>
      <w:r w:rsidRPr="0048692F" w:rsidR="00704C61">
        <w:rPr>
          <w:rFonts w:cstheme="minorHAnsi"/>
          <w:i/>
          <w:iCs/>
          <w:sz w:val="20"/>
          <w:szCs w:val="20"/>
          <w:lang w:val="en-CA"/>
        </w:rPr>
        <w:t xml:space="preserve"> </w:t>
      </w:r>
      <w:r w:rsidRPr="0048692F" w:rsidR="00704C61">
        <w:rPr>
          <w:rFonts w:cstheme="minorHAnsi"/>
          <w:sz w:val="20"/>
          <w:szCs w:val="20"/>
          <w:lang w:val="en-CA"/>
        </w:rPr>
        <w:t>New York:</w:t>
      </w:r>
      <w:r w:rsidRPr="0048692F">
        <w:rPr>
          <w:rFonts w:cstheme="minorHAnsi"/>
          <w:i/>
          <w:iCs/>
          <w:sz w:val="20"/>
          <w:szCs w:val="20"/>
          <w:lang w:val="en-CA"/>
        </w:rPr>
        <w:t xml:space="preserve"> </w:t>
      </w:r>
      <w:r w:rsidRPr="0048692F">
        <w:rPr>
          <w:rFonts w:cstheme="minorHAnsi"/>
          <w:sz w:val="20"/>
          <w:szCs w:val="20"/>
          <w:lang w:val="en-CA"/>
        </w:rPr>
        <w:t>Oxford University Press.</w:t>
      </w:r>
      <w:r w:rsidRPr="0048692F" w:rsidR="00704C61">
        <w:rPr>
          <w:rFonts w:cstheme="minorHAnsi"/>
          <w:sz w:val="20"/>
          <w:szCs w:val="20"/>
          <w:lang w:val="en-CA"/>
        </w:rPr>
        <w:t xml:space="preserve"> </w:t>
      </w:r>
      <w:r w:rsidRPr="0048692F" w:rsidR="00704C61">
        <w:rPr>
          <w:rFonts w:cstheme="minorHAnsi"/>
          <w:sz w:val="20"/>
          <w:szCs w:val="20"/>
        </w:rPr>
        <w:t>doi:10.1093/</w:t>
      </w:r>
      <w:proofErr w:type="spellStart"/>
      <w:r w:rsidRPr="0048692F" w:rsidR="00704C61">
        <w:rPr>
          <w:rFonts w:cstheme="minorHAnsi"/>
          <w:sz w:val="20"/>
          <w:szCs w:val="20"/>
        </w:rPr>
        <w:t>acrefore</w:t>
      </w:r>
      <w:proofErr w:type="spellEnd"/>
      <w:r w:rsidRPr="0048692F" w:rsidR="00704C61">
        <w:rPr>
          <w:rFonts w:cstheme="minorHAnsi"/>
          <w:sz w:val="20"/>
          <w:szCs w:val="20"/>
        </w:rPr>
        <w:t>/9780190264093.013.965</w:t>
      </w:r>
    </w:p>
    <w:p w:rsidRPr="00081470" w:rsidR="0023402E" w:rsidP="00081470" w:rsidRDefault="006D3E69" w14:paraId="03FD8EDA" w14:textId="028F2668">
      <w:pPr>
        <w:spacing w:after="0" w:line="240" w:lineRule="auto"/>
        <w:ind w:left="284" w:right="23" w:hanging="284"/>
        <w:rPr>
          <w:rFonts w:ascii="Calibri" w:hAnsi="Calibri" w:cs="Calibri"/>
          <w:sz w:val="20"/>
          <w:szCs w:val="20"/>
          <w:lang w:val="en-CA"/>
        </w:rPr>
      </w:pPr>
      <w:r w:rsidRPr="00081470">
        <w:rPr>
          <w:rFonts w:ascii="Calibri" w:hAnsi="Calibri" w:cs="Calibri"/>
          <w:sz w:val="20"/>
          <w:szCs w:val="20"/>
          <w:lang w:val="en-CA"/>
        </w:rPr>
        <w:t>Vosniadou, S. (2019</w:t>
      </w:r>
      <w:r w:rsidRPr="00081470" w:rsidR="0029153C">
        <w:rPr>
          <w:rFonts w:ascii="Calibri" w:hAnsi="Calibri" w:cs="Calibri"/>
          <w:sz w:val="20"/>
          <w:szCs w:val="20"/>
          <w:lang w:val="en-CA"/>
        </w:rPr>
        <w:t>). Teachers’ beliefs and practices. In J. Orrell &amp; H. Askell-Williams (Eds</w:t>
      </w:r>
      <w:r w:rsidR="00812C0D">
        <w:rPr>
          <w:rFonts w:ascii="Calibri" w:hAnsi="Calibri" w:cs="Calibri"/>
          <w:sz w:val="20"/>
          <w:szCs w:val="20"/>
          <w:lang w:val="en-CA"/>
        </w:rPr>
        <w:t>.</w:t>
      </w:r>
      <w:r w:rsidRPr="00081470" w:rsidR="0029153C">
        <w:rPr>
          <w:rFonts w:ascii="Calibri" w:hAnsi="Calibri" w:cs="Calibri"/>
          <w:sz w:val="20"/>
          <w:szCs w:val="20"/>
          <w:lang w:val="en-CA"/>
        </w:rPr>
        <w:t>)</w:t>
      </w:r>
      <w:r w:rsidR="00812C0D">
        <w:rPr>
          <w:rFonts w:ascii="Calibri" w:hAnsi="Calibri" w:cs="Calibri"/>
          <w:sz w:val="20"/>
          <w:szCs w:val="20"/>
          <w:lang w:val="en-CA"/>
        </w:rPr>
        <w:t>,</w:t>
      </w:r>
      <w:r w:rsidRPr="00081470" w:rsidR="0029153C">
        <w:rPr>
          <w:rFonts w:ascii="Calibri" w:hAnsi="Calibri" w:cs="Calibri"/>
          <w:sz w:val="20"/>
          <w:szCs w:val="20"/>
          <w:lang w:val="en-CA"/>
        </w:rPr>
        <w:t xml:space="preserve"> </w:t>
      </w:r>
      <w:r w:rsidRPr="00081470" w:rsidR="0029153C">
        <w:rPr>
          <w:rFonts w:ascii="Calibri" w:hAnsi="Calibri" w:cs="Calibri"/>
          <w:i/>
          <w:sz w:val="20"/>
          <w:szCs w:val="20"/>
          <w:lang w:val="en-CA"/>
        </w:rPr>
        <w:t>Problem solving in learning and teaching</w:t>
      </w:r>
      <w:r w:rsidRPr="00081470" w:rsidR="0029153C">
        <w:rPr>
          <w:rFonts w:ascii="Calibri" w:hAnsi="Calibri" w:cs="Calibri"/>
          <w:sz w:val="20"/>
          <w:szCs w:val="20"/>
          <w:lang w:val="en-CA"/>
        </w:rPr>
        <w:t xml:space="preserve">. New York: Routledge. </w:t>
      </w:r>
    </w:p>
    <w:bookmarkEnd w:id="8"/>
    <w:p w:rsidR="00081470" w:rsidP="00081470" w:rsidRDefault="00081470" w14:paraId="7698329C" w14:textId="6405DBD9">
      <w:pPr>
        <w:spacing w:after="0" w:line="240" w:lineRule="auto"/>
        <w:ind w:left="284" w:right="23" w:hanging="284"/>
        <w:rPr>
          <w:rFonts w:ascii="Calibri" w:hAnsi="Calibri" w:cs="Calibri"/>
          <w:sz w:val="20"/>
          <w:szCs w:val="20"/>
          <w:lang w:val="en-CA"/>
        </w:rPr>
      </w:pPr>
      <w:r w:rsidRPr="00081470">
        <w:rPr>
          <w:rFonts w:ascii="Calibri" w:hAnsi="Calibri" w:cs="Calibri"/>
          <w:sz w:val="20"/>
          <w:szCs w:val="20"/>
        </w:rPr>
        <w:t>Vosniadou, S. (201</w:t>
      </w:r>
      <w:r w:rsidR="00623DE3">
        <w:rPr>
          <w:rFonts w:ascii="Calibri" w:hAnsi="Calibri" w:cs="Calibri"/>
          <w:sz w:val="20"/>
          <w:szCs w:val="20"/>
        </w:rPr>
        <w:t>7</w:t>
      </w:r>
      <w:r w:rsidRPr="00081470">
        <w:rPr>
          <w:rFonts w:ascii="Calibri" w:hAnsi="Calibri" w:cs="Calibri"/>
          <w:sz w:val="20"/>
          <w:szCs w:val="20"/>
        </w:rPr>
        <w:t xml:space="preserve">). Initial and scientific understandings and the problem of conceptual change. In T. Amin &amp; O. </w:t>
      </w:r>
      <w:proofErr w:type="spellStart"/>
      <w:r w:rsidRPr="00081470">
        <w:rPr>
          <w:rFonts w:ascii="Calibri" w:hAnsi="Calibri" w:cs="Calibri"/>
          <w:sz w:val="20"/>
          <w:szCs w:val="20"/>
        </w:rPr>
        <w:t>Levrini</w:t>
      </w:r>
      <w:proofErr w:type="spellEnd"/>
      <w:r w:rsidRPr="00081470">
        <w:rPr>
          <w:rFonts w:ascii="Calibri" w:hAnsi="Calibri" w:cs="Calibri"/>
          <w:sz w:val="20"/>
          <w:szCs w:val="20"/>
        </w:rPr>
        <w:t xml:space="preserve">, (Eds.), </w:t>
      </w:r>
      <w:r w:rsidRPr="00081470">
        <w:rPr>
          <w:rFonts w:ascii="Calibri" w:hAnsi="Calibri" w:cs="Calibri"/>
          <w:i/>
          <w:sz w:val="20"/>
          <w:szCs w:val="20"/>
        </w:rPr>
        <w:t>Converging and Complementary Perspectives on Conceptual Change</w:t>
      </w:r>
      <w:r w:rsidRPr="00081470">
        <w:rPr>
          <w:rFonts w:ascii="Calibri" w:hAnsi="Calibri" w:cs="Calibri"/>
          <w:sz w:val="20"/>
          <w:szCs w:val="20"/>
        </w:rPr>
        <w:t>, pages 17-25.</w:t>
      </w:r>
      <w:r w:rsidRPr="00081470">
        <w:rPr>
          <w:rFonts w:ascii="Calibri" w:hAnsi="Calibri" w:cs="Calibri"/>
          <w:i/>
          <w:sz w:val="20"/>
          <w:szCs w:val="20"/>
        </w:rPr>
        <w:t xml:space="preserve"> </w:t>
      </w:r>
      <w:r w:rsidRPr="00081470">
        <w:rPr>
          <w:rFonts w:ascii="Calibri" w:hAnsi="Calibri" w:cs="Calibri"/>
          <w:sz w:val="20"/>
          <w:szCs w:val="20"/>
          <w:lang w:val="en-CA"/>
        </w:rPr>
        <w:t>New York: Routledge.</w:t>
      </w:r>
    </w:p>
    <w:p w:rsidRPr="00081470" w:rsidR="00081470" w:rsidP="00081470" w:rsidRDefault="00081470" w14:paraId="6C089CAD" w14:textId="77777777">
      <w:pPr>
        <w:spacing w:after="0" w:line="240" w:lineRule="auto"/>
        <w:ind w:left="284" w:right="23" w:hanging="284"/>
        <w:rPr>
          <w:rFonts w:ascii="Calibri" w:hAnsi="Calibri" w:cs="Calibri"/>
          <w:i/>
          <w:sz w:val="20"/>
          <w:szCs w:val="20"/>
        </w:rPr>
      </w:pPr>
      <w:r w:rsidRPr="00081470">
        <w:rPr>
          <w:rFonts w:ascii="Calibri" w:hAnsi="Calibri" w:cs="Calibri"/>
          <w:sz w:val="20"/>
          <w:szCs w:val="20"/>
        </w:rPr>
        <w:t xml:space="preserve">Vosniadou, S. (2016). Conceptual change. In A. van </w:t>
      </w:r>
      <w:proofErr w:type="spellStart"/>
      <w:r w:rsidRPr="00081470">
        <w:rPr>
          <w:rFonts w:ascii="Calibri" w:hAnsi="Calibri" w:cs="Calibri"/>
          <w:sz w:val="20"/>
          <w:szCs w:val="20"/>
        </w:rPr>
        <w:t>Zanten</w:t>
      </w:r>
      <w:proofErr w:type="spellEnd"/>
      <w:r w:rsidRPr="00081470">
        <w:rPr>
          <w:rFonts w:ascii="Calibri" w:hAnsi="Calibri" w:cs="Calibri"/>
          <w:sz w:val="20"/>
          <w:szCs w:val="20"/>
        </w:rPr>
        <w:t xml:space="preserve"> (Ed.), </w:t>
      </w:r>
      <w:proofErr w:type="spellStart"/>
      <w:r w:rsidRPr="00081470">
        <w:rPr>
          <w:rFonts w:ascii="Calibri" w:hAnsi="Calibri" w:cs="Calibri"/>
          <w:i/>
          <w:sz w:val="20"/>
          <w:szCs w:val="20"/>
        </w:rPr>
        <w:t>Dictionnaire</w:t>
      </w:r>
      <w:proofErr w:type="spellEnd"/>
      <w:r w:rsidRPr="00081470">
        <w:rPr>
          <w:rFonts w:ascii="Calibri" w:hAnsi="Calibri" w:cs="Calibri"/>
          <w:i/>
          <w:sz w:val="20"/>
          <w:szCs w:val="20"/>
        </w:rPr>
        <w:t xml:space="preserve"> de </w:t>
      </w:r>
      <w:proofErr w:type="spellStart"/>
      <w:r w:rsidRPr="00081470">
        <w:rPr>
          <w:rFonts w:ascii="Calibri" w:hAnsi="Calibri" w:cs="Calibri"/>
          <w:i/>
          <w:sz w:val="20"/>
          <w:szCs w:val="20"/>
        </w:rPr>
        <w:t>l’education</w:t>
      </w:r>
      <w:proofErr w:type="spellEnd"/>
      <w:r w:rsidRPr="00081470">
        <w:rPr>
          <w:rFonts w:ascii="Calibri" w:hAnsi="Calibri" w:cs="Calibri"/>
          <w:i/>
          <w:sz w:val="20"/>
          <w:szCs w:val="20"/>
        </w:rPr>
        <w:t xml:space="preserve">. </w:t>
      </w:r>
      <w:r w:rsidRPr="00081470">
        <w:rPr>
          <w:rFonts w:ascii="Calibri" w:hAnsi="Calibri" w:cs="Calibri"/>
          <w:sz w:val="20"/>
          <w:szCs w:val="20"/>
        </w:rPr>
        <w:t xml:space="preserve">Presses </w:t>
      </w:r>
      <w:proofErr w:type="spellStart"/>
      <w:r w:rsidRPr="00081470">
        <w:rPr>
          <w:rFonts w:ascii="Calibri" w:hAnsi="Calibri" w:cs="Calibri"/>
          <w:sz w:val="20"/>
          <w:szCs w:val="20"/>
        </w:rPr>
        <w:t>Universitaires</w:t>
      </w:r>
      <w:proofErr w:type="spellEnd"/>
      <w:r w:rsidRPr="00081470">
        <w:rPr>
          <w:rFonts w:ascii="Calibri" w:hAnsi="Calibri" w:cs="Calibri"/>
          <w:sz w:val="20"/>
          <w:szCs w:val="20"/>
        </w:rPr>
        <w:t xml:space="preserve"> de France (Second Edition)</w:t>
      </w:r>
      <w:r w:rsidRPr="00081470">
        <w:rPr>
          <w:rFonts w:ascii="Calibri" w:hAnsi="Calibri" w:cs="Calibri"/>
          <w:i/>
          <w:sz w:val="20"/>
          <w:szCs w:val="20"/>
        </w:rPr>
        <w:t>.</w:t>
      </w:r>
    </w:p>
    <w:p w:rsidRPr="00081470" w:rsidR="00081470" w:rsidP="00081470" w:rsidRDefault="00081470" w14:paraId="1C19DBA6" w14:textId="0D7A518C">
      <w:pPr>
        <w:spacing w:after="0" w:line="240" w:lineRule="auto"/>
        <w:ind w:left="284" w:right="23" w:hanging="284"/>
        <w:rPr>
          <w:rFonts w:ascii="Calibri" w:hAnsi="Calibri" w:cs="Calibri"/>
          <w:sz w:val="20"/>
          <w:szCs w:val="20"/>
          <w:lang w:val="en-CA"/>
        </w:rPr>
      </w:pPr>
      <w:r w:rsidRPr="00081470">
        <w:rPr>
          <w:rFonts w:ascii="Calibri" w:hAnsi="Calibri" w:cs="Calibri"/>
          <w:sz w:val="20"/>
          <w:szCs w:val="20"/>
          <w:lang w:val="en-CA"/>
        </w:rPr>
        <w:t>Vosniadou, S. (2014). Autobiography of an inadvertent educational researcher. In M. Ibarrola &amp; D. Phillips (Eds.), Leaders</w:t>
      </w:r>
      <w:r w:rsidRPr="00081470">
        <w:rPr>
          <w:rFonts w:ascii="Calibri" w:hAnsi="Calibri" w:cs="Calibri"/>
          <w:i/>
          <w:sz w:val="20"/>
          <w:szCs w:val="20"/>
          <w:lang w:val="en-CA"/>
        </w:rPr>
        <w:t xml:space="preserve"> in Educational Research: Intellectual Self-Portraits by Fellows of the International Academy of Education</w:t>
      </w:r>
      <w:r w:rsidR="00BD31DC">
        <w:rPr>
          <w:rFonts w:ascii="Calibri" w:hAnsi="Calibri" w:cs="Calibri"/>
          <w:i/>
          <w:sz w:val="20"/>
          <w:szCs w:val="20"/>
          <w:lang w:val="en-CA"/>
        </w:rPr>
        <w:t>,</w:t>
      </w:r>
      <w:r w:rsidRPr="00081470">
        <w:rPr>
          <w:rFonts w:ascii="Calibri" w:hAnsi="Calibri" w:cs="Calibri"/>
          <w:i/>
          <w:sz w:val="20"/>
          <w:szCs w:val="20"/>
          <w:lang w:val="en-CA"/>
        </w:rPr>
        <w:t xml:space="preserve"> </w:t>
      </w:r>
      <w:r w:rsidRPr="00081470">
        <w:rPr>
          <w:rFonts w:ascii="Calibri" w:hAnsi="Calibri" w:cs="Calibri"/>
          <w:sz w:val="20"/>
          <w:szCs w:val="20"/>
          <w:lang w:val="en-CA"/>
        </w:rPr>
        <w:t>(pp. 231-239). Boston: Sense Publishers.</w:t>
      </w:r>
    </w:p>
    <w:p w:rsidRPr="00081470" w:rsidR="00081470" w:rsidP="00081470" w:rsidRDefault="00081470" w14:paraId="270C25A1" w14:textId="7873F55A">
      <w:pPr>
        <w:spacing w:after="0" w:line="240" w:lineRule="auto"/>
        <w:ind w:left="284" w:right="23" w:hanging="284"/>
        <w:rPr>
          <w:rFonts w:ascii="Calibri" w:hAnsi="Calibri" w:cs="Calibri"/>
          <w:sz w:val="20"/>
          <w:szCs w:val="20"/>
          <w:lang w:val="en-CA"/>
        </w:rPr>
      </w:pPr>
      <w:r w:rsidRPr="00081470">
        <w:rPr>
          <w:rFonts w:ascii="Calibri" w:hAnsi="Calibri" w:cs="Calibri"/>
          <w:sz w:val="20"/>
          <w:szCs w:val="20"/>
          <w:lang w:val="en-CA"/>
        </w:rPr>
        <w:lastRenderedPageBreak/>
        <w:t>Vosniadou, S. (2104). Conceptual change. In D.C. Phillips (Ed.),</w:t>
      </w:r>
      <w:r w:rsidRPr="00081470">
        <w:rPr>
          <w:rFonts w:ascii="Calibri" w:hAnsi="Calibri" w:cs="Calibri"/>
          <w:i/>
          <w:sz w:val="20"/>
          <w:szCs w:val="20"/>
          <w:lang w:val="en-CA"/>
        </w:rPr>
        <w:t xml:space="preserve"> Encyclopedia of Educational Theory and Philosophy. </w:t>
      </w:r>
      <w:r w:rsidRPr="00081470">
        <w:rPr>
          <w:rFonts w:ascii="Calibri" w:hAnsi="Calibri" w:cs="Calibri"/>
          <w:sz w:val="20"/>
          <w:szCs w:val="20"/>
          <w:lang w:val="en-CA"/>
        </w:rPr>
        <w:t xml:space="preserve">SAGE Publications, Inc. </w:t>
      </w:r>
      <w:r w:rsidRPr="00081470">
        <w:rPr>
          <w:rFonts w:ascii="Calibri" w:hAnsi="Calibri" w:cs="Calibri"/>
          <w:bCs/>
          <w:color w:val="282828"/>
          <w:sz w:val="20"/>
          <w:szCs w:val="20"/>
        </w:rPr>
        <w:t xml:space="preserve">DOI: </w:t>
      </w:r>
      <w:hyperlink w:history="1" r:id="rId9">
        <w:r w:rsidRPr="00081470">
          <w:rPr>
            <w:rFonts w:ascii="Calibri" w:hAnsi="Calibri" w:cs="Calibri"/>
            <w:sz w:val="20"/>
            <w:szCs w:val="20"/>
          </w:rPr>
          <w:t>http://dx.doi.org/10.4135/9781483346229</w:t>
        </w:r>
      </w:hyperlink>
    </w:p>
    <w:p w:rsidRPr="00081470" w:rsidR="00081470" w:rsidP="00081470" w:rsidRDefault="00081470" w14:paraId="1CC21137" w14:textId="1E02EF02">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 xml:space="preserve">Vosniadou, S. (2013). Conceptual change research: An introduction. In S. Vosniadou (Ed.), </w:t>
      </w:r>
      <w:r w:rsidRPr="00081470">
        <w:rPr>
          <w:rFonts w:ascii="Calibri" w:hAnsi="Calibri" w:cs="Calibri"/>
          <w:i/>
          <w:sz w:val="20"/>
          <w:szCs w:val="20"/>
          <w:lang w:val="en-GB"/>
        </w:rPr>
        <w:t xml:space="preserve">International Handbook of </w:t>
      </w:r>
      <w:r w:rsidRPr="00081470">
        <w:rPr>
          <w:rFonts w:ascii="Calibri" w:hAnsi="Calibri" w:eastAsia="SimSun" w:cs="Calibri"/>
          <w:bCs/>
          <w:sz w:val="20"/>
          <w:szCs w:val="20"/>
          <w:lang w:val="en-GB"/>
        </w:rPr>
        <w:t>Research</w:t>
      </w:r>
      <w:r w:rsidRPr="00081470">
        <w:rPr>
          <w:rFonts w:ascii="Calibri" w:hAnsi="Calibri" w:cs="Calibri"/>
          <w:i/>
          <w:sz w:val="20"/>
          <w:szCs w:val="20"/>
          <w:lang w:val="en-GB"/>
        </w:rPr>
        <w:t xml:space="preserve"> on Conceptual Change</w:t>
      </w:r>
      <w:r w:rsidR="009E2914">
        <w:rPr>
          <w:rFonts w:ascii="Calibri" w:hAnsi="Calibri" w:cs="Calibri"/>
          <w:i/>
          <w:sz w:val="20"/>
          <w:szCs w:val="20"/>
          <w:lang w:val="en-GB"/>
        </w:rPr>
        <w:t>,</w:t>
      </w:r>
      <w:r w:rsidR="00BD31DC">
        <w:rPr>
          <w:rFonts w:ascii="Calibri" w:hAnsi="Calibri" w:cs="Calibri"/>
          <w:i/>
          <w:sz w:val="20"/>
          <w:szCs w:val="20"/>
          <w:lang w:val="en-GB"/>
        </w:rPr>
        <w:t xml:space="preserve"> </w:t>
      </w:r>
      <w:r w:rsidR="00BD31DC">
        <w:rPr>
          <w:rFonts w:ascii="Calibri" w:hAnsi="Calibri" w:cs="Calibri"/>
          <w:sz w:val="20"/>
          <w:szCs w:val="20"/>
          <w:lang w:val="en-GB"/>
        </w:rPr>
        <w:t>(pp. 1-9).</w:t>
      </w:r>
      <w:r w:rsidRPr="00081470">
        <w:rPr>
          <w:rFonts w:ascii="Calibri" w:hAnsi="Calibri" w:cs="Calibri"/>
          <w:sz w:val="20"/>
          <w:szCs w:val="20"/>
          <w:lang w:val="en-GB"/>
        </w:rPr>
        <w:t xml:space="preserve"> New York</w:t>
      </w:r>
      <w:r w:rsidR="00BD31DC">
        <w:rPr>
          <w:rFonts w:ascii="Calibri" w:hAnsi="Calibri" w:cs="Calibri"/>
          <w:sz w:val="20"/>
          <w:szCs w:val="20"/>
          <w:lang w:val="en-GB"/>
        </w:rPr>
        <w:t xml:space="preserve">: </w:t>
      </w:r>
      <w:r w:rsidRPr="00081470">
        <w:rPr>
          <w:rFonts w:ascii="Calibri" w:hAnsi="Calibri" w:cs="Calibri"/>
          <w:sz w:val="20"/>
          <w:szCs w:val="20"/>
          <w:lang w:val="en-GB"/>
        </w:rPr>
        <w:t>Routledge.</w:t>
      </w:r>
    </w:p>
    <w:p w:rsidRPr="00081470" w:rsidR="00081470" w:rsidP="00081470" w:rsidRDefault="00081470" w14:paraId="5C1B2400" w14:textId="0E79DD13">
      <w:pPr>
        <w:spacing w:after="0" w:line="240" w:lineRule="auto"/>
        <w:ind w:left="284" w:right="23" w:hanging="284"/>
        <w:rPr>
          <w:rFonts w:ascii="Calibri" w:hAnsi="Calibri" w:cs="Calibri"/>
          <w:sz w:val="20"/>
          <w:szCs w:val="20"/>
          <w:lang w:val="en-CA"/>
        </w:rPr>
      </w:pPr>
      <w:bookmarkStart w:name="_Hlk62214835" w:id="9"/>
      <w:r w:rsidRPr="00081470">
        <w:rPr>
          <w:rFonts w:ascii="Calibri" w:hAnsi="Calibri" w:cs="Calibri"/>
          <w:sz w:val="20"/>
          <w:szCs w:val="20"/>
          <w:lang w:val="en-CA"/>
        </w:rPr>
        <w:t xml:space="preserve">Vosniadou, S. (2013). Conceptual change in learning and instruction: The framework theory approach. In S. Vosniadou (Ed.), </w:t>
      </w:r>
      <w:r w:rsidRPr="00081470">
        <w:rPr>
          <w:rFonts w:ascii="Calibri" w:hAnsi="Calibri" w:cs="Calibri"/>
          <w:i/>
          <w:sz w:val="20"/>
          <w:szCs w:val="20"/>
          <w:lang w:val="en-CA"/>
        </w:rPr>
        <w:t>The International Handbook of Conceptual Change</w:t>
      </w:r>
      <w:r w:rsidRPr="00081470">
        <w:rPr>
          <w:rFonts w:ascii="Calibri" w:hAnsi="Calibri" w:cs="Calibri"/>
          <w:sz w:val="20"/>
          <w:szCs w:val="20"/>
          <w:lang w:val="en-CA"/>
        </w:rPr>
        <w:t>,</w:t>
      </w:r>
      <w:r w:rsidR="00300FE9">
        <w:rPr>
          <w:rFonts w:ascii="Calibri" w:hAnsi="Calibri" w:cs="Calibri"/>
          <w:sz w:val="20"/>
          <w:szCs w:val="20"/>
          <w:lang w:val="en-CA"/>
        </w:rPr>
        <w:t xml:space="preserve"> (pp. 11-30),</w:t>
      </w:r>
      <w:r w:rsidRPr="00081470">
        <w:rPr>
          <w:rFonts w:ascii="Calibri" w:hAnsi="Calibri" w:cs="Calibri"/>
          <w:sz w:val="20"/>
          <w:szCs w:val="20"/>
          <w:lang w:val="en-CA"/>
        </w:rPr>
        <w:t xml:space="preserve"> 2</w:t>
      </w:r>
      <w:r w:rsidRPr="00081470">
        <w:rPr>
          <w:rFonts w:ascii="Calibri" w:hAnsi="Calibri" w:cs="Calibri"/>
          <w:sz w:val="20"/>
          <w:szCs w:val="20"/>
          <w:vertAlign w:val="superscript"/>
          <w:lang w:val="en-CA"/>
        </w:rPr>
        <w:t>nd</w:t>
      </w:r>
      <w:r w:rsidRPr="00081470">
        <w:rPr>
          <w:rFonts w:ascii="Calibri" w:hAnsi="Calibri" w:cs="Calibri"/>
          <w:sz w:val="20"/>
          <w:szCs w:val="20"/>
          <w:lang w:val="en-CA"/>
        </w:rPr>
        <w:t xml:space="preserve"> edition</w:t>
      </w:r>
      <w:r w:rsidR="00300FE9">
        <w:rPr>
          <w:rFonts w:ascii="Calibri" w:hAnsi="Calibri" w:cs="Calibri"/>
          <w:sz w:val="20"/>
          <w:szCs w:val="20"/>
          <w:lang w:val="en-CA"/>
        </w:rPr>
        <w:t>.</w:t>
      </w:r>
      <w:r w:rsidRPr="00081470">
        <w:rPr>
          <w:rFonts w:ascii="Calibri" w:hAnsi="Calibri" w:cs="Calibri"/>
          <w:sz w:val="20"/>
          <w:szCs w:val="20"/>
          <w:lang w:val="en-CA"/>
        </w:rPr>
        <w:t xml:space="preserve"> New York</w:t>
      </w:r>
      <w:r w:rsidR="00300FE9">
        <w:rPr>
          <w:rFonts w:ascii="Calibri" w:hAnsi="Calibri" w:cs="Calibri"/>
          <w:sz w:val="20"/>
          <w:szCs w:val="20"/>
          <w:lang w:val="en-CA"/>
        </w:rPr>
        <w:t xml:space="preserve">: </w:t>
      </w:r>
      <w:r w:rsidRPr="00081470">
        <w:rPr>
          <w:rFonts w:ascii="Calibri" w:hAnsi="Calibri" w:cs="Calibri"/>
          <w:sz w:val="20"/>
          <w:szCs w:val="20"/>
          <w:lang w:val="en-CA"/>
        </w:rPr>
        <w:t>Routledge.</w:t>
      </w:r>
    </w:p>
    <w:bookmarkEnd w:id="9"/>
    <w:p w:rsidRPr="00081470" w:rsidR="00081470" w:rsidP="00081470" w:rsidRDefault="00081470" w14:paraId="0F4173A6" w14:textId="0EC759BC">
      <w:pPr>
        <w:spacing w:after="0" w:line="240" w:lineRule="auto"/>
        <w:ind w:left="284" w:right="23" w:hanging="284"/>
        <w:rPr>
          <w:rFonts w:ascii="Calibri" w:hAnsi="Calibri" w:cs="Calibri"/>
          <w:sz w:val="20"/>
          <w:szCs w:val="20"/>
          <w:lang w:val="en-CA"/>
        </w:rPr>
      </w:pPr>
      <w:r w:rsidRPr="00081470">
        <w:rPr>
          <w:rFonts w:ascii="Calibri" w:hAnsi="Calibri" w:cs="Calibri"/>
          <w:sz w:val="20"/>
          <w:szCs w:val="20"/>
          <w:lang w:val="en-GB"/>
        </w:rPr>
        <w:t xml:space="preserve">Vosniadou, S. &amp; </w:t>
      </w:r>
      <w:proofErr w:type="spellStart"/>
      <w:r w:rsidRPr="00081470">
        <w:rPr>
          <w:rFonts w:ascii="Calibri" w:hAnsi="Calibri" w:cs="Calibri"/>
          <w:sz w:val="20"/>
          <w:szCs w:val="20"/>
          <w:lang w:val="en-GB"/>
        </w:rPr>
        <w:t>Kampylis</w:t>
      </w:r>
      <w:proofErr w:type="spellEnd"/>
      <w:r w:rsidRPr="00081470">
        <w:rPr>
          <w:rFonts w:ascii="Calibri" w:hAnsi="Calibri" w:cs="Calibri"/>
          <w:sz w:val="20"/>
          <w:szCs w:val="20"/>
          <w:lang w:val="en-GB"/>
        </w:rPr>
        <w:t>, P. (2012)</w:t>
      </w:r>
      <w:r w:rsidR="00137D6A">
        <w:rPr>
          <w:rFonts w:ascii="Calibri" w:hAnsi="Calibri" w:cs="Calibri"/>
          <w:sz w:val="20"/>
          <w:szCs w:val="20"/>
          <w:lang w:val="en-GB"/>
        </w:rPr>
        <w:t>.</w:t>
      </w:r>
      <w:r w:rsidRPr="00081470">
        <w:rPr>
          <w:rFonts w:ascii="Calibri" w:hAnsi="Calibri" w:cs="Calibri"/>
          <w:sz w:val="20"/>
          <w:szCs w:val="20"/>
          <w:lang w:val="en-GB"/>
        </w:rPr>
        <w:t xml:space="preserve"> </w:t>
      </w:r>
      <w:r w:rsidRPr="00081470">
        <w:rPr>
          <w:rFonts w:ascii="Calibri" w:hAnsi="Calibri" w:cs="Calibri"/>
          <w:bCs/>
          <w:sz w:val="20"/>
          <w:szCs w:val="20"/>
        </w:rPr>
        <w:t xml:space="preserve">Innovation education meets with conceptual change research: Conceptual analysis </w:t>
      </w:r>
      <w:r w:rsidRPr="00081470">
        <w:rPr>
          <w:rFonts w:ascii="Calibri" w:hAnsi="Calibri" w:eastAsia="SimSun" w:cs="Calibri"/>
          <w:bCs/>
          <w:sz w:val="20"/>
          <w:szCs w:val="20"/>
          <w:lang w:val="en-GB"/>
        </w:rPr>
        <w:t>and</w:t>
      </w:r>
      <w:r w:rsidRPr="00081470">
        <w:rPr>
          <w:rFonts w:ascii="Calibri" w:hAnsi="Calibri" w:cs="Calibri"/>
          <w:bCs/>
          <w:sz w:val="20"/>
          <w:szCs w:val="20"/>
        </w:rPr>
        <w:t xml:space="preserve"> implications for education. </w:t>
      </w:r>
      <w:r w:rsidRPr="00081470">
        <w:rPr>
          <w:rFonts w:ascii="Calibri" w:hAnsi="Calibri" w:cs="Calibri"/>
          <w:sz w:val="20"/>
          <w:szCs w:val="20"/>
          <w:lang w:val="en-GB"/>
        </w:rPr>
        <w:t>In</w:t>
      </w:r>
      <w:r w:rsidRPr="00081470">
        <w:rPr>
          <w:rFonts w:ascii="Calibri" w:hAnsi="Calibri" w:cs="Calibri"/>
          <w:sz w:val="20"/>
          <w:szCs w:val="20"/>
        </w:rPr>
        <w:t xml:space="preserve"> L. V. </w:t>
      </w:r>
      <w:proofErr w:type="spellStart"/>
      <w:r w:rsidRPr="00081470">
        <w:rPr>
          <w:rFonts w:ascii="Calibri" w:hAnsi="Calibri" w:cs="Calibri"/>
          <w:sz w:val="20"/>
          <w:szCs w:val="20"/>
        </w:rPr>
        <w:t>Shavinina</w:t>
      </w:r>
      <w:proofErr w:type="spellEnd"/>
      <w:r w:rsidRPr="00081470">
        <w:rPr>
          <w:rFonts w:ascii="Calibri" w:hAnsi="Calibri" w:cs="Calibri"/>
          <w:sz w:val="20"/>
          <w:szCs w:val="20"/>
        </w:rPr>
        <w:t xml:space="preserve"> (Ed.) </w:t>
      </w:r>
      <w:r w:rsidRPr="00081470">
        <w:rPr>
          <w:rFonts w:ascii="Calibri" w:hAnsi="Calibri" w:cs="Calibri"/>
          <w:i/>
          <w:sz w:val="20"/>
          <w:szCs w:val="20"/>
          <w:lang w:val="en-CA"/>
        </w:rPr>
        <w:t>The International Handbook on Innovation Education</w:t>
      </w:r>
      <w:r w:rsidRPr="00081470">
        <w:rPr>
          <w:rFonts w:ascii="Calibri" w:hAnsi="Calibri" w:cs="Calibri"/>
          <w:sz w:val="20"/>
          <w:szCs w:val="20"/>
          <w:lang w:val="en-CA"/>
        </w:rPr>
        <w:t xml:space="preserve">, </w:t>
      </w:r>
      <w:r w:rsidR="00C50C21">
        <w:rPr>
          <w:rFonts w:ascii="Calibri" w:hAnsi="Calibri" w:cs="Calibri"/>
          <w:sz w:val="20"/>
          <w:szCs w:val="20"/>
          <w:lang w:val="en-CA"/>
        </w:rPr>
        <w:t>(</w:t>
      </w:r>
      <w:r w:rsidRPr="00081470" w:rsidR="00C50C21">
        <w:rPr>
          <w:rFonts w:ascii="Calibri" w:hAnsi="Calibri" w:cs="Calibri"/>
          <w:sz w:val="20"/>
          <w:szCs w:val="20"/>
          <w:lang w:val="en-CA"/>
        </w:rPr>
        <w:t>pp.68-78</w:t>
      </w:r>
      <w:r w:rsidR="00C50C21">
        <w:rPr>
          <w:rFonts w:ascii="Calibri" w:hAnsi="Calibri" w:cs="Calibri"/>
          <w:sz w:val="20"/>
          <w:szCs w:val="20"/>
          <w:lang w:val="en-CA"/>
        </w:rPr>
        <w:t xml:space="preserve">). </w:t>
      </w:r>
      <w:r w:rsidRPr="00081470">
        <w:rPr>
          <w:rFonts w:ascii="Calibri" w:hAnsi="Calibri" w:cs="Calibri"/>
          <w:sz w:val="20"/>
          <w:szCs w:val="20"/>
          <w:lang w:val="en-CA"/>
        </w:rPr>
        <w:t>New York</w:t>
      </w:r>
      <w:r w:rsidR="00C50C21">
        <w:rPr>
          <w:rFonts w:ascii="Calibri" w:hAnsi="Calibri" w:cs="Calibri"/>
          <w:sz w:val="20"/>
          <w:szCs w:val="20"/>
          <w:lang w:val="en-CA"/>
        </w:rPr>
        <w:t xml:space="preserve">: </w:t>
      </w:r>
      <w:r w:rsidRPr="00081470">
        <w:rPr>
          <w:rFonts w:ascii="Calibri" w:hAnsi="Calibri" w:cs="Calibri"/>
          <w:sz w:val="20"/>
          <w:szCs w:val="20"/>
          <w:lang w:val="en-CA"/>
        </w:rPr>
        <w:t>Routledge.</w:t>
      </w:r>
    </w:p>
    <w:p w:rsidRPr="00081470" w:rsidR="00081470" w:rsidP="00081470" w:rsidRDefault="00081470" w14:paraId="62EA6A65" w14:textId="17E11A4A">
      <w:pPr>
        <w:spacing w:after="0" w:line="240" w:lineRule="auto"/>
        <w:ind w:left="284" w:right="23" w:hanging="284"/>
        <w:rPr>
          <w:rFonts w:ascii="Calibri" w:hAnsi="Calibri" w:cs="Calibri"/>
          <w:sz w:val="20"/>
          <w:szCs w:val="20"/>
        </w:rPr>
      </w:pPr>
      <w:r w:rsidRPr="00081470">
        <w:rPr>
          <w:rFonts w:ascii="Calibri" w:hAnsi="Calibri" w:cs="Calibri"/>
          <w:sz w:val="20"/>
          <w:szCs w:val="20"/>
          <w:lang w:val="en-GB"/>
        </w:rPr>
        <w:t xml:space="preserve">Vosniadou, S. &amp; </w:t>
      </w:r>
      <w:proofErr w:type="spellStart"/>
      <w:r w:rsidRPr="00081470">
        <w:rPr>
          <w:rFonts w:ascii="Calibri" w:hAnsi="Calibri" w:eastAsia="SimSun" w:cs="Calibri"/>
          <w:bCs/>
          <w:sz w:val="20"/>
          <w:szCs w:val="20"/>
          <w:lang w:val="en-GB"/>
        </w:rPr>
        <w:t>Tsoumakis</w:t>
      </w:r>
      <w:proofErr w:type="spellEnd"/>
      <w:r w:rsidRPr="00081470">
        <w:rPr>
          <w:rFonts w:ascii="Calibri" w:hAnsi="Calibri" w:cs="Calibri"/>
          <w:sz w:val="20"/>
          <w:szCs w:val="20"/>
          <w:lang w:val="en-GB"/>
        </w:rPr>
        <w:t>, P. (2012)</w:t>
      </w:r>
      <w:r w:rsidR="00137D6A">
        <w:rPr>
          <w:rFonts w:ascii="Calibri" w:hAnsi="Calibri" w:cs="Calibri"/>
          <w:sz w:val="20"/>
          <w:szCs w:val="20"/>
          <w:lang w:val="en-GB"/>
        </w:rPr>
        <w:t>.</w:t>
      </w:r>
      <w:r w:rsidRPr="00081470">
        <w:rPr>
          <w:rFonts w:ascii="Calibri" w:hAnsi="Calibri" w:cs="Calibri"/>
          <w:sz w:val="20"/>
          <w:szCs w:val="20"/>
          <w:lang w:val="en-GB"/>
        </w:rPr>
        <w:t xml:space="preserve"> Conceptual Change, In J.A.C. Hattie, E.M. Anderman, (Eds). </w:t>
      </w:r>
      <w:r w:rsidRPr="00081470">
        <w:rPr>
          <w:rFonts w:ascii="Calibri" w:hAnsi="Calibri" w:cs="Calibri"/>
          <w:i/>
          <w:sz w:val="20"/>
          <w:szCs w:val="20"/>
          <w:lang w:val="en-GB"/>
        </w:rPr>
        <w:t>International Handbook of Student Achievement</w:t>
      </w:r>
      <w:r w:rsidRPr="00081470">
        <w:rPr>
          <w:rFonts w:ascii="Calibri" w:hAnsi="Calibri" w:cs="Calibri"/>
          <w:sz w:val="20"/>
          <w:szCs w:val="20"/>
          <w:lang w:val="en-GB"/>
        </w:rPr>
        <w:t xml:space="preserve">, </w:t>
      </w:r>
      <w:r w:rsidR="00137D6A">
        <w:rPr>
          <w:rFonts w:ascii="Calibri" w:hAnsi="Calibri" w:cs="Calibri"/>
          <w:sz w:val="20"/>
          <w:szCs w:val="20"/>
          <w:lang w:val="en-GB"/>
        </w:rPr>
        <w:t xml:space="preserve">(pp. 51-53). </w:t>
      </w:r>
      <w:r w:rsidRPr="00081470">
        <w:rPr>
          <w:rFonts w:ascii="Calibri" w:hAnsi="Calibri" w:cs="Calibri"/>
          <w:sz w:val="20"/>
          <w:szCs w:val="20"/>
          <w:lang w:val="en-GB"/>
        </w:rPr>
        <w:t>New York</w:t>
      </w:r>
      <w:r w:rsidR="00137D6A">
        <w:rPr>
          <w:rFonts w:ascii="Calibri" w:hAnsi="Calibri" w:cs="Calibri"/>
          <w:sz w:val="20"/>
          <w:szCs w:val="20"/>
          <w:lang w:val="en-GB"/>
        </w:rPr>
        <w:t xml:space="preserve">: </w:t>
      </w:r>
      <w:r w:rsidRPr="00081470">
        <w:rPr>
          <w:rFonts w:ascii="Calibri" w:hAnsi="Calibri" w:cs="Calibri"/>
          <w:sz w:val="20"/>
          <w:szCs w:val="20"/>
          <w:lang w:val="en-GB"/>
        </w:rPr>
        <w:t>Routledge</w:t>
      </w:r>
      <w:r w:rsidRPr="00081470">
        <w:rPr>
          <w:rFonts w:ascii="Calibri" w:hAnsi="Calibri" w:cs="Calibri"/>
          <w:sz w:val="20"/>
          <w:szCs w:val="20"/>
        </w:rPr>
        <w:t>.</w:t>
      </w:r>
    </w:p>
    <w:p w:rsidR="00081470" w:rsidP="00081470" w:rsidRDefault="00081470" w14:paraId="56009D1A" w14:textId="46E7EF3E">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Vosniadou, S. (</w:t>
      </w:r>
      <w:r w:rsidRPr="00081470">
        <w:rPr>
          <w:rFonts w:ascii="Calibri" w:hAnsi="Calibri" w:eastAsia="SimSun" w:cs="Calibri"/>
          <w:bCs/>
          <w:sz w:val="20"/>
          <w:szCs w:val="20"/>
          <w:lang w:val="en-GB"/>
        </w:rPr>
        <w:t>2012</w:t>
      </w:r>
      <w:r w:rsidRPr="00081470">
        <w:rPr>
          <w:rFonts w:ascii="Calibri" w:hAnsi="Calibri" w:cs="Calibri"/>
          <w:sz w:val="20"/>
          <w:szCs w:val="20"/>
          <w:lang w:val="en-GB"/>
        </w:rPr>
        <w:t xml:space="preserve">). Reframing the classical approach to conceptual change: Preconceptions, </w:t>
      </w:r>
      <w:proofErr w:type="gramStart"/>
      <w:r w:rsidRPr="00081470">
        <w:rPr>
          <w:rFonts w:ascii="Calibri" w:hAnsi="Calibri" w:cs="Calibri"/>
          <w:sz w:val="20"/>
          <w:szCs w:val="20"/>
          <w:lang w:val="en-GB"/>
        </w:rPr>
        <w:t>misconceptions</w:t>
      </w:r>
      <w:proofErr w:type="gramEnd"/>
      <w:r w:rsidRPr="00081470">
        <w:rPr>
          <w:rFonts w:ascii="Calibri" w:hAnsi="Calibri" w:cs="Calibri"/>
          <w:sz w:val="20"/>
          <w:szCs w:val="20"/>
          <w:lang w:val="en-GB"/>
        </w:rPr>
        <w:t xml:space="preserve"> and synthetic models. In Frazer, Tobin, McRobbie (Eds). </w:t>
      </w:r>
      <w:r w:rsidRPr="00081470">
        <w:rPr>
          <w:rFonts w:ascii="Calibri" w:hAnsi="Calibri" w:cs="Calibri"/>
          <w:i/>
          <w:sz w:val="20"/>
          <w:szCs w:val="20"/>
          <w:lang w:val="en-GB"/>
        </w:rPr>
        <w:t>Second International Handbook of Science Education</w:t>
      </w:r>
      <w:r w:rsidRPr="00081470">
        <w:rPr>
          <w:rFonts w:ascii="Calibri" w:hAnsi="Calibri" w:cs="Calibri"/>
          <w:sz w:val="20"/>
          <w:szCs w:val="20"/>
          <w:lang w:val="en-GB"/>
        </w:rPr>
        <w:t>,</w:t>
      </w:r>
      <w:r w:rsidR="00896CDD">
        <w:rPr>
          <w:rFonts w:ascii="Calibri" w:hAnsi="Calibri" w:cs="Calibri"/>
          <w:sz w:val="20"/>
          <w:szCs w:val="20"/>
          <w:lang w:val="en-GB"/>
        </w:rPr>
        <w:t xml:space="preserve"> (pp. 119-130),</w:t>
      </w:r>
      <w:r w:rsidRPr="00081470">
        <w:rPr>
          <w:rFonts w:ascii="Calibri" w:hAnsi="Calibri" w:cs="Calibri"/>
          <w:sz w:val="20"/>
          <w:szCs w:val="20"/>
          <w:lang w:val="en-GB"/>
        </w:rPr>
        <w:t xml:space="preserve"> Volume 2.</w:t>
      </w:r>
      <w:r w:rsidR="00FB05E7">
        <w:rPr>
          <w:rFonts w:ascii="Calibri" w:hAnsi="Calibri" w:cs="Calibri"/>
          <w:sz w:val="20"/>
          <w:szCs w:val="20"/>
          <w:lang w:val="en-GB"/>
        </w:rPr>
        <w:t xml:space="preserve"> </w:t>
      </w:r>
      <w:r w:rsidRPr="00081470">
        <w:rPr>
          <w:rFonts w:ascii="Calibri" w:hAnsi="Calibri" w:cs="Calibri"/>
          <w:sz w:val="20"/>
          <w:szCs w:val="20"/>
          <w:lang w:val="en-GB"/>
        </w:rPr>
        <w:t>Springer International Handbooks of Education, Vol. 24.</w:t>
      </w:r>
    </w:p>
    <w:p w:rsidRPr="00081470" w:rsidR="00B725BF" w:rsidP="00B725BF" w:rsidRDefault="00B725BF" w14:paraId="388CE55B" w14:textId="3924CDA9">
      <w:pPr>
        <w:spacing w:after="0" w:line="240" w:lineRule="auto"/>
        <w:ind w:left="284" w:right="23" w:hanging="284"/>
        <w:rPr>
          <w:rFonts w:ascii="Calibri" w:hAnsi="Calibri" w:eastAsia="SimSun" w:cs="Calibri"/>
          <w:bCs/>
          <w:sz w:val="20"/>
          <w:szCs w:val="20"/>
          <w:lang w:val="en-GB"/>
        </w:rPr>
      </w:pPr>
      <w:r w:rsidRPr="00081470">
        <w:rPr>
          <w:rFonts w:ascii="Calibri" w:hAnsi="Calibri" w:eastAsia="SimSun" w:cs="Calibri"/>
          <w:bCs/>
          <w:sz w:val="20"/>
          <w:szCs w:val="20"/>
          <w:lang w:val="en-GB"/>
        </w:rPr>
        <w:t>Vosniadou, S., &amp; Mason, L. (2011). Conceptual Change Induced by Instruction: A complex interplay of multiple factors. In</w:t>
      </w:r>
      <w:r w:rsidRPr="00081470">
        <w:rPr>
          <w:rFonts w:ascii="Calibri" w:hAnsi="Calibri" w:cs="Calibri"/>
          <w:b/>
          <w:bCs/>
          <w:sz w:val="20"/>
          <w:szCs w:val="20"/>
        </w:rPr>
        <w:t xml:space="preserve"> </w:t>
      </w:r>
      <w:r w:rsidRPr="00081470">
        <w:rPr>
          <w:rFonts w:ascii="Calibri" w:hAnsi="Calibri" w:cs="Calibri"/>
          <w:sz w:val="20"/>
          <w:szCs w:val="20"/>
        </w:rPr>
        <w:t xml:space="preserve">K. R. Harris, </w:t>
      </w:r>
      <w:proofErr w:type="spellStart"/>
      <w:proofErr w:type="gramStart"/>
      <w:r w:rsidRPr="00081470">
        <w:rPr>
          <w:rFonts w:ascii="Calibri" w:hAnsi="Calibri" w:cs="Calibri"/>
          <w:sz w:val="20"/>
          <w:szCs w:val="20"/>
        </w:rPr>
        <w:t>S.Graham</w:t>
      </w:r>
      <w:proofErr w:type="spellEnd"/>
      <w:proofErr w:type="gramEnd"/>
      <w:r w:rsidRPr="00081470">
        <w:rPr>
          <w:rFonts w:ascii="Calibri" w:hAnsi="Calibri" w:cs="Calibri"/>
          <w:sz w:val="20"/>
          <w:szCs w:val="20"/>
        </w:rPr>
        <w:t xml:space="preserve">, &amp; T. </w:t>
      </w:r>
      <w:proofErr w:type="spellStart"/>
      <w:r w:rsidRPr="00081470">
        <w:rPr>
          <w:rFonts w:ascii="Calibri" w:hAnsi="Calibri" w:cs="Calibri"/>
          <w:sz w:val="20"/>
          <w:szCs w:val="20"/>
        </w:rPr>
        <w:t>Urdan</w:t>
      </w:r>
      <w:proofErr w:type="spellEnd"/>
      <w:r w:rsidRPr="00081470">
        <w:rPr>
          <w:rFonts w:ascii="Calibri" w:hAnsi="Calibri" w:cs="Calibri"/>
          <w:sz w:val="20"/>
          <w:szCs w:val="20"/>
        </w:rPr>
        <w:t>,</w:t>
      </w:r>
      <w:r w:rsidRPr="00081470">
        <w:rPr>
          <w:rFonts w:ascii="Calibri" w:hAnsi="Calibri" w:eastAsia="SimSun" w:cs="Calibri"/>
          <w:bCs/>
          <w:sz w:val="20"/>
          <w:szCs w:val="20"/>
          <w:lang w:val="en-GB"/>
        </w:rPr>
        <w:t xml:space="preserve"> (Editors in Chief)</w:t>
      </w:r>
      <w:r w:rsidR="004E2E00">
        <w:rPr>
          <w:rFonts w:ascii="Calibri" w:hAnsi="Calibri" w:eastAsia="SimSun" w:cs="Calibri"/>
          <w:bCs/>
          <w:sz w:val="20"/>
          <w:szCs w:val="20"/>
          <w:lang w:val="en-GB"/>
        </w:rPr>
        <w:t>,</w:t>
      </w:r>
      <w:r w:rsidRPr="00081470">
        <w:rPr>
          <w:rFonts w:ascii="Calibri" w:hAnsi="Calibri" w:eastAsia="SimSun" w:cs="Calibri"/>
          <w:bCs/>
          <w:sz w:val="20"/>
          <w:szCs w:val="20"/>
          <w:lang w:val="en-GB"/>
        </w:rPr>
        <w:t xml:space="preserve"> </w:t>
      </w:r>
      <w:r w:rsidRPr="004E2E00">
        <w:rPr>
          <w:rFonts w:ascii="Calibri" w:hAnsi="Calibri" w:eastAsia="SimSun" w:cs="Calibri"/>
          <w:bCs/>
          <w:i/>
          <w:sz w:val="20"/>
          <w:szCs w:val="20"/>
          <w:lang w:val="en-GB"/>
        </w:rPr>
        <w:t>APA</w:t>
      </w:r>
      <w:r w:rsidRPr="00081470">
        <w:rPr>
          <w:rFonts w:ascii="Calibri" w:hAnsi="Calibri" w:eastAsia="SimSun" w:cs="Calibri"/>
          <w:bCs/>
          <w:sz w:val="20"/>
          <w:szCs w:val="20"/>
          <w:lang w:val="en-GB"/>
        </w:rPr>
        <w:t xml:space="preserve"> </w:t>
      </w:r>
      <w:r w:rsidRPr="00081470">
        <w:rPr>
          <w:rFonts w:ascii="Calibri" w:hAnsi="Calibri" w:eastAsia="SimSun" w:cs="Calibri"/>
          <w:bCs/>
          <w:i/>
          <w:sz w:val="20"/>
          <w:szCs w:val="20"/>
          <w:lang w:val="en-GB"/>
        </w:rPr>
        <w:t>Educational Psychology Handbook</w:t>
      </w:r>
      <w:r w:rsidRPr="00081470">
        <w:rPr>
          <w:rFonts w:ascii="Calibri" w:hAnsi="Calibri" w:eastAsia="SimSun" w:cs="Calibri"/>
          <w:bCs/>
          <w:sz w:val="20"/>
          <w:szCs w:val="20"/>
          <w:lang w:val="en-GB"/>
        </w:rPr>
        <w:t xml:space="preserve">, </w:t>
      </w:r>
      <w:r w:rsidRPr="00081470">
        <w:rPr>
          <w:rFonts w:ascii="Calibri" w:hAnsi="Calibri" w:eastAsia="SimSun" w:cs="Calibri"/>
          <w:bCs/>
          <w:i/>
          <w:sz w:val="20"/>
          <w:szCs w:val="20"/>
          <w:lang w:val="en-GB"/>
        </w:rPr>
        <w:t>Vol. 2, Individual Differences and Cultural and Contextual Factors</w:t>
      </w:r>
      <w:r w:rsidRPr="00081470">
        <w:rPr>
          <w:rFonts w:ascii="Calibri" w:hAnsi="Calibri" w:eastAsia="SimSun" w:cs="Calibri"/>
          <w:bCs/>
          <w:sz w:val="20"/>
          <w:szCs w:val="20"/>
          <w:lang w:val="en-GB"/>
        </w:rPr>
        <w:t xml:space="preserve">, </w:t>
      </w:r>
      <w:r w:rsidR="00FB05E7">
        <w:rPr>
          <w:rFonts w:ascii="Calibri" w:hAnsi="Calibri" w:eastAsia="SimSun" w:cs="Calibri"/>
          <w:bCs/>
          <w:sz w:val="20"/>
          <w:szCs w:val="20"/>
          <w:lang w:val="en-GB"/>
        </w:rPr>
        <w:t>(</w:t>
      </w:r>
      <w:r w:rsidRPr="00081470">
        <w:rPr>
          <w:rFonts w:ascii="Calibri" w:hAnsi="Calibri" w:eastAsia="SimSun" w:cs="Calibri"/>
          <w:bCs/>
          <w:sz w:val="20"/>
          <w:szCs w:val="20"/>
          <w:lang w:val="en-GB"/>
        </w:rPr>
        <w:t>pp.221- 246</w:t>
      </w:r>
      <w:r w:rsidR="00FB05E7">
        <w:rPr>
          <w:rFonts w:ascii="Calibri" w:hAnsi="Calibri" w:eastAsia="SimSun" w:cs="Calibri"/>
          <w:bCs/>
          <w:sz w:val="20"/>
          <w:szCs w:val="20"/>
          <w:lang w:val="en-GB"/>
        </w:rPr>
        <w:t>)</w:t>
      </w:r>
      <w:r w:rsidRPr="00081470">
        <w:rPr>
          <w:rFonts w:ascii="Calibri" w:hAnsi="Calibri" w:eastAsia="SimSun" w:cs="Calibri"/>
          <w:bCs/>
          <w:sz w:val="20"/>
          <w:szCs w:val="20"/>
          <w:lang w:val="en-GB"/>
        </w:rPr>
        <w:t>.</w:t>
      </w:r>
      <w:r w:rsidR="004E2E00">
        <w:rPr>
          <w:rFonts w:ascii="Calibri" w:hAnsi="Calibri" w:eastAsia="SimSun" w:cs="Calibri"/>
          <w:bCs/>
          <w:sz w:val="20"/>
          <w:szCs w:val="20"/>
          <w:lang w:val="en-GB"/>
        </w:rPr>
        <w:t xml:space="preserve"> USA: APA.</w:t>
      </w:r>
    </w:p>
    <w:p w:rsidRPr="00081470" w:rsidR="00B725BF" w:rsidP="00B725BF" w:rsidRDefault="00B725BF" w14:paraId="741F9D10" w14:textId="3E9804D1">
      <w:pPr>
        <w:spacing w:after="0" w:line="240" w:lineRule="auto"/>
        <w:ind w:left="284" w:right="23" w:hanging="284"/>
        <w:rPr>
          <w:rFonts w:ascii="Calibri" w:hAnsi="Calibri" w:cs="Calibri"/>
          <w:sz w:val="20"/>
          <w:szCs w:val="20"/>
          <w:lang w:val="en-GB"/>
        </w:rPr>
      </w:pPr>
      <w:r w:rsidRPr="00081470">
        <w:rPr>
          <w:rFonts w:ascii="Calibri" w:hAnsi="Calibri" w:eastAsia="SimSun" w:cs="Calibri"/>
          <w:bCs/>
          <w:sz w:val="20"/>
          <w:szCs w:val="20"/>
          <w:lang w:val="en-GB"/>
        </w:rPr>
        <w:t>Vosniadou, S. (</w:t>
      </w:r>
      <w:r w:rsidRPr="00081470">
        <w:rPr>
          <w:rFonts w:ascii="Calibri" w:hAnsi="Calibri" w:cs="Calibri"/>
          <w:sz w:val="20"/>
          <w:szCs w:val="20"/>
          <w:lang w:val="en-GB"/>
        </w:rPr>
        <w:t>2010</w:t>
      </w:r>
      <w:r w:rsidRPr="00081470">
        <w:rPr>
          <w:rFonts w:ascii="Calibri" w:hAnsi="Calibri" w:eastAsia="SimSun" w:cs="Calibri"/>
          <w:bCs/>
          <w:sz w:val="20"/>
          <w:szCs w:val="20"/>
          <w:lang w:val="en-GB"/>
        </w:rPr>
        <w:t xml:space="preserve">). </w:t>
      </w:r>
      <w:r w:rsidRPr="00081470">
        <w:rPr>
          <w:rFonts w:ascii="Calibri" w:hAnsi="Calibri" w:eastAsia="SimSun" w:cs="Calibri"/>
          <w:bCs/>
          <w:sz w:val="20"/>
          <w:szCs w:val="20"/>
        </w:rPr>
        <w:t xml:space="preserve">Instructional Considerations in the Use of External Representations and Conceptual Models. </w:t>
      </w:r>
      <w:r w:rsidRPr="00081470">
        <w:rPr>
          <w:rFonts w:ascii="Calibri" w:hAnsi="Calibri" w:eastAsia="SimSun" w:cs="Calibri"/>
          <w:bCs/>
          <w:sz w:val="20"/>
          <w:szCs w:val="20"/>
          <w:lang w:val="de-DE"/>
        </w:rPr>
        <w:t xml:space="preserve">In L. </w:t>
      </w:r>
      <w:r w:rsidRPr="00081470">
        <w:rPr>
          <w:rFonts w:ascii="Calibri" w:hAnsi="Calibri" w:cs="Calibri"/>
          <w:sz w:val="20"/>
          <w:szCs w:val="20"/>
          <w:lang w:val="en-GB"/>
        </w:rPr>
        <w:t>Verschaffel</w:t>
      </w:r>
      <w:r w:rsidRPr="00081470">
        <w:rPr>
          <w:rFonts w:ascii="Calibri" w:hAnsi="Calibri" w:eastAsia="SimSun" w:cs="Calibri"/>
          <w:bCs/>
          <w:sz w:val="20"/>
          <w:szCs w:val="20"/>
          <w:lang w:val="de-DE"/>
        </w:rPr>
        <w:t>, E. De Corte, T. de Jong, and J. Elen, (Eds</w:t>
      </w:r>
      <w:r w:rsidRPr="00081470">
        <w:rPr>
          <w:rFonts w:ascii="Calibri" w:hAnsi="Calibri" w:eastAsia="SimSun" w:cs="Calibri"/>
          <w:bCs/>
          <w:i/>
          <w:sz w:val="20"/>
          <w:szCs w:val="20"/>
          <w:lang w:val="de-DE"/>
        </w:rPr>
        <w:t xml:space="preserve">.) </w:t>
      </w:r>
      <w:r w:rsidRPr="00081470">
        <w:rPr>
          <w:rFonts w:ascii="Calibri" w:hAnsi="Calibri" w:eastAsia="SimSun" w:cs="Calibri"/>
          <w:bCs/>
          <w:i/>
          <w:sz w:val="20"/>
          <w:szCs w:val="20"/>
          <w:lang w:val="en-GB"/>
        </w:rPr>
        <w:t>Use of representations in reasoning and problem solving: Analysis and Improvement</w:t>
      </w:r>
      <w:r w:rsidR="00540D94">
        <w:rPr>
          <w:rFonts w:ascii="Calibri" w:hAnsi="Calibri" w:eastAsia="SimSun" w:cs="Calibri"/>
          <w:bCs/>
          <w:i/>
          <w:sz w:val="20"/>
          <w:szCs w:val="20"/>
          <w:lang w:val="en-GB"/>
        </w:rPr>
        <w:t>,</w:t>
      </w:r>
      <w:r w:rsidR="00540D94">
        <w:rPr>
          <w:rFonts w:ascii="Calibri" w:hAnsi="Calibri" w:eastAsia="SimSun" w:cs="Calibri"/>
          <w:bCs/>
          <w:sz w:val="20"/>
          <w:szCs w:val="20"/>
          <w:lang w:val="en-GB"/>
        </w:rPr>
        <w:t xml:space="preserve"> (pp. 36-54).</w:t>
      </w:r>
      <w:r w:rsidRPr="00081470">
        <w:rPr>
          <w:rFonts w:ascii="Calibri" w:hAnsi="Calibri" w:eastAsia="SimSun" w:cs="Calibri"/>
          <w:bCs/>
          <w:i/>
          <w:sz w:val="20"/>
          <w:szCs w:val="20"/>
          <w:lang w:val="en-GB"/>
        </w:rPr>
        <w:t xml:space="preserve"> </w:t>
      </w:r>
      <w:r w:rsidRPr="00081470">
        <w:rPr>
          <w:rFonts w:ascii="Calibri" w:hAnsi="Calibri" w:cs="Calibri"/>
          <w:sz w:val="20"/>
          <w:szCs w:val="20"/>
          <w:lang w:val="en-GB"/>
        </w:rPr>
        <w:t>New York</w:t>
      </w:r>
      <w:r w:rsidR="00540D94">
        <w:rPr>
          <w:rFonts w:ascii="Calibri" w:hAnsi="Calibri" w:cs="Calibri"/>
          <w:sz w:val="20"/>
          <w:szCs w:val="20"/>
          <w:lang w:val="en-GB"/>
        </w:rPr>
        <w:t>:</w:t>
      </w:r>
      <w:r w:rsidRPr="00081470">
        <w:rPr>
          <w:rFonts w:ascii="Calibri" w:hAnsi="Calibri" w:cs="Calibri"/>
          <w:sz w:val="20"/>
          <w:szCs w:val="20"/>
          <w:lang w:val="en-GB"/>
        </w:rPr>
        <w:t xml:space="preserve"> Routledge.</w:t>
      </w:r>
    </w:p>
    <w:p w:rsidRPr="00081470" w:rsidR="00B725BF" w:rsidP="00B725BF" w:rsidRDefault="00B725BF" w14:paraId="7BD95F94" w14:textId="27CD82EE">
      <w:pPr>
        <w:spacing w:after="0" w:line="240" w:lineRule="auto"/>
        <w:ind w:left="284" w:right="23" w:hanging="284"/>
        <w:rPr>
          <w:rFonts w:ascii="Calibri" w:hAnsi="Calibri" w:eastAsia="SimSun" w:cs="Calibri"/>
          <w:bCs/>
          <w:sz w:val="20"/>
          <w:szCs w:val="20"/>
          <w:lang w:val="en-GB"/>
        </w:rPr>
      </w:pPr>
      <w:proofErr w:type="spellStart"/>
      <w:r w:rsidRPr="00081470">
        <w:rPr>
          <w:rFonts w:ascii="Calibri" w:hAnsi="Calibri" w:eastAsia="SimSun" w:cs="Calibri"/>
          <w:bCs/>
          <w:sz w:val="20"/>
          <w:szCs w:val="20"/>
          <w:lang w:val="en-GB"/>
        </w:rPr>
        <w:t>Ikospentaki</w:t>
      </w:r>
      <w:proofErr w:type="spellEnd"/>
      <w:r w:rsidRPr="00081470">
        <w:rPr>
          <w:rFonts w:ascii="Calibri" w:hAnsi="Calibri" w:eastAsia="SimSun" w:cs="Calibri"/>
          <w:bCs/>
          <w:sz w:val="20"/>
          <w:szCs w:val="20"/>
          <w:lang w:val="en-GB"/>
        </w:rPr>
        <w:t xml:space="preserve">, K., &amp; Vosniadou, S., (2010), The Development of Knowledge about the Earth in Children with Visual </w:t>
      </w:r>
      <w:r w:rsidRPr="00081470">
        <w:rPr>
          <w:rFonts w:ascii="Calibri" w:hAnsi="Calibri" w:cs="Calibri"/>
          <w:sz w:val="20"/>
          <w:szCs w:val="20"/>
          <w:lang w:val="en-GB"/>
        </w:rPr>
        <w:t>Impairments</w:t>
      </w:r>
      <w:r w:rsidRPr="00081470">
        <w:rPr>
          <w:rFonts w:ascii="Calibri" w:hAnsi="Calibri" w:eastAsia="SimSun" w:cs="Calibri"/>
          <w:bCs/>
          <w:sz w:val="20"/>
          <w:szCs w:val="20"/>
          <w:lang w:val="en-GB"/>
        </w:rPr>
        <w:t>. In C. Lundholm, G. Peterson,</w:t>
      </w:r>
      <w:r w:rsidR="009D61C2">
        <w:rPr>
          <w:rFonts w:ascii="Calibri" w:hAnsi="Calibri" w:eastAsia="SimSun" w:cs="Calibri"/>
          <w:bCs/>
          <w:sz w:val="20"/>
          <w:szCs w:val="20"/>
          <w:lang w:val="en-GB"/>
        </w:rPr>
        <w:t xml:space="preserve"> </w:t>
      </w:r>
      <w:r w:rsidRPr="00081470">
        <w:rPr>
          <w:rFonts w:ascii="Calibri" w:hAnsi="Calibri" w:eastAsia="SimSun" w:cs="Calibri"/>
          <w:bCs/>
          <w:sz w:val="20"/>
          <w:szCs w:val="20"/>
          <w:lang w:val="en-GB"/>
        </w:rPr>
        <w:t xml:space="preserve">&amp; </w:t>
      </w:r>
      <w:proofErr w:type="spellStart"/>
      <w:proofErr w:type="gramStart"/>
      <w:r w:rsidRPr="00081470">
        <w:rPr>
          <w:rFonts w:ascii="Calibri" w:hAnsi="Calibri" w:eastAsia="SimSun" w:cs="Calibri"/>
          <w:bCs/>
          <w:sz w:val="20"/>
          <w:szCs w:val="20"/>
          <w:lang w:val="en-GB"/>
        </w:rPr>
        <w:t>I.Wistedt</w:t>
      </w:r>
      <w:proofErr w:type="spellEnd"/>
      <w:proofErr w:type="gramEnd"/>
      <w:r w:rsidRPr="00081470">
        <w:rPr>
          <w:rFonts w:ascii="Calibri" w:hAnsi="Calibri" w:eastAsia="SimSun" w:cs="Calibri"/>
          <w:bCs/>
          <w:sz w:val="20"/>
          <w:szCs w:val="20"/>
          <w:lang w:val="en-GB"/>
        </w:rPr>
        <w:t xml:space="preserve"> (Eds.) </w:t>
      </w:r>
      <w:proofErr w:type="spellStart"/>
      <w:r w:rsidRPr="00081470">
        <w:rPr>
          <w:rFonts w:ascii="Calibri" w:hAnsi="Calibri" w:eastAsia="SimSun" w:cs="Calibri"/>
          <w:bCs/>
          <w:sz w:val="20"/>
          <w:szCs w:val="20"/>
          <w:lang w:val="en-GB"/>
        </w:rPr>
        <w:t>Begreppsbildning</w:t>
      </w:r>
      <w:proofErr w:type="spellEnd"/>
      <w:r w:rsidRPr="00081470">
        <w:rPr>
          <w:rFonts w:ascii="Calibri" w:hAnsi="Calibri" w:eastAsia="SimSun" w:cs="Calibri"/>
          <w:bCs/>
          <w:sz w:val="20"/>
          <w:szCs w:val="20"/>
          <w:lang w:val="en-GB"/>
        </w:rPr>
        <w:t xml:space="preserve"> I </w:t>
      </w:r>
      <w:proofErr w:type="spellStart"/>
      <w:r w:rsidRPr="00081470">
        <w:rPr>
          <w:rFonts w:ascii="Calibri" w:hAnsi="Calibri" w:eastAsia="SimSun" w:cs="Calibri"/>
          <w:bCs/>
          <w:sz w:val="20"/>
          <w:szCs w:val="20"/>
          <w:lang w:val="en-GB"/>
        </w:rPr>
        <w:t>ett</w:t>
      </w:r>
      <w:proofErr w:type="spellEnd"/>
      <w:r w:rsidRPr="00081470">
        <w:rPr>
          <w:rFonts w:ascii="Calibri" w:hAnsi="Calibri" w:eastAsia="SimSun" w:cs="Calibri"/>
          <w:bCs/>
          <w:sz w:val="20"/>
          <w:szCs w:val="20"/>
          <w:lang w:val="en-GB"/>
        </w:rPr>
        <w:t xml:space="preserve"> </w:t>
      </w:r>
      <w:proofErr w:type="spellStart"/>
      <w:r w:rsidRPr="00081470">
        <w:rPr>
          <w:rFonts w:ascii="Calibri" w:hAnsi="Calibri" w:eastAsia="SimSun" w:cs="Calibri"/>
          <w:bCs/>
          <w:sz w:val="20"/>
          <w:szCs w:val="20"/>
          <w:lang w:val="en-GB"/>
        </w:rPr>
        <w:t>intentionellt</w:t>
      </w:r>
      <w:proofErr w:type="spellEnd"/>
      <w:r w:rsidRPr="00081470">
        <w:rPr>
          <w:rFonts w:ascii="Calibri" w:hAnsi="Calibri" w:eastAsia="SimSun" w:cs="Calibri"/>
          <w:bCs/>
          <w:sz w:val="20"/>
          <w:szCs w:val="20"/>
          <w:lang w:val="en-GB"/>
        </w:rPr>
        <w:t xml:space="preserve"> perspective, Stockholm University.</w:t>
      </w:r>
    </w:p>
    <w:p w:rsidRPr="00081470" w:rsidR="00B725BF" w:rsidP="00B725BF" w:rsidRDefault="00B725BF" w14:paraId="4947EDE9" w14:textId="77777777">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 xml:space="preserve">Vosniadou, S (2009). Science education for young children. A conceptual change point of view. In A. Barbadian &amp; P. Frome (Eds.) </w:t>
      </w:r>
      <w:r w:rsidRPr="00081470">
        <w:rPr>
          <w:rFonts w:ascii="Calibri" w:hAnsi="Calibri" w:cs="Calibri"/>
          <w:i/>
          <w:sz w:val="20"/>
          <w:szCs w:val="20"/>
          <w:lang w:val="en-GB"/>
        </w:rPr>
        <w:t>The Handbook of Developmental Science and Early Schooling: Translating Basic Research into Practice</w:t>
      </w:r>
      <w:r w:rsidRPr="00081470">
        <w:rPr>
          <w:rFonts w:ascii="Calibri" w:hAnsi="Calibri" w:cs="Calibri"/>
          <w:sz w:val="20"/>
          <w:szCs w:val="20"/>
          <w:lang w:val="en-GB"/>
        </w:rPr>
        <w:t>, University of North Carolina, Guilford Press.</w:t>
      </w:r>
    </w:p>
    <w:p w:rsidRPr="00081470" w:rsidR="00B725BF" w:rsidP="00B725BF" w:rsidRDefault="00B725BF" w14:paraId="5FCB6B77" w14:textId="77777777">
      <w:pPr>
        <w:spacing w:after="0" w:line="240" w:lineRule="auto"/>
        <w:ind w:left="284" w:right="23" w:hanging="284"/>
        <w:rPr>
          <w:rFonts w:ascii="Calibri" w:hAnsi="Calibri" w:cs="Calibri"/>
          <w:color w:val="FF0000"/>
          <w:sz w:val="20"/>
          <w:szCs w:val="20"/>
          <w:lang w:val="en-GB"/>
        </w:rPr>
      </w:pPr>
      <w:r w:rsidRPr="00081470">
        <w:rPr>
          <w:rFonts w:ascii="Calibri" w:hAnsi="Calibri" w:cs="Calibri"/>
          <w:sz w:val="20"/>
          <w:szCs w:val="20"/>
          <w:lang w:val="en-GB"/>
        </w:rPr>
        <w:t xml:space="preserve">Vosniadou, S. (2008). Conceptual Change Research: An Introduction. In S. Vosniadou (Ed.) </w:t>
      </w:r>
      <w:r w:rsidRPr="00081470">
        <w:rPr>
          <w:rFonts w:ascii="Calibri" w:hAnsi="Calibri" w:cs="Calibri"/>
          <w:i/>
          <w:sz w:val="20"/>
          <w:szCs w:val="20"/>
          <w:lang w:val="en-GB"/>
        </w:rPr>
        <w:t xml:space="preserve">International Handbook of </w:t>
      </w:r>
      <w:r w:rsidRPr="00081470">
        <w:rPr>
          <w:rFonts w:ascii="Calibri" w:hAnsi="Calibri" w:cs="Calibri"/>
          <w:sz w:val="20"/>
          <w:szCs w:val="20"/>
          <w:lang w:val="en-GB"/>
        </w:rPr>
        <w:t>Research</w:t>
      </w:r>
      <w:r w:rsidRPr="00081470">
        <w:rPr>
          <w:rFonts w:ascii="Calibri" w:hAnsi="Calibri" w:cs="Calibri"/>
          <w:i/>
          <w:sz w:val="20"/>
          <w:szCs w:val="20"/>
          <w:lang w:val="en-GB"/>
        </w:rPr>
        <w:t xml:space="preserve"> on Conceptual Change</w:t>
      </w:r>
      <w:r w:rsidRPr="00081470">
        <w:rPr>
          <w:rFonts w:ascii="Calibri" w:hAnsi="Calibri" w:cs="Calibri"/>
          <w:sz w:val="20"/>
          <w:szCs w:val="20"/>
          <w:lang w:val="en-GB"/>
        </w:rPr>
        <w:t>. Routledge, pp. xiii-xxviii.</w:t>
      </w:r>
    </w:p>
    <w:p w:rsidRPr="00081470" w:rsidR="00B725BF" w:rsidP="00B725BF" w:rsidRDefault="00B725BF" w14:paraId="19E69378" w14:textId="7C5AEE8E">
      <w:pPr>
        <w:spacing w:after="0" w:line="240" w:lineRule="auto"/>
        <w:ind w:left="284" w:right="23" w:hanging="284"/>
        <w:rPr>
          <w:rFonts w:ascii="Calibri" w:hAnsi="Calibri" w:cs="Calibri"/>
          <w:color w:val="FF0000"/>
          <w:sz w:val="20"/>
          <w:szCs w:val="20"/>
          <w:lang w:val="en-GB"/>
        </w:rPr>
      </w:pPr>
      <w:r w:rsidRPr="00081470">
        <w:rPr>
          <w:rFonts w:ascii="Calibri" w:hAnsi="Calibri" w:cs="Calibri"/>
          <w:sz w:val="20"/>
          <w:szCs w:val="20"/>
          <w:lang w:val="en-GB"/>
        </w:rPr>
        <w:t xml:space="preserve">Vosniadou, S. Vamvakoussi, X., &amp; Skopeliti, I. (2008). The Framework Theory Approach. In S. Vosniadou (Ed.) </w:t>
      </w:r>
      <w:r w:rsidRPr="00081470">
        <w:rPr>
          <w:rFonts w:ascii="Calibri" w:hAnsi="Calibri" w:cs="Calibri"/>
          <w:i/>
          <w:sz w:val="20"/>
          <w:szCs w:val="20"/>
          <w:lang w:val="en-GB"/>
        </w:rPr>
        <w:t>International Handbook of Research on Conceptual Change</w:t>
      </w:r>
      <w:r w:rsidR="00856F22">
        <w:rPr>
          <w:rFonts w:ascii="Calibri" w:hAnsi="Calibri" w:cs="Calibri"/>
          <w:sz w:val="20"/>
          <w:szCs w:val="20"/>
          <w:lang w:val="en-GB"/>
        </w:rPr>
        <w:t>, (pp. 3-34). R</w:t>
      </w:r>
      <w:r w:rsidRPr="00081470">
        <w:rPr>
          <w:rFonts w:ascii="Calibri" w:hAnsi="Calibri" w:cs="Calibri"/>
          <w:sz w:val="20"/>
          <w:szCs w:val="20"/>
          <w:lang w:val="en-GB"/>
        </w:rPr>
        <w:t>outledge.</w:t>
      </w:r>
    </w:p>
    <w:p w:rsidRPr="00081470" w:rsidR="00B725BF" w:rsidP="00B725BF" w:rsidRDefault="00B725BF" w14:paraId="4BF59320" w14:textId="7B47CBF6">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 xml:space="preserve">Vosniadou, S. (2007). The Conceptual Change Approach and its Re-framing. In S., Vosniadou, A., </w:t>
      </w:r>
      <w:proofErr w:type="spellStart"/>
      <w:r w:rsidRPr="00081470">
        <w:rPr>
          <w:rFonts w:ascii="Calibri" w:hAnsi="Calibri" w:cs="Calibri"/>
          <w:sz w:val="20"/>
          <w:szCs w:val="20"/>
          <w:lang w:val="en-GB"/>
        </w:rPr>
        <w:t>Baltas</w:t>
      </w:r>
      <w:proofErr w:type="spellEnd"/>
      <w:r w:rsidRPr="00081470">
        <w:rPr>
          <w:rFonts w:ascii="Calibri" w:hAnsi="Calibri" w:cs="Calibri"/>
          <w:sz w:val="20"/>
          <w:szCs w:val="20"/>
          <w:lang w:val="en-GB"/>
        </w:rPr>
        <w:t xml:space="preserve"> &amp; X., Vamvakoussi, (Eds.), </w:t>
      </w:r>
      <w:r w:rsidRPr="00081470">
        <w:rPr>
          <w:rFonts w:ascii="Calibri" w:hAnsi="Calibri" w:cs="Calibri"/>
          <w:i/>
          <w:sz w:val="20"/>
          <w:szCs w:val="20"/>
          <w:lang w:val="en-GB"/>
        </w:rPr>
        <w:t>Re-Framing the Conceptual Change Approach in Learning and Instruction</w:t>
      </w:r>
      <w:r w:rsidR="00240123">
        <w:rPr>
          <w:rFonts w:ascii="Calibri" w:hAnsi="Calibri" w:cs="Calibri"/>
          <w:i/>
          <w:sz w:val="20"/>
          <w:szCs w:val="20"/>
          <w:lang w:val="en-GB"/>
        </w:rPr>
        <w:t xml:space="preserve">, </w:t>
      </w:r>
      <w:r w:rsidR="00240123">
        <w:rPr>
          <w:rFonts w:ascii="Calibri" w:hAnsi="Calibri" w:cs="Calibri"/>
          <w:sz w:val="20"/>
          <w:szCs w:val="20"/>
          <w:lang w:val="en-GB"/>
        </w:rPr>
        <w:t>(pp. 1-15)</w:t>
      </w:r>
      <w:r w:rsidRPr="00081470">
        <w:rPr>
          <w:rFonts w:ascii="Calibri" w:hAnsi="Calibri" w:cs="Calibri"/>
          <w:sz w:val="20"/>
          <w:szCs w:val="20"/>
          <w:lang w:val="en-GB"/>
        </w:rPr>
        <w:t>. Advances in Learning and Instruction Series</w:t>
      </w:r>
      <w:r w:rsidR="00240123">
        <w:rPr>
          <w:rFonts w:ascii="Calibri" w:hAnsi="Calibri" w:cs="Calibri"/>
          <w:sz w:val="20"/>
          <w:szCs w:val="20"/>
          <w:lang w:val="en-GB"/>
        </w:rPr>
        <w:t xml:space="preserve">. Amsterdam: </w:t>
      </w:r>
      <w:r w:rsidRPr="00081470">
        <w:rPr>
          <w:rFonts w:ascii="Calibri" w:hAnsi="Calibri" w:cs="Calibri"/>
          <w:sz w:val="20"/>
          <w:szCs w:val="20"/>
          <w:lang w:val="en-GB"/>
        </w:rPr>
        <w:t>Elsevier Press</w:t>
      </w:r>
      <w:r w:rsidR="00240123">
        <w:rPr>
          <w:rFonts w:ascii="Calibri" w:hAnsi="Calibri" w:cs="Calibri"/>
          <w:sz w:val="20"/>
          <w:szCs w:val="20"/>
          <w:lang w:val="en-GB"/>
        </w:rPr>
        <w:t>.</w:t>
      </w:r>
    </w:p>
    <w:p w:rsidRPr="00081470" w:rsidR="00B725BF" w:rsidP="00B725BF" w:rsidRDefault="00B725BF" w14:paraId="271A0559" w14:textId="6CF933EF">
      <w:pPr>
        <w:spacing w:after="0" w:line="240" w:lineRule="auto"/>
        <w:ind w:left="284" w:right="23" w:hanging="284"/>
        <w:rPr>
          <w:rFonts w:ascii="Calibri" w:hAnsi="Calibri" w:cs="Calibri"/>
          <w:bCs/>
          <w:sz w:val="20"/>
          <w:szCs w:val="20"/>
          <w:lang w:val="en-GB"/>
        </w:rPr>
      </w:pPr>
      <w:r w:rsidRPr="00081470">
        <w:rPr>
          <w:rFonts w:ascii="Calibri" w:hAnsi="Calibri" w:cs="Calibri"/>
          <w:sz w:val="20"/>
          <w:szCs w:val="20"/>
          <w:lang w:val="en-GB"/>
        </w:rPr>
        <w:t xml:space="preserve">Vosniadou, S., (2007). Personal Epistemology and Conceptual Change: An Introduction. In S., Vosniadou, A., </w:t>
      </w:r>
      <w:proofErr w:type="spellStart"/>
      <w:r w:rsidRPr="00081470">
        <w:rPr>
          <w:rFonts w:ascii="Calibri" w:hAnsi="Calibri" w:cs="Calibri"/>
          <w:sz w:val="20"/>
          <w:szCs w:val="20"/>
          <w:lang w:val="en-GB"/>
        </w:rPr>
        <w:t>Baltas</w:t>
      </w:r>
      <w:proofErr w:type="spellEnd"/>
      <w:r w:rsidRPr="00081470">
        <w:rPr>
          <w:rFonts w:ascii="Calibri" w:hAnsi="Calibri" w:cs="Calibri"/>
          <w:sz w:val="20"/>
          <w:szCs w:val="20"/>
          <w:lang w:val="en-GB"/>
        </w:rPr>
        <w:t xml:space="preserve"> &amp; X., Vamvakoussi, (Eds.), </w:t>
      </w:r>
      <w:r w:rsidRPr="00081470">
        <w:rPr>
          <w:rFonts w:ascii="Calibri" w:hAnsi="Calibri" w:cs="Calibri"/>
          <w:i/>
          <w:sz w:val="20"/>
          <w:szCs w:val="20"/>
          <w:lang w:val="en-GB"/>
        </w:rPr>
        <w:t>Re-Framing the Conceptual Change Approach in Learning and Instruction</w:t>
      </w:r>
      <w:r w:rsidR="00DB1922">
        <w:rPr>
          <w:rFonts w:ascii="Calibri" w:hAnsi="Calibri" w:cs="Calibri"/>
          <w:i/>
          <w:sz w:val="20"/>
          <w:szCs w:val="20"/>
          <w:lang w:val="en-GB"/>
        </w:rPr>
        <w:t>, (</w:t>
      </w:r>
      <w:r w:rsidRPr="00081470" w:rsidR="00DB1922">
        <w:rPr>
          <w:rFonts w:ascii="Calibri" w:hAnsi="Calibri" w:cs="Calibri"/>
          <w:bCs/>
          <w:sz w:val="20"/>
          <w:szCs w:val="20"/>
        </w:rPr>
        <w:t xml:space="preserve">pp. </w:t>
      </w:r>
      <w:r w:rsidRPr="00081470" w:rsidR="00DB1922">
        <w:rPr>
          <w:rFonts w:ascii="Calibri" w:hAnsi="Calibri" w:cs="Calibri"/>
          <w:bCs/>
          <w:sz w:val="20"/>
          <w:szCs w:val="20"/>
          <w:lang w:val="en-GB"/>
        </w:rPr>
        <w:t>99</w:t>
      </w:r>
      <w:r w:rsidRPr="00081470" w:rsidR="00DB1922">
        <w:rPr>
          <w:rFonts w:ascii="Calibri" w:hAnsi="Calibri" w:cs="Calibri"/>
          <w:bCs/>
          <w:sz w:val="20"/>
          <w:szCs w:val="20"/>
        </w:rPr>
        <w:t>-</w:t>
      </w:r>
      <w:r w:rsidRPr="00081470" w:rsidR="00DB1922">
        <w:rPr>
          <w:rFonts w:ascii="Calibri" w:hAnsi="Calibri" w:cs="Calibri"/>
          <w:bCs/>
          <w:sz w:val="20"/>
          <w:szCs w:val="20"/>
          <w:lang w:val="en-GB"/>
        </w:rPr>
        <w:t>103</w:t>
      </w:r>
      <w:r w:rsidR="00DB1922">
        <w:rPr>
          <w:rFonts w:ascii="Calibri" w:hAnsi="Calibri" w:cs="Calibri"/>
          <w:bCs/>
          <w:sz w:val="20"/>
          <w:szCs w:val="20"/>
          <w:lang w:val="en-GB"/>
        </w:rPr>
        <w:t>)</w:t>
      </w:r>
      <w:r w:rsidRPr="00081470">
        <w:rPr>
          <w:rFonts w:ascii="Calibri" w:hAnsi="Calibri" w:cs="Calibri"/>
          <w:sz w:val="20"/>
          <w:szCs w:val="20"/>
          <w:lang w:val="en-GB"/>
        </w:rPr>
        <w:t>. Advances in Learning and Instruction Series</w:t>
      </w:r>
      <w:r w:rsidR="00DB1922">
        <w:rPr>
          <w:rFonts w:ascii="Calibri" w:hAnsi="Calibri" w:cs="Calibri"/>
          <w:sz w:val="20"/>
          <w:szCs w:val="20"/>
          <w:lang w:val="en-GB"/>
        </w:rPr>
        <w:t xml:space="preserve">. Amsterdam: </w:t>
      </w:r>
      <w:r w:rsidRPr="00081470">
        <w:rPr>
          <w:rFonts w:ascii="Calibri" w:hAnsi="Calibri" w:cs="Calibri"/>
          <w:sz w:val="20"/>
          <w:szCs w:val="20"/>
          <w:lang w:val="en-GB"/>
        </w:rPr>
        <w:t>Elsevier Press.</w:t>
      </w:r>
      <w:r w:rsidRPr="00081470">
        <w:rPr>
          <w:rFonts w:ascii="Calibri" w:hAnsi="Calibri" w:cs="Calibri"/>
          <w:bCs/>
          <w:sz w:val="20"/>
          <w:szCs w:val="20"/>
        </w:rPr>
        <w:t xml:space="preserve"> </w:t>
      </w:r>
    </w:p>
    <w:p w:rsidRPr="00081470" w:rsidR="00B725BF" w:rsidP="00B725BF" w:rsidRDefault="00B725BF" w14:paraId="2C4BEF31" w14:textId="7551750A">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Christou, K.P., Vosniadou, S. &amp; Vamvakoussi, X. (2007). Students’ Interpretations of Literal Symbols in Algebra. In</w:t>
      </w:r>
      <w:r w:rsidR="009D61C2">
        <w:rPr>
          <w:rFonts w:ascii="Calibri" w:hAnsi="Calibri" w:cs="Calibri"/>
          <w:sz w:val="20"/>
          <w:szCs w:val="20"/>
          <w:lang w:val="en-GB"/>
        </w:rPr>
        <w:t xml:space="preserve"> </w:t>
      </w:r>
      <w:r w:rsidRPr="00081470">
        <w:rPr>
          <w:rFonts w:ascii="Calibri" w:hAnsi="Calibri" w:cs="Calibri"/>
          <w:sz w:val="20"/>
          <w:szCs w:val="20"/>
          <w:lang w:val="en-GB"/>
        </w:rPr>
        <w:t xml:space="preserve">Vosniadou, S., </w:t>
      </w:r>
      <w:proofErr w:type="spellStart"/>
      <w:r w:rsidRPr="00081470">
        <w:rPr>
          <w:rFonts w:ascii="Calibri" w:hAnsi="Calibri" w:cs="Calibri"/>
          <w:sz w:val="20"/>
          <w:szCs w:val="20"/>
          <w:lang w:val="en-GB"/>
        </w:rPr>
        <w:t>Baltas</w:t>
      </w:r>
      <w:proofErr w:type="spellEnd"/>
      <w:r w:rsidRPr="00081470">
        <w:rPr>
          <w:rFonts w:ascii="Calibri" w:hAnsi="Calibri" w:cs="Calibri"/>
          <w:sz w:val="20"/>
          <w:szCs w:val="20"/>
          <w:lang w:val="en-GB"/>
        </w:rPr>
        <w:t xml:space="preserve">, A. &amp; Vamvakoussi, X., (Eds.), </w:t>
      </w:r>
      <w:r w:rsidRPr="00081470">
        <w:rPr>
          <w:rFonts w:ascii="Calibri" w:hAnsi="Calibri" w:cs="Calibri"/>
          <w:i/>
          <w:sz w:val="20"/>
          <w:szCs w:val="20"/>
          <w:lang w:val="en-GB"/>
        </w:rPr>
        <w:t>Re-Framing the Conceptual Change Approach in Learning and Instruction</w:t>
      </w:r>
      <w:r w:rsidR="008D59E0">
        <w:rPr>
          <w:rFonts w:ascii="Calibri" w:hAnsi="Calibri" w:cs="Calibri"/>
          <w:i/>
          <w:sz w:val="20"/>
          <w:szCs w:val="20"/>
          <w:lang w:val="en-GB"/>
        </w:rPr>
        <w:t>,</w:t>
      </w:r>
      <w:r w:rsidR="008D59E0">
        <w:rPr>
          <w:rFonts w:ascii="Calibri" w:hAnsi="Calibri" w:cs="Calibri"/>
          <w:sz w:val="20"/>
          <w:szCs w:val="20"/>
          <w:lang w:val="en-GB"/>
        </w:rPr>
        <w:t xml:space="preserve"> (</w:t>
      </w:r>
      <w:r w:rsidRPr="00081470" w:rsidR="008D59E0">
        <w:rPr>
          <w:rFonts w:ascii="Calibri" w:hAnsi="Calibri" w:cs="Calibri"/>
          <w:bCs/>
          <w:sz w:val="20"/>
          <w:szCs w:val="20"/>
        </w:rPr>
        <w:t>pp. 283-297</w:t>
      </w:r>
      <w:r w:rsidR="008D59E0">
        <w:rPr>
          <w:rFonts w:ascii="Calibri" w:hAnsi="Calibri" w:cs="Calibri"/>
          <w:bCs/>
          <w:sz w:val="20"/>
          <w:szCs w:val="20"/>
        </w:rPr>
        <w:t>)</w:t>
      </w:r>
      <w:r w:rsidRPr="00081470">
        <w:rPr>
          <w:rFonts w:ascii="Calibri" w:hAnsi="Calibri" w:cs="Calibri"/>
          <w:sz w:val="20"/>
          <w:szCs w:val="20"/>
          <w:lang w:val="en-GB"/>
        </w:rPr>
        <w:t>. Advances in Learning and Instruction Series</w:t>
      </w:r>
      <w:r w:rsidR="008D59E0">
        <w:rPr>
          <w:rFonts w:ascii="Calibri" w:hAnsi="Calibri" w:cs="Calibri"/>
          <w:sz w:val="20"/>
          <w:szCs w:val="20"/>
          <w:lang w:val="en-GB"/>
        </w:rPr>
        <w:t>.</w:t>
      </w:r>
      <w:r w:rsidRPr="00081470">
        <w:rPr>
          <w:rFonts w:ascii="Calibri" w:hAnsi="Calibri" w:cs="Calibri"/>
          <w:bCs/>
          <w:sz w:val="20"/>
          <w:szCs w:val="20"/>
        </w:rPr>
        <w:t xml:space="preserve"> </w:t>
      </w:r>
      <w:r w:rsidR="000B0E85">
        <w:rPr>
          <w:rFonts w:ascii="Calibri" w:hAnsi="Calibri" w:cs="Calibri"/>
          <w:bCs/>
          <w:sz w:val="20"/>
          <w:szCs w:val="20"/>
        </w:rPr>
        <w:t>Amsterdam</w:t>
      </w:r>
      <w:r w:rsidRPr="00081470">
        <w:rPr>
          <w:rFonts w:ascii="Calibri" w:hAnsi="Calibri" w:cs="Calibri"/>
          <w:bCs/>
          <w:sz w:val="20"/>
          <w:szCs w:val="20"/>
        </w:rPr>
        <w:t>: Elsevier</w:t>
      </w:r>
      <w:r w:rsidRPr="00081470">
        <w:rPr>
          <w:rFonts w:ascii="Calibri" w:hAnsi="Calibri" w:cs="Calibri"/>
          <w:bCs/>
          <w:sz w:val="20"/>
          <w:szCs w:val="20"/>
          <w:lang w:val="en-GB"/>
        </w:rPr>
        <w:t xml:space="preserve"> </w:t>
      </w:r>
      <w:r w:rsidRPr="00081470">
        <w:rPr>
          <w:rFonts w:ascii="Calibri" w:hAnsi="Calibri" w:cs="Calibri"/>
          <w:sz w:val="20"/>
          <w:szCs w:val="20"/>
          <w:lang w:val="en-GB"/>
        </w:rPr>
        <w:t>Press</w:t>
      </w:r>
      <w:r w:rsidRPr="00081470">
        <w:rPr>
          <w:rFonts w:ascii="Calibri" w:hAnsi="Calibri" w:cs="Calibri"/>
          <w:bCs/>
          <w:sz w:val="20"/>
          <w:szCs w:val="20"/>
        </w:rPr>
        <w:t>.</w:t>
      </w:r>
    </w:p>
    <w:p w:rsidRPr="00081470" w:rsidR="00B725BF" w:rsidP="00B725BF" w:rsidRDefault="00B725BF" w14:paraId="7823E5B1" w14:textId="54B76314">
      <w:pPr>
        <w:spacing w:after="0" w:line="240" w:lineRule="auto"/>
        <w:ind w:left="284" w:right="23" w:hanging="284"/>
        <w:rPr>
          <w:rFonts w:ascii="Calibri" w:hAnsi="Calibri" w:cs="Calibri"/>
          <w:sz w:val="20"/>
          <w:szCs w:val="20"/>
        </w:rPr>
      </w:pPr>
      <w:proofErr w:type="spellStart"/>
      <w:r w:rsidRPr="00081470">
        <w:rPr>
          <w:rFonts w:ascii="Calibri" w:hAnsi="Calibri" w:cs="Calibri"/>
          <w:sz w:val="20"/>
          <w:szCs w:val="20"/>
          <w:lang w:val="en-GB"/>
        </w:rPr>
        <w:t>Stathopoulou</w:t>
      </w:r>
      <w:proofErr w:type="spellEnd"/>
      <w:r w:rsidRPr="00081470">
        <w:rPr>
          <w:rFonts w:ascii="Calibri" w:hAnsi="Calibri" w:cs="Calibri"/>
          <w:sz w:val="20"/>
          <w:szCs w:val="20"/>
          <w:lang w:val="en-GB"/>
        </w:rPr>
        <w:t xml:space="preserve">, C., &amp; Vosniadou, S. (2007). Conceptual Change in Physics and Physics Related Epistemological Beliefs: A Relationship Under Scrutiny. In S., Vosniadou, A., </w:t>
      </w:r>
      <w:proofErr w:type="spellStart"/>
      <w:r w:rsidRPr="00081470">
        <w:rPr>
          <w:rFonts w:ascii="Calibri" w:hAnsi="Calibri" w:cs="Calibri"/>
          <w:sz w:val="20"/>
          <w:szCs w:val="20"/>
          <w:lang w:val="en-GB"/>
        </w:rPr>
        <w:t>Baltas</w:t>
      </w:r>
      <w:proofErr w:type="spellEnd"/>
      <w:r w:rsidRPr="00081470">
        <w:rPr>
          <w:rFonts w:ascii="Calibri" w:hAnsi="Calibri" w:cs="Calibri"/>
          <w:sz w:val="20"/>
          <w:szCs w:val="20"/>
          <w:lang w:val="en-GB"/>
        </w:rPr>
        <w:t xml:space="preserve"> &amp; X., Vamvakoussi, (Eds.), </w:t>
      </w:r>
      <w:r w:rsidRPr="00081470">
        <w:rPr>
          <w:rFonts w:ascii="Calibri" w:hAnsi="Calibri" w:cs="Calibri"/>
          <w:i/>
          <w:sz w:val="20"/>
          <w:szCs w:val="20"/>
          <w:lang w:val="en-GB"/>
        </w:rPr>
        <w:t>Reframing the Conceptual Change Approach in Learning and Instruction</w:t>
      </w:r>
      <w:r w:rsidR="00F712D6">
        <w:rPr>
          <w:rFonts w:ascii="Calibri" w:hAnsi="Calibri" w:cs="Calibri"/>
          <w:i/>
          <w:sz w:val="20"/>
          <w:szCs w:val="20"/>
          <w:lang w:val="en-GB"/>
        </w:rPr>
        <w:t>, (</w:t>
      </w:r>
      <w:r w:rsidRPr="00081470" w:rsidR="00F712D6">
        <w:rPr>
          <w:rFonts w:ascii="Calibri" w:hAnsi="Calibri" w:cs="Calibri"/>
          <w:bCs/>
          <w:sz w:val="20"/>
          <w:szCs w:val="20"/>
        </w:rPr>
        <w:t>pp.145-165</w:t>
      </w:r>
      <w:r w:rsidR="00F712D6">
        <w:rPr>
          <w:rFonts w:ascii="Calibri" w:hAnsi="Calibri" w:cs="Calibri"/>
          <w:bCs/>
          <w:sz w:val="20"/>
          <w:szCs w:val="20"/>
        </w:rPr>
        <w:t>)</w:t>
      </w:r>
      <w:r w:rsidRPr="00081470">
        <w:rPr>
          <w:rFonts w:ascii="Calibri" w:hAnsi="Calibri" w:cs="Calibri"/>
          <w:sz w:val="20"/>
          <w:szCs w:val="20"/>
          <w:lang w:val="en-GB"/>
        </w:rPr>
        <w:t>. Advances in Learning and Instruction Series</w:t>
      </w:r>
      <w:r w:rsidR="00F712D6">
        <w:rPr>
          <w:rFonts w:ascii="Calibri" w:hAnsi="Calibri" w:cs="Calibri"/>
          <w:sz w:val="20"/>
          <w:szCs w:val="20"/>
          <w:lang w:val="en-GB"/>
        </w:rPr>
        <w:t xml:space="preserve">. Amsterdam: </w:t>
      </w:r>
      <w:r w:rsidRPr="00081470">
        <w:rPr>
          <w:rFonts w:ascii="Calibri" w:hAnsi="Calibri" w:cs="Calibri"/>
          <w:sz w:val="20"/>
          <w:szCs w:val="20"/>
          <w:lang w:val="en-GB"/>
        </w:rPr>
        <w:t xml:space="preserve">Elsevier </w:t>
      </w:r>
      <w:proofErr w:type="gramStart"/>
      <w:r w:rsidRPr="00081470">
        <w:rPr>
          <w:rFonts w:ascii="Calibri" w:hAnsi="Calibri" w:cs="Calibri"/>
          <w:sz w:val="20"/>
          <w:szCs w:val="20"/>
          <w:lang w:val="en-GB"/>
        </w:rPr>
        <w:t>Press,</w:t>
      </w:r>
      <w:r w:rsidRPr="00081470">
        <w:rPr>
          <w:rFonts w:ascii="Calibri" w:hAnsi="Calibri" w:cs="Calibri"/>
          <w:bCs/>
          <w:sz w:val="20"/>
          <w:szCs w:val="20"/>
        </w:rPr>
        <w:t>.</w:t>
      </w:r>
      <w:proofErr w:type="gramEnd"/>
    </w:p>
    <w:p w:rsidRPr="00081470" w:rsidR="00B725BF" w:rsidP="00B725BF" w:rsidRDefault="00B725BF" w14:paraId="142FAEAA" w14:textId="68AAF013">
      <w:pPr>
        <w:spacing w:after="0" w:line="240" w:lineRule="auto"/>
        <w:ind w:left="284" w:right="23" w:hanging="284"/>
        <w:rPr>
          <w:rFonts w:ascii="Calibri" w:hAnsi="Calibri" w:cs="Calibri"/>
          <w:color w:val="FF0000"/>
          <w:sz w:val="20"/>
          <w:szCs w:val="20"/>
          <w:lang w:val="en-GB"/>
        </w:rPr>
      </w:pPr>
      <w:r w:rsidRPr="00081470">
        <w:rPr>
          <w:rFonts w:ascii="Calibri" w:hAnsi="Calibri" w:cs="Calibri"/>
          <w:sz w:val="20"/>
          <w:szCs w:val="20"/>
          <w:lang w:val="en-GB"/>
        </w:rPr>
        <w:t xml:space="preserve">Vamvakoussi, X., &amp; Vosniadou, S. (2007). How Many Numbers are there in a Rational Numbers Interval? Constraints, Synthetic Models, and the Effect of the Number Line. In S., Vosniadou, A., </w:t>
      </w:r>
      <w:proofErr w:type="spellStart"/>
      <w:r w:rsidRPr="00081470">
        <w:rPr>
          <w:rFonts w:ascii="Calibri" w:hAnsi="Calibri" w:cs="Calibri"/>
          <w:sz w:val="20"/>
          <w:szCs w:val="20"/>
          <w:lang w:val="en-GB"/>
        </w:rPr>
        <w:t>Baltas</w:t>
      </w:r>
      <w:proofErr w:type="spellEnd"/>
      <w:r w:rsidRPr="00081470">
        <w:rPr>
          <w:rFonts w:ascii="Calibri" w:hAnsi="Calibri" w:cs="Calibri"/>
          <w:sz w:val="20"/>
          <w:szCs w:val="20"/>
          <w:lang w:val="en-GB"/>
        </w:rPr>
        <w:t xml:space="preserve"> &amp; X., Vamvakoussi, (Eds.), </w:t>
      </w:r>
      <w:r w:rsidRPr="00081470">
        <w:rPr>
          <w:rFonts w:ascii="Calibri" w:hAnsi="Calibri" w:cs="Calibri"/>
          <w:i/>
          <w:sz w:val="20"/>
          <w:szCs w:val="20"/>
          <w:lang w:val="en-GB"/>
        </w:rPr>
        <w:t>Reframing the Conceptual Change Approach in Learning and Instruction</w:t>
      </w:r>
      <w:r w:rsidRPr="000739DC" w:rsidR="000739DC">
        <w:rPr>
          <w:rFonts w:ascii="Calibri" w:hAnsi="Calibri" w:cs="Calibri"/>
          <w:sz w:val="20"/>
          <w:szCs w:val="20"/>
          <w:lang w:val="en-GB"/>
        </w:rPr>
        <w:t>, (</w:t>
      </w:r>
      <w:r w:rsidRPr="00081470" w:rsidR="000739DC">
        <w:rPr>
          <w:rFonts w:ascii="Calibri" w:hAnsi="Calibri" w:cs="Calibri"/>
          <w:sz w:val="20"/>
          <w:szCs w:val="20"/>
          <w:lang w:val="en-GB"/>
        </w:rPr>
        <w:t>pp. 265-282</w:t>
      </w:r>
      <w:r w:rsidR="000739DC">
        <w:rPr>
          <w:rFonts w:ascii="Calibri" w:hAnsi="Calibri" w:cs="Calibri"/>
          <w:sz w:val="20"/>
          <w:szCs w:val="20"/>
          <w:lang w:val="en-GB"/>
        </w:rPr>
        <w:t>)</w:t>
      </w:r>
      <w:r w:rsidRPr="00081470">
        <w:rPr>
          <w:rFonts w:ascii="Calibri" w:hAnsi="Calibri" w:cs="Calibri"/>
          <w:sz w:val="20"/>
          <w:szCs w:val="20"/>
          <w:lang w:val="en-GB"/>
        </w:rPr>
        <w:t>. Advances in Learning and Instruction Series</w:t>
      </w:r>
      <w:r w:rsidR="000739DC">
        <w:rPr>
          <w:rFonts w:ascii="Calibri" w:hAnsi="Calibri" w:cs="Calibri"/>
          <w:sz w:val="20"/>
          <w:szCs w:val="20"/>
          <w:lang w:val="en-GB"/>
        </w:rPr>
        <w:t xml:space="preserve">. Amsterdam: </w:t>
      </w:r>
      <w:r w:rsidRPr="00081470">
        <w:rPr>
          <w:rFonts w:ascii="Calibri" w:hAnsi="Calibri" w:cs="Calibri"/>
          <w:sz w:val="20"/>
          <w:szCs w:val="20"/>
          <w:lang w:val="en-GB"/>
        </w:rPr>
        <w:t xml:space="preserve">Elsevier Press. </w:t>
      </w:r>
    </w:p>
    <w:p w:rsidRPr="00081470" w:rsidR="00B725BF" w:rsidP="00B725BF" w:rsidRDefault="00B725BF" w14:paraId="0392EEEF" w14:textId="73074482">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Vosniadou, S., &amp; Vamvakoussi, X. (2006)</w:t>
      </w:r>
      <w:r w:rsidR="00DE6F83">
        <w:rPr>
          <w:rFonts w:ascii="Calibri" w:hAnsi="Calibri" w:cs="Calibri"/>
          <w:sz w:val="20"/>
          <w:szCs w:val="20"/>
          <w:lang w:val="en-GB"/>
        </w:rPr>
        <w:t xml:space="preserve">. </w:t>
      </w:r>
      <w:r w:rsidRPr="00081470">
        <w:rPr>
          <w:rFonts w:ascii="Calibri" w:hAnsi="Calibri" w:cs="Calibri"/>
          <w:sz w:val="20"/>
          <w:szCs w:val="20"/>
          <w:lang w:val="en-GB"/>
        </w:rPr>
        <w:t xml:space="preserve">Examining Mathematics Learning from a Conceptual Change Point of View: Implications for the Design of Learning Environments. In Verschaffel, L., </w:t>
      </w:r>
      <w:proofErr w:type="spellStart"/>
      <w:r w:rsidRPr="00081470">
        <w:rPr>
          <w:rFonts w:ascii="Calibri" w:hAnsi="Calibri" w:cs="Calibri"/>
          <w:sz w:val="20"/>
          <w:szCs w:val="20"/>
          <w:lang w:val="en-GB"/>
        </w:rPr>
        <w:t>Dochy</w:t>
      </w:r>
      <w:proofErr w:type="spellEnd"/>
      <w:r w:rsidRPr="00081470">
        <w:rPr>
          <w:rFonts w:ascii="Calibri" w:hAnsi="Calibri" w:cs="Calibri"/>
          <w:sz w:val="20"/>
          <w:szCs w:val="20"/>
          <w:lang w:val="en-GB"/>
        </w:rPr>
        <w:t xml:space="preserve">, P., </w:t>
      </w:r>
      <w:proofErr w:type="spellStart"/>
      <w:r w:rsidRPr="00081470">
        <w:rPr>
          <w:rFonts w:ascii="Calibri" w:hAnsi="Calibri" w:cs="Calibri"/>
          <w:sz w:val="20"/>
          <w:szCs w:val="20"/>
          <w:lang w:val="en-GB"/>
        </w:rPr>
        <w:t>Boekartz</w:t>
      </w:r>
      <w:proofErr w:type="spellEnd"/>
      <w:r w:rsidRPr="00081470">
        <w:rPr>
          <w:rFonts w:ascii="Calibri" w:hAnsi="Calibri" w:cs="Calibri"/>
          <w:sz w:val="20"/>
          <w:szCs w:val="20"/>
          <w:lang w:val="en-GB"/>
        </w:rPr>
        <w:t xml:space="preserve">, M., &amp; Vosniadou, S. (Eds.), </w:t>
      </w:r>
      <w:r w:rsidRPr="00081470">
        <w:rPr>
          <w:rFonts w:ascii="Calibri" w:hAnsi="Calibri" w:cs="Calibri"/>
          <w:i/>
          <w:sz w:val="20"/>
          <w:szCs w:val="20"/>
          <w:lang w:val="en-GB"/>
        </w:rPr>
        <w:t xml:space="preserve">Instructional psychology: Past, </w:t>
      </w:r>
      <w:proofErr w:type="gramStart"/>
      <w:r w:rsidRPr="00081470">
        <w:rPr>
          <w:rFonts w:ascii="Calibri" w:hAnsi="Calibri" w:cs="Calibri"/>
          <w:i/>
          <w:sz w:val="20"/>
          <w:szCs w:val="20"/>
          <w:lang w:val="en-GB"/>
        </w:rPr>
        <w:t>present</w:t>
      </w:r>
      <w:proofErr w:type="gramEnd"/>
      <w:r w:rsidRPr="00081470">
        <w:rPr>
          <w:rFonts w:ascii="Calibri" w:hAnsi="Calibri" w:cs="Calibri"/>
          <w:i/>
          <w:sz w:val="20"/>
          <w:szCs w:val="20"/>
          <w:lang w:val="en-GB"/>
        </w:rPr>
        <w:t xml:space="preserve"> and future trends.</w:t>
      </w:r>
      <w:r w:rsidRPr="00081470">
        <w:rPr>
          <w:rFonts w:ascii="Calibri" w:hAnsi="Calibri" w:cs="Calibri"/>
          <w:sz w:val="20"/>
          <w:szCs w:val="20"/>
          <w:lang w:val="en-GB"/>
        </w:rPr>
        <w:t xml:space="preserve"> </w:t>
      </w:r>
      <w:r w:rsidRPr="00081470">
        <w:rPr>
          <w:rFonts w:ascii="Calibri" w:hAnsi="Calibri" w:cs="Calibri"/>
          <w:i/>
          <w:sz w:val="20"/>
          <w:szCs w:val="20"/>
          <w:lang w:val="en-GB"/>
        </w:rPr>
        <w:t>Sixteen essays in honour of Eric De Corte</w:t>
      </w:r>
      <w:r w:rsidRPr="00081470">
        <w:rPr>
          <w:rFonts w:ascii="Calibri" w:hAnsi="Calibri" w:cs="Calibri"/>
          <w:sz w:val="20"/>
          <w:szCs w:val="20"/>
          <w:lang w:val="en-GB"/>
        </w:rPr>
        <w:t xml:space="preserve">, </w:t>
      </w:r>
      <w:r w:rsidR="00DE6F83">
        <w:rPr>
          <w:rFonts w:ascii="Calibri" w:hAnsi="Calibri" w:cs="Calibri"/>
          <w:sz w:val="20"/>
          <w:szCs w:val="20"/>
          <w:lang w:val="en-GB"/>
        </w:rPr>
        <w:t>(</w:t>
      </w:r>
      <w:r w:rsidRPr="00081470" w:rsidR="00DE6F83">
        <w:rPr>
          <w:rFonts w:ascii="Calibri" w:hAnsi="Calibri" w:cs="Calibri"/>
          <w:sz w:val="20"/>
          <w:szCs w:val="20"/>
          <w:lang w:val="en-GB"/>
        </w:rPr>
        <w:t>pp. 55-70</w:t>
      </w:r>
      <w:r w:rsidR="00DE6F83">
        <w:rPr>
          <w:rFonts w:ascii="Calibri" w:hAnsi="Calibri" w:cs="Calibri"/>
          <w:sz w:val="20"/>
          <w:szCs w:val="20"/>
          <w:lang w:val="en-GB"/>
        </w:rPr>
        <w:t xml:space="preserve">). </w:t>
      </w:r>
      <w:r w:rsidRPr="00081470">
        <w:rPr>
          <w:rFonts w:ascii="Calibri" w:hAnsi="Calibri" w:cs="Calibri"/>
          <w:sz w:val="20"/>
          <w:szCs w:val="20"/>
          <w:lang w:val="en-GB"/>
        </w:rPr>
        <w:t>Advances in Learning and Instruction Series</w:t>
      </w:r>
      <w:r w:rsidR="00DE6F83">
        <w:rPr>
          <w:rFonts w:ascii="Calibri" w:hAnsi="Calibri" w:cs="Calibri"/>
          <w:sz w:val="20"/>
          <w:szCs w:val="20"/>
          <w:lang w:val="en-GB"/>
        </w:rPr>
        <w:t xml:space="preserve">. </w:t>
      </w:r>
      <w:r w:rsidRPr="00081470">
        <w:rPr>
          <w:rFonts w:ascii="Calibri" w:hAnsi="Calibri" w:cs="Calibri"/>
          <w:sz w:val="20"/>
          <w:szCs w:val="20"/>
          <w:lang w:val="en-GB"/>
        </w:rPr>
        <w:t>Oxford: Elsevier Press.</w:t>
      </w:r>
    </w:p>
    <w:p w:rsidRPr="00081470" w:rsidR="00B725BF" w:rsidP="00B725BF" w:rsidRDefault="00B725BF" w14:paraId="0BE710AE" w14:textId="37365DBF">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lastRenderedPageBreak/>
        <w:t xml:space="preserve">Vosniadou, S. (2005). The Problem of Knowledge in the Design of Learning Environments. In L. Verschaffel, E. De Corte, G. </w:t>
      </w:r>
      <w:proofErr w:type="spellStart"/>
      <w:r w:rsidRPr="00081470">
        <w:rPr>
          <w:rFonts w:ascii="Calibri" w:hAnsi="Calibri" w:cs="Calibri"/>
          <w:sz w:val="20"/>
          <w:szCs w:val="20"/>
          <w:lang w:val="en-GB"/>
        </w:rPr>
        <w:t>Kanselaar</w:t>
      </w:r>
      <w:proofErr w:type="spellEnd"/>
      <w:r w:rsidRPr="00081470">
        <w:rPr>
          <w:rFonts w:ascii="Calibri" w:hAnsi="Calibri" w:cs="Calibri"/>
          <w:sz w:val="20"/>
          <w:szCs w:val="20"/>
          <w:lang w:val="en-GB"/>
        </w:rPr>
        <w:t xml:space="preserve">, &amp; M. Valcke, </w:t>
      </w:r>
      <w:proofErr w:type="gramStart"/>
      <w:r w:rsidRPr="00081470">
        <w:rPr>
          <w:rFonts w:ascii="Calibri" w:hAnsi="Calibri" w:cs="Calibri"/>
          <w:i/>
          <w:sz w:val="20"/>
          <w:szCs w:val="20"/>
          <w:lang w:val="en-GB"/>
        </w:rPr>
        <w:t>Designing</w:t>
      </w:r>
      <w:proofErr w:type="gramEnd"/>
      <w:r w:rsidRPr="00081470">
        <w:rPr>
          <w:rFonts w:ascii="Calibri" w:hAnsi="Calibri" w:cs="Calibri"/>
          <w:i/>
          <w:sz w:val="20"/>
          <w:szCs w:val="20"/>
          <w:lang w:val="en-GB"/>
        </w:rPr>
        <w:t xml:space="preserve"> powerful learning environments to promote deep conceptual and strategic learning in major curricular domains Studia </w:t>
      </w:r>
      <w:proofErr w:type="spellStart"/>
      <w:r w:rsidRPr="00081470">
        <w:rPr>
          <w:rFonts w:ascii="Calibri" w:hAnsi="Calibri" w:cs="Calibri"/>
          <w:i/>
          <w:sz w:val="20"/>
          <w:szCs w:val="20"/>
          <w:lang w:val="en-GB"/>
        </w:rPr>
        <w:t>Paedagogica</w:t>
      </w:r>
      <w:proofErr w:type="spellEnd"/>
      <w:r w:rsidR="007265A5">
        <w:rPr>
          <w:rFonts w:ascii="Calibri" w:hAnsi="Calibri" w:cs="Calibri"/>
          <w:i/>
          <w:sz w:val="20"/>
          <w:szCs w:val="20"/>
          <w:lang w:val="en-GB"/>
        </w:rPr>
        <w:t xml:space="preserve">, </w:t>
      </w:r>
      <w:r w:rsidR="007265A5">
        <w:rPr>
          <w:rFonts w:ascii="Calibri" w:hAnsi="Calibri" w:cs="Calibri"/>
          <w:sz w:val="20"/>
          <w:szCs w:val="20"/>
          <w:lang w:val="en-GB"/>
        </w:rPr>
        <w:t>(</w:t>
      </w:r>
      <w:r w:rsidRPr="00081470" w:rsidR="007265A5">
        <w:rPr>
          <w:rFonts w:ascii="Calibri" w:hAnsi="Calibri" w:cs="Calibri"/>
          <w:sz w:val="20"/>
          <w:szCs w:val="20"/>
          <w:lang w:val="en-GB"/>
        </w:rPr>
        <w:t>pp. 19-27</w:t>
      </w:r>
      <w:r w:rsidR="007265A5">
        <w:rPr>
          <w:rFonts w:ascii="Calibri" w:hAnsi="Calibri" w:cs="Calibri"/>
          <w:sz w:val="20"/>
          <w:szCs w:val="20"/>
          <w:lang w:val="en-GB"/>
        </w:rPr>
        <w:t>)</w:t>
      </w:r>
      <w:r w:rsidRPr="00081470">
        <w:rPr>
          <w:rFonts w:ascii="Calibri" w:hAnsi="Calibri" w:cs="Calibri"/>
          <w:i/>
          <w:sz w:val="20"/>
          <w:szCs w:val="20"/>
          <w:lang w:val="en-GB"/>
        </w:rPr>
        <w:t xml:space="preserve">. </w:t>
      </w:r>
      <w:r w:rsidRPr="007265A5">
        <w:rPr>
          <w:rFonts w:ascii="Calibri" w:hAnsi="Calibri" w:cs="Calibri"/>
          <w:sz w:val="20"/>
          <w:szCs w:val="20"/>
          <w:lang w:val="en-GB"/>
        </w:rPr>
        <w:t>Leuven: Leuven University Press</w:t>
      </w:r>
      <w:r w:rsidRPr="00081470">
        <w:rPr>
          <w:rFonts w:ascii="Calibri" w:hAnsi="Calibri" w:cs="Calibri"/>
          <w:sz w:val="20"/>
          <w:szCs w:val="20"/>
          <w:lang w:val="en-GB"/>
        </w:rPr>
        <w:t>.</w:t>
      </w:r>
    </w:p>
    <w:p w:rsidRPr="00081470" w:rsidR="00B725BF" w:rsidP="00B725BF" w:rsidRDefault="00B725BF" w14:paraId="186F7487" w14:textId="6EF24CA3">
      <w:pPr>
        <w:spacing w:after="0" w:line="240" w:lineRule="auto"/>
        <w:ind w:left="284" w:right="23" w:hanging="284"/>
        <w:rPr>
          <w:rFonts w:ascii="Calibri" w:hAnsi="Calibri" w:cs="Calibri"/>
          <w:sz w:val="20"/>
          <w:szCs w:val="20"/>
        </w:rPr>
      </w:pPr>
      <w:r w:rsidRPr="00081470">
        <w:rPr>
          <w:rFonts w:ascii="Calibri" w:hAnsi="Calibri" w:cs="Calibri"/>
          <w:sz w:val="20"/>
          <w:szCs w:val="20"/>
          <w:lang w:val="en-GB"/>
        </w:rPr>
        <w:t>Vosniadou, S.</w:t>
      </w:r>
      <w:r w:rsidRPr="00081470">
        <w:rPr>
          <w:rFonts w:ascii="Calibri" w:hAnsi="Calibri" w:cs="Calibri"/>
          <w:sz w:val="20"/>
          <w:szCs w:val="20"/>
        </w:rPr>
        <w:t xml:space="preserve">, &amp; </w:t>
      </w:r>
      <w:r w:rsidRPr="00081470">
        <w:rPr>
          <w:rFonts w:ascii="Calibri" w:hAnsi="Calibri" w:cs="Calibri"/>
          <w:sz w:val="20"/>
          <w:szCs w:val="20"/>
          <w:lang w:val="en-GB"/>
        </w:rPr>
        <w:t xml:space="preserve">Kollias, V. (2003). </w:t>
      </w:r>
      <w:r w:rsidRPr="00081470">
        <w:rPr>
          <w:rFonts w:ascii="Calibri" w:hAnsi="Calibri" w:cs="Calibri"/>
          <w:sz w:val="20"/>
          <w:szCs w:val="20"/>
        </w:rPr>
        <w:t xml:space="preserve">Using Collaborative, Computer-Supported, Model Building to Promote Conceptual Change in Science. In E. De Corte, L. Verschaffel, N. </w:t>
      </w:r>
      <w:proofErr w:type="spellStart"/>
      <w:r w:rsidRPr="00081470">
        <w:rPr>
          <w:rFonts w:ascii="Calibri" w:hAnsi="Calibri" w:cs="Calibri"/>
          <w:sz w:val="20"/>
          <w:szCs w:val="20"/>
        </w:rPr>
        <w:t>Entwistel</w:t>
      </w:r>
      <w:proofErr w:type="spellEnd"/>
      <w:r w:rsidRPr="00081470">
        <w:rPr>
          <w:rFonts w:ascii="Calibri" w:hAnsi="Calibri" w:cs="Calibri"/>
          <w:sz w:val="20"/>
          <w:szCs w:val="20"/>
        </w:rPr>
        <w:t xml:space="preserve"> and J. Van </w:t>
      </w:r>
      <w:proofErr w:type="spellStart"/>
      <w:r w:rsidRPr="00081470">
        <w:rPr>
          <w:rFonts w:ascii="Calibri" w:hAnsi="Calibri" w:cs="Calibri"/>
          <w:sz w:val="20"/>
          <w:szCs w:val="20"/>
        </w:rPr>
        <w:t>Merrienboer</w:t>
      </w:r>
      <w:proofErr w:type="spellEnd"/>
      <w:r w:rsidRPr="00081470">
        <w:rPr>
          <w:rFonts w:ascii="Calibri" w:hAnsi="Calibri" w:cs="Calibri"/>
          <w:sz w:val="20"/>
          <w:szCs w:val="20"/>
        </w:rPr>
        <w:t xml:space="preserve"> (Eds</w:t>
      </w:r>
      <w:r w:rsidR="005E20CB">
        <w:rPr>
          <w:rFonts w:ascii="Calibri" w:hAnsi="Calibri" w:cs="Calibri"/>
          <w:sz w:val="20"/>
          <w:szCs w:val="20"/>
        </w:rPr>
        <w:t>.</w:t>
      </w:r>
      <w:r w:rsidRPr="00081470">
        <w:rPr>
          <w:rFonts w:ascii="Calibri" w:hAnsi="Calibri" w:cs="Calibri"/>
          <w:sz w:val="20"/>
          <w:szCs w:val="20"/>
        </w:rPr>
        <w:t>)</w:t>
      </w:r>
      <w:r w:rsidR="005E20CB">
        <w:rPr>
          <w:rFonts w:ascii="Calibri" w:hAnsi="Calibri" w:cs="Calibri"/>
          <w:sz w:val="20"/>
          <w:szCs w:val="20"/>
        </w:rPr>
        <w:t>,</w:t>
      </w:r>
      <w:r w:rsidRPr="00081470">
        <w:rPr>
          <w:rFonts w:ascii="Calibri" w:hAnsi="Calibri" w:cs="Calibri"/>
          <w:sz w:val="20"/>
          <w:szCs w:val="20"/>
        </w:rPr>
        <w:t xml:space="preserve"> </w:t>
      </w:r>
      <w:r w:rsidRPr="00081470">
        <w:rPr>
          <w:rFonts w:ascii="Calibri" w:hAnsi="Calibri" w:cs="Calibri"/>
          <w:i/>
          <w:sz w:val="20"/>
          <w:szCs w:val="20"/>
        </w:rPr>
        <w:t>Powerful Learning Environments: Unravelling Basic Components and Dimensions</w:t>
      </w:r>
      <w:r w:rsidRPr="00081470">
        <w:rPr>
          <w:rFonts w:ascii="Calibri" w:hAnsi="Calibri" w:cs="Calibri"/>
          <w:sz w:val="20"/>
          <w:szCs w:val="20"/>
        </w:rPr>
        <w:t>,</w:t>
      </w:r>
      <w:r w:rsidR="006223C2">
        <w:rPr>
          <w:rFonts w:ascii="Calibri" w:hAnsi="Calibri" w:cs="Calibri"/>
          <w:sz w:val="20"/>
          <w:szCs w:val="20"/>
        </w:rPr>
        <w:t xml:space="preserve"> (</w:t>
      </w:r>
      <w:r w:rsidRPr="00081470" w:rsidR="006223C2">
        <w:rPr>
          <w:rFonts w:ascii="Calibri" w:hAnsi="Calibri" w:cs="Calibri"/>
          <w:sz w:val="20"/>
          <w:szCs w:val="20"/>
        </w:rPr>
        <w:t>pp. 181-196</w:t>
      </w:r>
      <w:r w:rsidR="006223C2">
        <w:rPr>
          <w:rFonts w:ascii="Calibri" w:hAnsi="Calibri" w:cs="Calibri"/>
          <w:sz w:val="20"/>
          <w:szCs w:val="20"/>
        </w:rPr>
        <w:t>).</w:t>
      </w:r>
      <w:r w:rsidRPr="00081470">
        <w:rPr>
          <w:rFonts w:ascii="Calibri" w:hAnsi="Calibri" w:cs="Calibri"/>
          <w:sz w:val="20"/>
          <w:szCs w:val="20"/>
        </w:rPr>
        <w:t xml:space="preserve"> Advances in Learning and Instruction</w:t>
      </w:r>
      <w:r w:rsidR="006223C2">
        <w:rPr>
          <w:rFonts w:ascii="Calibri" w:hAnsi="Calibri" w:cs="Calibri"/>
          <w:sz w:val="20"/>
          <w:szCs w:val="20"/>
        </w:rPr>
        <w:t xml:space="preserve">. Amsterdam: </w:t>
      </w:r>
      <w:r w:rsidRPr="00081470">
        <w:rPr>
          <w:rFonts w:ascii="Calibri" w:hAnsi="Calibri" w:cs="Calibri"/>
          <w:sz w:val="20"/>
          <w:szCs w:val="20"/>
        </w:rPr>
        <w:t xml:space="preserve">Elsevier Press. </w:t>
      </w:r>
      <w:bookmarkStart w:name="OLE_LINK5" w:id="10"/>
    </w:p>
    <w:bookmarkEnd w:id="10"/>
    <w:p w:rsidRPr="00081470" w:rsidR="00B725BF" w:rsidP="00B725BF" w:rsidRDefault="00B725BF" w14:paraId="2D2DC780" w14:textId="167A8624">
      <w:pPr>
        <w:spacing w:after="0" w:line="240" w:lineRule="auto"/>
        <w:ind w:left="284" w:right="23" w:hanging="284"/>
        <w:rPr>
          <w:rFonts w:ascii="Calibri" w:hAnsi="Calibri" w:cs="Calibri"/>
          <w:sz w:val="20"/>
          <w:szCs w:val="20"/>
        </w:rPr>
      </w:pPr>
      <w:r w:rsidRPr="00081470">
        <w:rPr>
          <w:rFonts w:ascii="Calibri" w:hAnsi="Calibri" w:cs="Calibri"/>
          <w:sz w:val="20"/>
          <w:szCs w:val="20"/>
        </w:rPr>
        <w:t>Vosniadou</w:t>
      </w:r>
      <w:r w:rsidRPr="00081470">
        <w:rPr>
          <w:rFonts w:ascii="Calibri" w:hAnsi="Calibri" w:cs="Calibri"/>
          <w:sz w:val="20"/>
          <w:szCs w:val="20"/>
          <w:lang w:val="en-GB"/>
        </w:rPr>
        <w:t xml:space="preserve">, S. (2002). On the Nature of Naïve Physics </w:t>
      </w:r>
      <w:proofErr w:type="gramStart"/>
      <w:r w:rsidRPr="00081470">
        <w:rPr>
          <w:rFonts w:ascii="Calibri" w:hAnsi="Calibri" w:cs="Calibri"/>
          <w:sz w:val="20"/>
          <w:szCs w:val="20"/>
          <w:lang w:val="en-GB"/>
        </w:rPr>
        <w:t>In</w:t>
      </w:r>
      <w:proofErr w:type="gramEnd"/>
      <w:r w:rsidRPr="00081470">
        <w:rPr>
          <w:rFonts w:ascii="Calibri" w:hAnsi="Calibri" w:cs="Calibri"/>
          <w:sz w:val="20"/>
          <w:szCs w:val="20"/>
          <w:lang w:val="en-GB"/>
        </w:rPr>
        <w:t xml:space="preserve"> M. Limon and L. Mason (Eds.), </w:t>
      </w:r>
      <w:r w:rsidRPr="00081470">
        <w:rPr>
          <w:rFonts w:ascii="Calibri" w:hAnsi="Calibri" w:cs="Calibri"/>
          <w:i/>
          <w:sz w:val="20"/>
          <w:szCs w:val="20"/>
        </w:rPr>
        <w:t>Reconsidering</w:t>
      </w:r>
      <w:r w:rsidRPr="00081470">
        <w:rPr>
          <w:rFonts w:ascii="Calibri" w:hAnsi="Calibri" w:cs="Calibri"/>
          <w:i/>
          <w:sz w:val="20"/>
          <w:szCs w:val="20"/>
          <w:lang w:val="en-GB"/>
        </w:rPr>
        <w:t xml:space="preserve"> the Processes of Conceptual Change</w:t>
      </w:r>
      <w:r w:rsidR="00E14EAE">
        <w:rPr>
          <w:rFonts w:ascii="Calibri" w:hAnsi="Calibri" w:cs="Calibri"/>
          <w:i/>
          <w:sz w:val="20"/>
          <w:szCs w:val="20"/>
          <w:lang w:val="en-GB"/>
        </w:rPr>
        <w:t xml:space="preserve">, </w:t>
      </w:r>
      <w:r w:rsidR="00E14EAE">
        <w:rPr>
          <w:rFonts w:ascii="Calibri" w:hAnsi="Calibri" w:cs="Calibri"/>
          <w:sz w:val="20"/>
          <w:szCs w:val="20"/>
          <w:lang w:val="en-GB"/>
        </w:rPr>
        <w:t>(</w:t>
      </w:r>
      <w:r w:rsidRPr="00081470" w:rsidR="00E14EAE">
        <w:rPr>
          <w:rFonts w:ascii="Calibri" w:hAnsi="Calibri" w:cs="Calibri"/>
          <w:sz w:val="20"/>
          <w:szCs w:val="20"/>
          <w:lang w:val="en-GB"/>
        </w:rPr>
        <w:t>pp. 61-76</w:t>
      </w:r>
      <w:r w:rsidR="00E14EAE">
        <w:rPr>
          <w:rFonts w:ascii="Calibri" w:hAnsi="Calibri" w:cs="Calibri"/>
          <w:sz w:val="20"/>
          <w:szCs w:val="20"/>
          <w:lang w:val="en-GB"/>
        </w:rPr>
        <w:t>)</w:t>
      </w:r>
      <w:r w:rsidRPr="00081470">
        <w:rPr>
          <w:rFonts w:ascii="Calibri" w:hAnsi="Calibri" w:cs="Calibri"/>
          <w:sz w:val="20"/>
          <w:szCs w:val="20"/>
          <w:lang w:val="en-GB"/>
        </w:rPr>
        <w:t>. Kluwer Academic Publishers.</w:t>
      </w:r>
    </w:p>
    <w:p w:rsidRPr="00081470" w:rsidR="00B725BF" w:rsidP="00B725BF" w:rsidRDefault="00B725BF" w14:paraId="504B3990" w14:textId="3F360E8E">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 xml:space="preserve">Vosniadou, S. (2002). Mental Models in Conceptual Development. In L. Magnani, N.J. </w:t>
      </w:r>
      <w:proofErr w:type="spellStart"/>
      <w:r w:rsidRPr="00081470">
        <w:rPr>
          <w:rFonts w:ascii="Calibri" w:hAnsi="Calibri" w:cs="Calibri"/>
          <w:sz w:val="20"/>
          <w:szCs w:val="20"/>
          <w:lang w:val="en-GB"/>
        </w:rPr>
        <w:t>Nerserssian</w:t>
      </w:r>
      <w:proofErr w:type="spellEnd"/>
      <w:r w:rsidRPr="00081470">
        <w:rPr>
          <w:rFonts w:ascii="Calibri" w:hAnsi="Calibri" w:cs="Calibri"/>
          <w:sz w:val="20"/>
          <w:szCs w:val="20"/>
          <w:lang w:val="en-GB"/>
        </w:rPr>
        <w:t xml:space="preserve">, and P. </w:t>
      </w:r>
      <w:proofErr w:type="spellStart"/>
      <w:r w:rsidRPr="00081470">
        <w:rPr>
          <w:rFonts w:ascii="Calibri" w:hAnsi="Calibri" w:cs="Calibri"/>
          <w:sz w:val="20"/>
          <w:szCs w:val="20"/>
          <w:lang w:val="en-GB"/>
        </w:rPr>
        <w:t>Thagard</w:t>
      </w:r>
      <w:proofErr w:type="spellEnd"/>
      <w:r w:rsidRPr="00081470">
        <w:rPr>
          <w:rFonts w:ascii="Calibri" w:hAnsi="Calibri" w:cs="Calibri"/>
          <w:sz w:val="20"/>
          <w:szCs w:val="20"/>
          <w:lang w:val="en-GB"/>
        </w:rPr>
        <w:t xml:space="preserve"> (Eds.) </w:t>
      </w:r>
      <w:r w:rsidRPr="00081470">
        <w:rPr>
          <w:rFonts w:ascii="Calibri" w:hAnsi="Calibri" w:cs="Calibri"/>
          <w:i/>
          <w:sz w:val="20"/>
          <w:szCs w:val="20"/>
          <w:lang w:val="en-GB"/>
        </w:rPr>
        <w:t>Model-Based Reasoning in Scientific Discovery</w:t>
      </w:r>
      <w:r w:rsidRPr="00081470">
        <w:rPr>
          <w:rFonts w:ascii="Calibri" w:hAnsi="Calibri" w:cs="Calibri"/>
          <w:sz w:val="20"/>
          <w:szCs w:val="20"/>
          <w:lang w:val="en-GB"/>
        </w:rPr>
        <w:t>,</w:t>
      </w:r>
      <w:r w:rsidR="003873E7">
        <w:rPr>
          <w:rFonts w:ascii="Calibri" w:hAnsi="Calibri" w:cs="Calibri"/>
          <w:sz w:val="20"/>
          <w:szCs w:val="20"/>
          <w:lang w:val="en-GB"/>
        </w:rPr>
        <w:t xml:space="preserve"> (</w:t>
      </w:r>
      <w:r w:rsidRPr="00081470" w:rsidR="003873E7">
        <w:rPr>
          <w:rFonts w:ascii="Calibri" w:hAnsi="Calibri" w:cs="Calibri"/>
          <w:sz w:val="20"/>
          <w:szCs w:val="20"/>
          <w:lang w:val="en-GB"/>
        </w:rPr>
        <w:t>pp. 353-368</w:t>
      </w:r>
      <w:r w:rsidR="003873E7">
        <w:rPr>
          <w:rFonts w:ascii="Calibri" w:hAnsi="Calibri" w:cs="Calibri"/>
          <w:sz w:val="20"/>
          <w:szCs w:val="20"/>
          <w:lang w:val="en-GB"/>
        </w:rPr>
        <w:t>).</w:t>
      </w:r>
      <w:r w:rsidRPr="00081470">
        <w:rPr>
          <w:rFonts w:ascii="Calibri" w:hAnsi="Calibri" w:cs="Calibri"/>
          <w:sz w:val="20"/>
          <w:szCs w:val="20"/>
          <w:lang w:val="en-GB"/>
        </w:rPr>
        <w:t xml:space="preserve"> Kluwer Academic/Plenum Publishers.</w:t>
      </w:r>
    </w:p>
    <w:p w:rsidRPr="00192DD1" w:rsidR="00B725BF" w:rsidP="00B725BF" w:rsidRDefault="00B725BF" w14:paraId="70EC2EC3" w14:textId="46EF3F25">
      <w:pPr>
        <w:spacing w:after="0" w:line="240" w:lineRule="auto"/>
        <w:ind w:left="284" w:right="23" w:hanging="284"/>
        <w:rPr>
          <w:rFonts w:ascii="Calibri" w:hAnsi="Calibri" w:cs="Calibri"/>
          <w:sz w:val="20"/>
          <w:szCs w:val="20"/>
          <w:lang w:val="en-AU"/>
        </w:rPr>
      </w:pPr>
      <w:r w:rsidRPr="00081470">
        <w:rPr>
          <w:rFonts w:ascii="Calibri" w:hAnsi="Calibri" w:cs="Calibri"/>
          <w:sz w:val="20"/>
          <w:szCs w:val="20"/>
          <w:lang w:val="en-GB"/>
        </w:rPr>
        <w:t>Vosniadou, S.</w:t>
      </w:r>
      <w:r w:rsidRPr="00081470">
        <w:rPr>
          <w:rFonts w:ascii="Calibri" w:hAnsi="Calibri" w:cs="Calibri"/>
          <w:sz w:val="20"/>
          <w:szCs w:val="20"/>
        </w:rPr>
        <w:t>,</w:t>
      </w:r>
      <w:r w:rsidRPr="00081470">
        <w:rPr>
          <w:rFonts w:ascii="Calibri" w:hAnsi="Calibri" w:cs="Calibri"/>
          <w:sz w:val="20"/>
          <w:szCs w:val="20"/>
          <w:lang w:val="en-GB"/>
        </w:rPr>
        <w:t xml:space="preserve"> (2002). Exploring the Relationships Between Conceptual Change and Intentional Learning. In G.M. Sinatra and P.R. </w:t>
      </w:r>
      <w:proofErr w:type="spellStart"/>
      <w:r w:rsidRPr="00081470">
        <w:rPr>
          <w:rFonts w:ascii="Calibri" w:hAnsi="Calibri" w:cs="Calibri"/>
          <w:sz w:val="20"/>
          <w:szCs w:val="20"/>
          <w:lang w:val="en-GB"/>
        </w:rPr>
        <w:t>Pintrich</w:t>
      </w:r>
      <w:proofErr w:type="spellEnd"/>
      <w:r w:rsidRPr="00081470">
        <w:rPr>
          <w:rFonts w:ascii="Calibri" w:hAnsi="Calibri" w:cs="Calibri"/>
          <w:sz w:val="20"/>
          <w:szCs w:val="20"/>
          <w:lang w:val="en-GB"/>
        </w:rPr>
        <w:t xml:space="preserve"> (Eds.), </w:t>
      </w:r>
      <w:r w:rsidRPr="00081470">
        <w:rPr>
          <w:rFonts w:ascii="Calibri" w:hAnsi="Calibri" w:cs="Calibri"/>
          <w:i/>
          <w:sz w:val="20"/>
          <w:szCs w:val="20"/>
          <w:lang w:val="en-GB"/>
        </w:rPr>
        <w:t>Intentional Conceptual Change</w:t>
      </w:r>
      <w:r w:rsidR="00103544">
        <w:rPr>
          <w:rFonts w:ascii="Calibri" w:hAnsi="Calibri" w:cs="Calibri"/>
          <w:i/>
          <w:sz w:val="20"/>
          <w:szCs w:val="20"/>
          <w:lang w:val="en-GB"/>
        </w:rPr>
        <w:t xml:space="preserve">, </w:t>
      </w:r>
      <w:r w:rsidR="00103544">
        <w:rPr>
          <w:rFonts w:ascii="Calibri" w:hAnsi="Calibri" w:cs="Calibri"/>
          <w:sz w:val="20"/>
          <w:szCs w:val="20"/>
          <w:lang w:val="en-GB"/>
        </w:rPr>
        <w:t>(</w:t>
      </w:r>
      <w:r w:rsidRPr="00081470" w:rsidR="00103544">
        <w:rPr>
          <w:rFonts w:ascii="Calibri" w:hAnsi="Calibri" w:cs="Calibri"/>
          <w:sz w:val="20"/>
          <w:szCs w:val="20"/>
          <w:lang w:val="en-GB"/>
        </w:rPr>
        <w:t>pp. 377-406</w:t>
      </w:r>
      <w:r w:rsidR="00103544">
        <w:rPr>
          <w:rFonts w:ascii="Calibri" w:hAnsi="Calibri" w:cs="Calibri"/>
          <w:sz w:val="20"/>
          <w:szCs w:val="20"/>
          <w:lang w:val="en-GB"/>
        </w:rPr>
        <w:t>)</w:t>
      </w:r>
      <w:r w:rsidRPr="00081470">
        <w:rPr>
          <w:rFonts w:ascii="Calibri" w:hAnsi="Calibri" w:cs="Calibri"/>
          <w:sz w:val="20"/>
          <w:szCs w:val="20"/>
          <w:lang w:val="en-GB"/>
        </w:rPr>
        <w:t>. Mahwah, NJ: Lawrence Erlbaum Associates.</w:t>
      </w:r>
    </w:p>
    <w:p w:rsidRPr="00081470" w:rsidR="00B725BF" w:rsidP="00B725BF" w:rsidRDefault="00B725BF" w14:paraId="04A56B19" w14:textId="398C3D53">
      <w:pPr>
        <w:spacing w:after="0" w:line="240" w:lineRule="auto"/>
        <w:ind w:left="284" w:right="23" w:hanging="284"/>
        <w:rPr>
          <w:rFonts w:ascii="Calibri" w:hAnsi="Calibri" w:cs="Calibri"/>
          <w:sz w:val="20"/>
          <w:szCs w:val="20"/>
        </w:rPr>
      </w:pPr>
      <w:r w:rsidRPr="00081470">
        <w:rPr>
          <w:rFonts w:ascii="Calibri" w:hAnsi="Calibri" w:cs="Calibri"/>
          <w:sz w:val="20"/>
          <w:szCs w:val="20"/>
          <w:lang w:val="de-DE"/>
        </w:rPr>
        <w:t>van der Sanden,</w:t>
      </w:r>
      <w:r>
        <w:rPr>
          <w:rFonts w:ascii="Calibri" w:hAnsi="Calibri" w:cs="Calibri"/>
          <w:sz w:val="20"/>
          <w:szCs w:val="20"/>
          <w:lang w:val="de-DE"/>
        </w:rPr>
        <w:t xml:space="preserve"> J.,</w:t>
      </w:r>
      <w:r w:rsidRPr="00081470">
        <w:rPr>
          <w:rFonts w:ascii="Calibri" w:hAnsi="Calibri" w:cs="Calibri"/>
          <w:sz w:val="20"/>
          <w:szCs w:val="20"/>
          <w:lang w:val="de-DE"/>
        </w:rPr>
        <w:t xml:space="preserve"> Terwel, J., &amp; Vosniadou, S. (2000). </w:t>
      </w:r>
      <w:r w:rsidRPr="00081470">
        <w:rPr>
          <w:rFonts w:ascii="Calibri" w:hAnsi="Calibri" w:cs="Calibri"/>
          <w:sz w:val="20"/>
          <w:szCs w:val="20"/>
        </w:rPr>
        <w:t xml:space="preserve">New Learning in Science and Technology. In </w:t>
      </w:r>
      <w:proofErr w:type="spellStart"/>
      <w:r w:rsidRPr="00081470">
        <w:rPr>
          <w:rFonts w:ascii="Calibri" w:hAnsi="Calibri" w:cs="Calibri"/>
          <w:sz w:val="20"/>
          <w:szCs w:val="20"/>
        </w:rPr>
        <w:t>P.R.J.Simons</w:t>
      </w:r>
      <w:proofErr w:type="spellEnd"/>
      <w:r w:rsidRPr="00081470">
        <w:rPr>
          <w:rFonts w:ascii="Calibri" w:hAnsi="Calibri" w:cs="Calibri"/>
          <w:sz w:val="20"/>
          <w:szCs w:val="20"/>
        </w:rPr>
        <w:t>, J.L. Jos van der Linden, &amp; T.M. Duffy (Eds.)</w:t>
      </w:r>
      <w:r w:rsidR="00B86BB1">
        <w:rPr>
          <w:rFonts w:ascii="Calibri" w:hAnsi="Calibri" w:cs="Calibri"/>
          <w:sz w:val="20"/>
          <w:szCs w:val="20"/>
        </w:rPr>
        <w:t>,</w:t>
      </w:r>
      <w:r w:rsidRPr="00081470">
        <w:rPr>
          <w:rFonts w:ascii="Calibri" w:hAnsi="Calibri" w:cs="Calibri"/>
          <w:sz w:val="20"/>
          <w:szCs w:val="20"/>
        </w:rPr>
        <w:t xml:space="preserve"> </w:t>
      </w:r>
      <w:r w:rsidRPr="00081470">
        <w:rPr>
          <w:rFonts w:ascii="Calibri" w:hAnsi="Calibri" w:cs="Calibri"/>
          <w:i/>
          <w:sz w:val="20"/>
          <w:szCs w:val="20"/>
        </w:rPr>
        <w:t>New Learning,</w:t>
      </w:r>
      <w:r w:rsidR="00C33BA3">
        <w:rPr>
          <w:rFonts w:ascii="Calibri" w:hAnsi="Calibri" w:cs="Calibri"/>
          <w:i/>
          <w:sz w:val="20"/>
          <w:szCs w:val="20"/>
        </w:rPr>
        <w:t xml:space="preserve"> </w:t>
      </w:r>
      <w:r w:rsidR="00C33BA3">
        <w:rPr>
          <w:rFonts w:ascii="Calibri" w:hAnsi="Calibri" w:cs="Calibri"/>
          <w:sz w:val="20"/>
          <w:szCs w:val="20"/>
        </w:rPr>
        <w:t xml:space="preserve">(pp. </w:t>
      </w:r>
      <w:r w:rsidRPr="00081470" w:rsidR="00C33BA3">
        <w:rPr>
          <w:rFonts w:ascii="Calibri" w:hAnsi="Calibri" w:cs="Calibri"/>
          <w:sz w:val="20"/>
          <w:szCs w:val="20"/>
        </w:rPr>
        <w:t>pp. 119-140</w:t>
      </w:r>
      <w:r w:rsidR="00C33BA3">
        <w:rPr>
          <w:rFonts w:ascii="Calibri" w:hAnsi="Calibri" w:cs="Calibri"/>
          <w:sz w:val="20"/>
          <w:szCs w:val="20"/>
        </w:rPr>
        <w:t>).</w:t>
      </w:r>
      <w:r w:rsidRPr="00081470">
        <w:rPr>
          <w:rFonts w:ascii="Calibri" w:hAnsi="Calibri" w:cs="Calibri"/>
          <w:i/>
          <w:sz w:val="20"/>
          <w:szCs w:val="20"/>
        </w:rPr>
        <w:t xml:space="preserve"> </w:t>
      </w:r>
      <w:r w:rsidRPr="00081470">
        <w:rPr>
          <w:rFonts w:ascii="Calibri" w:hAnsi="Calibri" w:cs="Calibri"/>
          <w:sz w:val="20"/>
          <w:szCs w:val="20"/>
        </w:rPr>
        <w:t>Kluwer Academic Publishers.</w:t>
      </w:r>
    </w:p>
    <w:p w:rsidRPr="00081470" w:rsidR="00B725BF" w:rsidP="00B725BF" w:rsidRDefault="00B725BF" w14:paraId="590A3EAD" w14:textId="48FAF9B9">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(2000). Conceptual Change Research and the Teaching of Science. In H. Behrendt, H. </w:t>
      </w:r>
      <w:proofErr w:type="spellStart"/>
      <w:r w:rsidRPr="00081470">
        <w:rPr>
          <w:rFonts w:ascii="Calibri" w:hAnsi="Calibri" w:cs="Calibri"/>
          <w:sz w:val="20"/>
          <w:szCs w:val="20"/>
        </w:rPr>
        <w:t>Dahnck</w:t>
      </w:r>
      <w:proofErr w:type="spellEnd"/>
      <w:r w:rsidRPr="00081470">
        <w:rPr>
          <w:rFonts w:ascii="Calibri" w:hAnsi="Calibri" w:cs="Calibri"/>
          <w:sz w:val="20"/>
          <w:szCs w:val="20"/>
        </w:rPr>
        <w:t xml:space="preserve">, R. </w:t>
      </w:r>
      <w:proofErr w:type="spellStart"/>
      <w:r w:rsidRPr="00081470">
        <w:rPr>
          <w:rFonts w:ascii="Calibri" w:hAnsi="Calibri" w:cs="Calibri"/>
          <w:sz w:val="20"/>
          <w:szCs w:val="20"/>
        </w:rPr>
        <w:t>Duit</w:t>
      </w:r>
      <w:proofErr w:type="spellEnd"/>
      <w:r w:rsidRPr="00081470">
        <w:rPr>
          <w:rFonts w:ascii="Calibri" w:hAnsi="Calibri" w:cs="Calibri"/>
          <w:sz w:val="20"/>
          <w:szCs w:val="20"/>
        </w:rPr>
        <w:t xml:space="preserve">, W. Graber, M. </w:t>
      </w:r>
      <w:proofErr w:type="spellStart"/>
      <w:r w:rsidRPr="00081470">
        <w:rPr>
          <w:rFonts w:ascii="Calibri" w:hAnsi="Calibri" w:cs="Calibri"/>
          <w:sz w:val="20"/>
          <w:szCs w:val="20"/>
        </w:rPr>
        <w:t>Komorek</w:t>
      </w:r>
      <w:proofErr w:type="spellEnd"/>
      <w:r w:rsidRPr="00081470">
        <w:rPr>
          <w:rFonts w:ascii="Calibri" w:hAnsi="Calibri" w:cs="Calibri"/>
          <w:sz w:val="20"/>
          <w:szCs w:val="20"/>
        </w:rPr>
        <w:t xml:space="preserve">, A. </w:t>
      </w:r>
      <w:proofErr w:type="spellStart"/>
      <w:r w:rsidRPr="00081470">
        <w:rPr>
          <w:rFonts w:ascii="Calibri" w:hAnsi="Calibri" w:cs="Calibri"/>
          <w:sz w:val="20"/>
          <w:szCs w:val="20"/>
        </w:rPr>
        <w:t>Kross</w:t>
      </w:r>
      <w:proofErr w:type="spellEnd"/>
      <w:r w:rsidRPr="00081470">
        <w:rPr>
          <w:rFonts w:ascii="Calibri" w:hAnsi="Calibri" w:cs="Calibri"/>
          <w:sz w:val="20"/>
          <w:szCs w:val="20"/>
        </w:rPr>
        <w:t xml:space="preserve"> &amp; P. </w:t>
      </w:r>
      <w:proofErr w:type="spellStart"/>
      <w:r w:rsidRPr="00081470">
        <w:rPr>
          <w:rFonts w:ascii="Calibri" w:hAnsi="Calibri" w:cs="Calibri"/>
          <w:sz w:val="20"/>
          <w:szCs w:val="20"/>
        </w:rPr>
        <w:t>Reiska</w:t>
      </w:r>
      <w:proofErr w:type="spellEnd"/>
      <w:r w:rsidRPr="00081470">
        <w:rPr>
          <w:rFonts w:ascii="Calibri" w:hAnsi="Calibri" w:cs="Calibri"/>
          <w:sz w:val="20"/>
          <w:szCs w:val="20"/>
        </w:rPr>
        <w:t xml:space="preserve"> (Eds.), </w:t>
      </w:r>
      <w:r w:rsidRPr="00081470">
        <w:rPr>
          <w:rFonts w:ascii="Calibri" w:hAnsi="Calibri" w:cs="Calibri"/>
          <w:i/>
          <w:sz w:val="20"/>
          <w:szCs w:val="20"/>
        </w:rPr>
        <w:t>Research in Science Education: Past, Present and Future</w:t>
      </w:r>
      <w:r w:rsidR="00D4745A">
        <w:rPr>
          <w:rFonts w:ascii="Calibri" w:hAnsi="Calibri" w:cs="Calibri"/>
          <w:i/>
          <w:sz w:val="20"/>
          <w:szCs w:val="20"/>
        </w:rPr>
        <w:t xml:space="preserve">, </w:t>
      </w:r>
      <w:r w:rsidR="00D4745A">
        <w:rPr>
          <w:rFonts w:ascii="Calibri" w:hAnsi="Calibri" w:cs="Calibri"/>
          <w:sz w:val="20"/>
          <w:szCs w:val="20"/>
        </w:rPr>
        <w:t>(</w:t>
      </w:r>
      <w:r w:rsidRPr="00081470" w:rsidR="00D4745A">
        <w:rPr>
          <w:rFonts w:ascii="Calibri" w:hAnsi="Calibri" w:cs="Calibri"/>
          <w:sz w:val="20"/>
          <w:szCs w:val="20"/>
        </w:rPr>
        <w:t>pp. 177-188</w:t>
      </w:r>
      <w:r w:rsidR="00D4745A">
        <w:rPr>
          <w:rFonts w:ascii="Calibri" w:hAnsi="Calibri" w:cs="Calibri"/>
          <w:sz w:val="20"/>
          <w:szCs w:val="20"/>
        </w:rPr>
        <w:t>)</w:t>
      </w:r>
      <w:r w:rsidRPr="00081470">
        <w:rPr>
          <w:rFonts w:ascii="Calibri" w:hAnsi="Calibri" w:cs="Calibri"/>
          <w:sz w:val="20"/>
          <w:szCs w:val="20"/>
        </w:rPr>
        <w:t>. Kluwer Academic Publishers.</w:t>
      </w:r>
    </w:p>
    <w:p w:rsidRPr="00081470" w:rsidR="00B725BF" w:rsidP="00B725BF" w:rsidRDefault="00B725BF" w14:paraId="1D184E6B" w14:textId="4382CA8A">
      <w:pPr>
        <w:spacing w:after="0" w:line="240" w:lineRule="auto"/>
        <w:ind w:left="284" w:right="23" w:hanging="284"/>
        <w:rPr>
          <w:rFonts w:ascii="Calibri" w:hAnsi="Calibri" w:cs="Calibri"/>
          <w:sz w:val="20"/>
          <w:szCs w:val="20"/>
          <w:lang w:val="en-GB"/>
        </w:rPr>
      </w:pPr>
      <w:proofErr w:type="spellStart"/>
      <w:r w:rsidRPr="00081470">
        <w:rPr>
          <w:rFonts w:ascii="Calibri" w:hAnsi="Calibri" w:cs="Calibri"/>
          <w:sz w:val="20"/>
          <w:szCs w:val="20"/>
          <w:lang w:val="en-GB"/>
        </w:rPr>
        <w:t>Kayser</w:t>
      </w:r>
      <w:proofErr w:type="spellEnd"/>
      <w:r w:rsidRPr="00081470">
        <w:rPr>
          <w:rFonts w:ascii="Calibri" w:hAnsi="Calibri" w:cs="Calibri"/>
          <w:sz w:val="20"/>
          <w:szCs w:val="20"/>
          <w:lang w:val="en-GB"/>
        </w:rPr>
        <w:t>, D., &amp; Vosniadou, S.</w:t>
      </w:r>
      <w:r>
        <w:rPr>
          <w:rFonts w:ascii="Calibri" w:hAnsi="Calibri" w:cs="Calibri"/>
          <w:sz w:val="20"/>
          <w:szCs w:val="20"/>
          <w:lang w:val="en-GB"/>
        </w:rPr>
        <w:t xml:space="preserve"> (1999).</w:t>
      </w:r>
      <w:r w:rsidRPr="00081470">
        <w:rPr>
          <w:rFonts w:ascii="Calibri" w:hAnsi="Calibri" w:cs="Calibri"/>
          <w:sz w:val="20"/>
          <w:szCs w:val="20"/>
          <w:lang w:val="en-GB"/>
        </w:rPr>
        <w:t xml:space="preserve"> Overview, In D. </w:t>
      </w:r>
      <w:proofErr w:type="spellStart"/>
      <w:r w:rsidRPr="00081470">
        <w:rPr>
          <w:rFonts w:ascii="Calibri" w:hAnsi="Calibri" w:cs="Calibri"/>
          <w:sz w:val="20"/>
          <w:szCs w:val="20"/>
          <w:lang w:val="en-GB"/>
        </w:rPr>
        <w:t>Kayser</w:t>
      </w:r>
      <w:proofErr w:type="spellEnd"/>
      <w:r w:rsidRPr="00081470">
        <w:rPr>
          <w:rFonts w:ascii="Calibri" w:hAnsi="Calibri" w:cs="Calibri"/>
          <w:sz w:val="20"/>
          <w:szCs w:val="20"/>
          <w:lang w:val="en-GB"/>
        </w:rPr>
        <w:t xml:space="preserve">, S. Vosniadou (Eds.), </w:t>
      </w:r>
      <w:r w:rsidRPr="00081470">
        <w:rPr>
          <w:rFonts w:ascii="Calibri" w:hAnsi="Calibri" w:cs="Calibri"/>
          <w:i/>
          <w:sz w:val="20"/>
          <w:szCs w:val="20"/>
          <w:lang w:val="en-GB"/>
        </w:rPr>
        <w:t>Modelling Changes in Understanding: Case Studies in Physical Reasoning</w:t>
      </w:r>
      <w:r w:rsidR="00B86BB1">
        <w:rPr>
          <w:rFonts w:ascii="Calibri" w:hAnsi="Calibri" w:cs="Calibri"/>
          <w:i/>
          <w:sz w:val="20"/>
          <w:szCs w:val="20"/>
          <w:lang w:val="en-GB"/>
        </w:rPr>
        <w:t xml:space="preserve">, </w:t>
      </w:r>
      <w:r w:rsidR="00B86BB1">
        <w:rPr>
          <w:rFonts w:ascii="Calibri" w:hAnsi="Calibri" w:cs="Calibri"/>
          <w:sz w:val="20"/>
          <w:szCs w:val="20"/>
          <w:lang w:val="en-GB"/>
        </w:rPr>
        <w:t>(</w:t>
      </w:r>
      <w:r w:rsidRPr="00081470" w:rsidR="00B86BB1">
        <w:rPr>
          <w:rFonts w:ascii="Calibri" w:hAnsi="Calibri" w:cs="Calibri"/>
          <w:sz w:val="20"/>
          <w:szCs w:val="20"/>
          <w:lang w:val="en-GB"/>
        </w:rPr>
        <w:t>pp. 1-14</w:t>
      </w:r>
      <w:r w:rsidR="00B86BB1">
        <w:rPr>
          <w:rFonts w:ascii="Calibri" w:hAnsi="Calibri" w:cs="Calibri"/>
          <w:sz w:val="20"/>
          <w:szCs w:val="20"/>
          <w:lang w:val="en-GB"/>
        </w:rPr>
        <w:t>)</w:t>
      </w:r>
      <w:r w:rsidRPr="00081470">
        <w:rPr>
          <w:rFonts w:ascii="Calibri" w:hAnsi="Calibri" w:cs="Calibri"/>
          <w:i/>
          <w:sz w:val="20"/>
          <w:szCs w:val="20"/>
          <w:lang w:val="en-GB"/>
        </w:rPr>
        <w:t>.</w:t>
      </w:r>
      <w:r w:rsidRPr="00081470">
        <w:rPr>
          <w:rFonts w:ascii="Calibri" w:hAnsi="Calibri" w:cs="Calibri"/>
          <w:sz w:val="20"/>
          <w:szCs w:val="20"/>
          <w:lang w:val="en-GB"/>
        </w:rPr>
        <w:t xml:space="preserve"> </w:t>
      </w:r>
      <w:r w:rsidR="00B86BB1">
        <w:rPr>
          <w:rFonts w:ascii="Calibri" w:hAnsi="Calibri" w:cs="Calibri"/>
          <w:sz w:val="20"/>
          <w:szCs w:val="20"/>
          <w:lang w:val="en-GB"/>
        </w:rPr>
        <w:t xml:space="preserve">Amsterdam: </w:t>
      </w:r>
      <w:r w:rsidRPr="00081470">
        <w:rPr>
          <w:rFonts w:ascii="Calibri" w:hAnsi="Calibri" w:cs="Calibri"/>
          <w:sz w:val="20"/>
          <w:szCs w:val="20"/>
          <w:lang w:val="en-GB"/>
        </w:rPr>
        <w:t xml:space="preserve">Elsevier Science. </w:t>
      </w:r>
    </w:p>
    <w:p w:rsidRPr="00081470" w:rsidR="00B725BF" w:rsidP="00B725BF" w:rsidRDefault="00B725BF" w14:paraId="48850F80" w14:textId="2589D14A">
      <w:pPr>
        <w:spacing w:after="0" w:line="240" w:lineRule="auto"/>
        <w:ind w:left="284" w:right="23" w:hanging="284"/>
        <w:rPr>
          <w:rFonts w:ascii="Calibri" w:hAnsi="Calibri" w:cs="Calibri"/>
          <w:sz w:val="20"/>
          <w:szCs w:val="20"/>
          <w:lang w:val="en-GB"/>
        </w:rPr>
      </w:pPr>
      <w:bookmarkStart w:name="_Hlk99698309" w:id="11"/>
      <w:bookmarkStart w:name="OLE_LINK1" w:id="12"/>
      <w:r w:rsidRPr="00081470">
        <w:rPr>
          <w:rFonts w:ascii="Calibri" w:hAnsi="Calibri" w:cs="Calibri"/>
          <w:sz w:val="20"/>
          <w:szCs w:val="20"/>
          <w:lang w:val="en-GB"/>
        </w:rPr>
        <w:t xml:space="preserve">Vosniadou, S., </w:t>
      </w:r>
      <w:proofErr w:type="spellStart"/>
      <w:r w:rsidRPr="00081470">
        <w:rPr>
          <w:rFonts w:ascii="Calibri" w:hAnsi="Calibri" w:cs="Calibri"/>
          <w:sz w:val="20"/>
          <w:szCs w:val="20"/>
          <w:lang w:val="en-GB"/>
        </w:rPr>
        <w:t>Kayser</w:t>
      </w:r>
      <w:proofErr w:type="spellEnd"/>
      <w:r w:rsidRPr="00081470">
        <w:rPr>
          <w:rFonts w:ascii="Calibri" w:hAnsi="Calibri" w:cs="Calibri"/>
          <w:sz w:val="20"/>
          <w:szCs w:val="20"/>
          <w:lang w:val="en-GB"/>
        </w:rPr>
        <w:t xml:space="preserve">, D., </w:t>
      </w:r>
      <w:proofErr w:type="spellStart"/>
      <w:r w:rsidRPr="00081470">
        <w:rPr>
          <w:rFonts w:ascii="Calibri" w:hAnsi="Calibri" w:cs="Calibri"/>
          <w:sz w:val="20"/>
          <w:szCs w:val="20"/>
          <w:lang w:val="en-GB"/>
        </w:rPr>
        <w:t>Champesme</w:t>
      </w:r>
      <w:proofErr w:type="spellEnd"/>
      <w:r w:rsidRPr="00081470">
        <w:rPr>
          <w:rFonts w:ascii="Calibri" w:hAnsi="Calibri" w:cs="Calibri"/>
          <w:sz w:val="20"/>
          <w:szCs w:val="20"/>
          <w:lang w:val="en-GB"/>
        </w:rPr>
        <w:t xml:space="preserve">, M., Ioannides, C., &amp; </w:t>
      </w:r>
      <w:proofErr w:type="spellStart"/>
      <w:r w:rsidRPr="00081470">
        <w:rPr>
          <w:rFonts w:ascii="Calibri" w:hAnsi="Calibri" w:cs="Calibri"/>
          <w:sz w:val="20"/>
          <w:szCs w:val="20"/>
          <w:lang w:val="en-GB"/>
        </w:rPr>
        <w:t>Dimitrakopoulou</w:t>
      </w:r>
      <w:proofErr w:type="spellEnd"/>
      <w:r w:rsidRPr="00081470">
        <w:rPr>
          <w:rFonts w:ascii="Calibri" w:hAnsi="Calibri" w:cs="Calibri"/>
          <w:sz w:val="20"/>
          <w:szCs w:val="20"/>
          <w:lang w:val="en-GB"/>
        </w:rPr>
        <w:t>, A</w:t>
      </w:r>
      <w:r w:rsidRPr="00081470">
        <w:rPr>
          <w:rFonts w:ascii="Calibri" w:hAnsi="Calibri" w:cs="Calibri"/>
          <w:i/>
          <w:sz w:val="20"/>
          <w:szCs w:val="20"/>
          <w:lang w:val="en-GB"/>
        </w:rPr>
        <w:t xml:space="preserve">. </w:t>
      </w:r>
      <w:r w:rsidRPr="00081470">
        <w:rPr>
          <w:rFonts w:ascii="Calibri" w:hAnsi="Calibri" w:cs="Calibri"/>
          <w:sz w:val="20"/>
          <w:szCs w:val="20"/>
          <w:lang w:val="en-GB"/>
        </w:rPr>
        <w:t>(1999)</w:t>
      </w:r>
      <w:r w:rsidRPr="00081470">
        <w:rPr>
          <w:rFonts w:ascii="Calibri" w:hAnsi="Calibri" w:cs="Calibri"/>
          <w:i/>
          <w:sz w:val="20"/>
          <w:szCs w:val="20"/>
          <w:lang w:val="en-GB"/>
        </w:rPr>
        <w:t xml:space="preserve">. </w:t>
      </w:r>
      <w:r w:rsidRPr="00081470">
        <w:rPr>
          <w:rFonts w:ascii="Calibri" w:hAnsi="Calibri" w:cs="Calibri"/>
          <w:sz w:val="20"/>
          <w:szCs w:val="20"/>
          <w:lang w:val="en-GB"/>
        </w:rPr>
        <w:t xml:space="preserve">Modelling Elementary School Students’ Solution of Mechanics Problems. In D. </w:t>
      </w:r>
      <w:proofErr w:type="spellStart"/>
      <w:r w:rsidRPr="00081470">
        <w:rPr>
          <w:rFonts w:ascii="Calibri" w:hAnsi="Calibri" w:cs="Calibri"/>
          <w:sz w:val="20"/>
          <w:szCs w:val="20"/>
          <w:lang w:val="en-GB"/>
        </w:rPr>
        <w:t>Kayser</w:t>
      </w:r>
      <w:proofErr w:type="spellEnd"/>
      <w:r w:rsidRPr="00081470">
        <w:rPr>
          <w:rFonts w:ascii="Calibri" w:hAnsi="Calibri" w:cs="Calibri"/>
          <w:sz w:val="20"/>
          <w:szCs w:val="20"/>
          <w:lang w:val="en-GB"/>
        </w:rPr>
        <w:t xml:space="preserve">, S. Vosniadou (Eds.), </w:t>
      </w:r>
      <w:r w:rsidRPr="00081470">
        <w:rPr>
          <w:rFonts w:ascii="Calibri" w:hAnsi="Calibri" w:cs="Calibri"/>
          <w:i/>
          <w:sz w:val="20"/>
          <w:szCs w:val="20"/>
          <w:lang w:val="en-GB"/>
        </w:rPr>
        <w:t>Modelling Changes in Understanding: Case Studies in Physical Reasoning</w:t>
      </w:r>
      <w:r w:rsidR="00BE1FAB">
        <w:rPr>
          <w:rFonts w:ascii="Calibri" w:hAnsi="Calibri" w:cs="Calibri"/>
          <w:i/>
          <w:sz w:val="20"/>
          <w:szCs w:val="20"/>
          <w:lang w:val="en-GB"/>
        </w:rPr>
        <w:t xml:space="preserve">, </w:t>
      </w:r>
      <w:r w:rsidR="00BE1FAB">
        <w:rPr>
          <w:rFonts w:ascii="Calibri" w:hAnsi="Calibri" w:cs="Calibri"/>
          <w:sz w:val="20"/>
          <w:szCs w:val="20"/>
          <w:lang w:val="en-GB"/>
        </w:rPr>
        <w:t>(</w:t>
      </w:r>
      <w:r w:rsidRPr="00081470" w:rsidR="00BE1FAB">
        <w:rPr>
          <w:rFonts w:ascii="Calibri" w:hAnsi="Calibri" w:cs="Calibri"/>
          <w:sz w:val="20"/>
          <w:szCs w:val="20"/>
          <w:lang w:val="en-GB"/>
        </w:rPr>
        <w:t>pp. 61-105</w:t>
      </w:r>
      <w:r w:rsidR="00BE1FAB">
        <w:rPr>
          <w:rFonts w:ascii="Calibri" w:hAnsi="Calibri" w:cs="Calibri"/>
          <w:sz w:val="20"/>
          <w:szCs w:val="20"/>
          <w:lang w:val="en-GB"/>
        </w:rPr>
        <w:t>)</w:t>
      </w:r>
      <w:r w:rsidRPr="00081470">
        <w:rPr>
          <w:rFonts w:ascii="Calibri" w:hAnsi="Calibri" w:cs="Calibri"/>
          <w:i/>
          <w:sz w:val="20"/>
          <w:szCs w:val="20"/>
          <w:lang w:val="en-GB"/>
        </w:rPr>
        <w:t>.</w:t>
      </w:r>
      <w:r w:rsidRPr="00081470">
        <w:rPr>
          <w:rFonts w:ascii="Calibri" w:hAnsi="Calibri" w:cs="Calibri"/>
          <w:sz w:val="20"/>
          <w:szCs w:val="20"/>
          <w:lang w:val="en-GB"/>
        </w:rPr>
        <w:t xml:space="preserve"> </w:t>
      </w:r>
      <w:r w:rsidR="00BE1FAB">
        <w:rPr>
          <w:rFonts w:ascii="Calibri" w:hAnsi="Calibri" w:cs="Calibri"/>
          <w:sz w:val="20"/>
          <w:szCs w:val="20"/>
          <w:lang w:val="en-GB"/>
        </w:rPr>
        <w:t xml:space="preserve">Amsterdam: </w:t>
      </w:r>
      <w:r w:rsidRPr="00081470">
        <w:rPr>
          <w:rFonts w:ascii="Calibri" w:hAnsi="Calibri" w:cs="Calibri"/>
          <w:sz w:val="20"/>
          <w:szCs w:val="20"/>
          <w:lang w:val="en-GB"/>
        </w:rPr>
        <w:t>Elsevier Science</w:t>
      </w:r>
      <w:bookmarkEnd w:id="11"/>
      <w:bookmarkEnd w:id="12"/>
      <w:r w:rsidRPr="00081470">
        <w:rPr>
          <w:rFonts w:ascii="Calibri" w:hAnsi="Calibri" w:cs="Calibri"/>
          <w:sz w:val="20"/>
          <w:szCs w:val="20"/>
          <w:lang w:val="en-GB"/>
        </w:rPr>
        <w:t xml:space="preserve">. </w:t>
      </w:r>
    </w:p>
    <w:p w:rsidRPr="00081470" w:rsidR="00B725BF" w:rsidP="00B725BF" w:rsidRDefault="00B725BF" w14:paraId="33B076EB" w14:textId="1CC6547E">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 xml:space="preserve">Esposito, F., </w:t>
      </w:r>
      <w:proofErr w:type="spellStart"/>
      <w:r w:rsidRPr="00081470">
        <w:rPr>
          <w:rFonts w:ascii="Calibri" w:hAnsi="Calibri" w:cs="Calibri"/>
          <w:sz w:val="20"/>
          <w:szCs w:val="20"/>
          <w:lang w:val="en-GB"/>
        </w:rPr>
        <w:t>Malebra</w:t>
      </w:r>
      <w:proofErr w:type="spellEnd"/>
      <w:r w:rsidRPr="00081470">
        <w:rPr>
          <w:rFonts w:ascii="Calibri" w:hAnsi="Calibri" w:cs="Calibri"/>
          <w:sz w:val="20"/>
          <w:szCs w:val="20"/>
          <w:lang w:val="en-GB"/>
        </w:rPr>
        <w:t xml:space="preserve">, D., </w:t>
      </w:r>
      <w:proofErr w:type="spellStart"/>
      <w:r w:rsidRPr="00081470">
        <w:rPr>
          <w:rFonts w:ascii="Calibri" w:hAnsi="Calibri" w:cs="Calibri"/>
          <w:sz w:val="20"/>
          <w:szCs w:val="20"/>
          <w:lang w:val="en-GB"/>
        </w:rPr>
        <w:t>Semerato</w:t>
      </w:r>
      <w:proofErr w:type="spellEnd"/>
      <w:r w:rsidRPr="00081470">
        <w:rPr>
          <w:rFonts w:ascii="Calibri" w:hAnsi="Calibri" w:cs="Calibri"/>
          <w:sz w:val="20"/>
          <w:szCs w:val="20"/>
          <w:lang w:val="en-GB"/>
        </w:rPr>
        <w:t xml:space="preserve">, G., Vosniadou, S., &amp; Ioannides, C. (1999). Conceptual Change as a Logical Theory Revision Process: A Machine Learning Perspective, In D. </w:t>
      </w:r>
      <w:proofErr w:type="spellStart"/>
      <w:r w:rsidRPr="00081470">
        <w:rPr>
          <w:rFonts w:ascii="Calibri" w:hAnsi="Calibri" w:cs="Calibri"/>
          <w:sz w:val="20"/>
          <w:szCs w:val="20"/>
          <w:lang w:val="en-GB"/>
        </w:rPr>
        <w:t>Kayser</w:t>
      </w:r>
      <w:proofErr w:type="spellEnd"/>
      <w:r w:rsidRPr="00081470">
        <w:rPr>
          <w:rFonts w:ascii="Calibri" w:hAnsi="Calibri" w:cs="Calibri"/>
          <w:sz w:val="20"/>
          <w:szCs w:val="20"/>
          <w:lang w:val="en-GB"/>
        </w:rPr>
        <w:t>, S. Vosniadou (Eds</w:t>
      </w:r>
      <w:r w:rsidRPr="00081470">
        <w:rPr>
          <w:rFonts w:ascii="Calibri" w:hAnsi="Calibri" w:cs="Calibri"/>
          <w:i/>
          <w:sz w:val="20"/>
          <w:szCs w:val="20"/>
          <w:lang w:val="en-GB"/>
        </w:rPr>
        <w:t>.), Modelling Changes in Understanding: Case Studies in Physical Reasoning</w:t>
      </w:r>
      <w:r w:rsidR="00D070B3">
        <w:rPr>
          <w:rFonts w:ascii="Calibri" w:hAnsi="Calibri" w:cs="Calibri"/>
          <w:i/>
          <w:sz w:val="20"/>
          <w:szCs w:val="20"/>
          <w:lang w:val="en-GB"/>
        </w:rPr>
        <w:t xml:space="preserve">, </w:t>
      </w:r>
      <w:r w:rsidR="00D070B3">
        <w:rPr>
          <w:rFonts w:ascii="Calibri" w:hAnsi="Calibri" w:cs="Calibri"/>
          <w:sz w:val="20"/>
          <w:szCs w:val="20"/>
          <w:lang w:val="en-GB"/>
        </w:rPr>
        <w:t>(</w:t>
      </w:r>
      <w:r w:rsidRPr="00081470" w:rsidR="00D070B3">
        <w:rPr>
          <w:rFonts w:ascii="Calibri" w:hAnsi="Calibri" w:cs="Calibri"/>
          <w:sz w:val="20"/>
          <w:szCs w:val="20"/>
          <w:lang w:val="en-GB"/>
        </w:rPr>
        <w:t>pp. 106-137</w:t>
      </w:r>
      <w:r w:rsidR="00D070B3">
        <w:rPr>
          <w:rFonts w:ascii="Calibri" w:hAnsi="Calibri" w:cs="Calibri"/>
          <w:sz w:val="20"/>
          <w:szCs w:val="20"/>
          <w:lang w:val="en-GB"/>
        </w:rPr>
        <w:t>)</w:t>
      </w:r>
      <w:r w:rsidRPr="00081470">
        <w:rPr>
          <w:rFonts w:ascii="Calibri" w:hAnsi="Calibri" w:cs="Calibri"/>
          <w:sz w:val="20"/>
          <w:szCs w:val="20"/>
          <w:lang w:val="en-GB"/>
        </w:rPr>
        <w:t xml:space="preserve">. </w:t>
      </w:r>
      <w:r w:rsidR="00D070B3">
        <w:rPr>
          <w:rFonts w:ascii="Calibri" w:hAnsi="Calibri" w:cs="Calibri"/>
          <w:sz w:val="20"/>
          <w:szCs w:val="20"/>
          <w:lang w:val="en-GB"/>
        </w:rPr>
        <w:t xml:space="preserve">Amsterdam: </w:t>
      </w:r>
      <w:r w:rsidRPr="00081470">
        <w:rPr>
          <w:rFonts w:ascii="Calibri" w:hAnsi="Calibri" w:cs="Calibri"/>
          <w:sz w:val="20"/>
          <w:szCs w:val="20"/>
          <w:lang w:val="en-GB"/>
        </w:rPr>
        <w:t>Elsevier Science.</w:t>
      </w:r>
    </w:p>
    <w:p w:rsidRPr="00081470" w:rsidR="00B725BF" w:rsidP="00B725BF" w:rsidRDefault="00B725BF" w14:paraId="13CEF1E9" w14:textId="182838BB">
      <w:pPr>
        <w:spacing w:after="0" w:line="240" w:lineRule="auto"/>
        <w:ind w:left="284" w:right="23" w:hanging="284"/>
        <w:rPr>
          <w:rFonts w:ascii="Calibri" w:hAnsi="Calibri" w:cs="Calibri"/>
          <w:sz w:val="20"/>
          <w:szCs w:val="20"/>
          <w:lang w:val="en-GB"/>
        </w:rPr>
      </w:pPr>
      <w:r w:rsidRPr="00081470">
        <w:rPr>
          <w:rFonts w:ascii="Calibri" w:hAnsi="Calibri" w:cs="Calibri"/>
          <w:sz w:val="20"/>
          <w:szCs w:val="20"/>
          <w:lang w:val="en-GB"/>
        </w:rPr>
        <w:t xml:space="preserve">Sabah, G., </w:t>
      </w:r>
      <w:proofErr w:type="spellStart"/>
      <w:r w:rsidRPr="00081470">
        <w:rPr>
          <w:rFonts w:ascii="Calibri" w:hAnsi="Calibri" w:cs="Calibri"/>
          <w:sz w:val="20"/>
          <w:szCs w:val="20"/>
          <w:lang w:val="en-GB"/>
        </w:rPr>
        <w:t>Feret</w:t>
      </w:r>
      <w:proofErr w:type="spellEnd"/>
      <w:r w:rsidRPr="00081470">
        <w:rPr>
          <w:rFonts w:ascii="Calibri" w:hAnsi="Calibri" w:cs="Calibri"/>
          <w:sz w:val="20"/>
          <w:szCs w:val="20"/>
          <w:lang w:val="en-GB"/>
        </w:rPr>
        <w:t xml:space="preserve">, O., Prince, V., </w:t>
      </w:r>
      <w:proofErr w:type="spellStart"/>
      <w:r w:rsidRPr="00081470">
        <w:rPr>
          <w:rFonts w:ascii="Calibri" w:hAnsi="Calibri" w:cs="Calibri"/>
          <w:sz w:val="20"/>
          <w:szCs w:val="20"/>
          <w:lang w:val="en-GB"/>
        </w:rPr>
        <w:t>Vilant</w:t>
      </w:r>
      <w:proofErr w:type="spellEnd"/>
      <w:r w:rsidRPr="00081470">
        <w:rPr>
          <w:rFonts w:ascii="Calibri" w:hAnsi="Calibri" w:cs="Calibri"/>
          <w:sz w:val="20"/>
          <w:szCs w:val="20"/>
          <w:lang w:val="en-GB"/>
        </w:rPr>
        <w:t xml:space="preserve">, A., Vosniadou, S., </w:t>
      </w:r>
      <w:proofErr w:type="spellStart"/>
      <w:r w:rsidRPr="00081470">
        <w:rPr>
          <w:rFonts w:ascii="Calibri" w:hAnsi="Calibri" w:cs="Calibri"/>
          <w:sz w:val="20"/>
          <w:szCs w:val="20"/>
          <w:lang w:val="en-GB"/>
        </w:rPr>
        <w:t>Dimitrakopoulou</w:t>
      </w:r>
      <w:proofErr w:type="spellEnd"/>
      <w:r w:rsidRPr="00081470">
        <w:rPr>
          <w:rFonts w:ascii="Calibri" w:hAnsi="Calibri" w:cs="Calibri"/>
          <w:sz w:val="20"/>
          <w:szCs w:val="20"/>
          <w:lang w:val="en-GB"/>
        </w:rPr>
        <w:t>, A</w:t>
      </w:r>
      <w:r w:rsidRPr="00081470">
        <w:rPr>
          <w:rFonts w:ascii="Calibri" w:hAnsi="Calibri" w:cs="Calibri"/>
          <w:i/>
          <w:sz w:val="20"/>
          <w:szCs w:val="20"/>
          <w:lang w:val="en-GB"/>
        </w:rPr>
        <w:t xml:space="preserve">., </w:t>
      </w:r>
      <w:proofErr w:type="spellStart"/>
      <w:r w:rsidRPr="00081470">
        <w:rPr>
          <w:rFonts w:ascii="Calibri" w:hAnsi="Calibri" w:cs="Calibri"/>
          <w:sz w:val="20"/>
          <w:szCs w:val="20"/>
          <w:lang w:val="en-GB"/>
        </w:rPr>
        <w:t>Papademetrious</w:t>
      </w:r>
      <w:proofErr w:type="spellEnd"/>
      <w:r w:rsidRPr="00081470">
        <w:rPr>
          <w:rFonts w:ascii="Calibri" w:hAnsi="Calibri" w:cs="Calibri"/>
          <w:sz w:val="20"/>
          <w:szCs w:val="20"/>
          <w:lang w:val="en-GB"/>
        </w:rPr>
        <w:t xml:space="preserve">, E. &amp; </w:t>
      </w:r>
      <w:proofErr w:type="spellStart"/>
      <w:r w:rsidRPr="00081470">
        <w:rPr>
          <w:rFonts w:ascii="Calibri" w:hAnsi="Calibri" w:cs="Calibri"/>
          <w:sz w:val="20"/>
          <w:szCs w:val="20"/>
          <w:lang w:val="en-GB"/>
        </w:rPr>
        <w:t>Tsivgouli</w:t>
      </w:r>
      <w:proofErr w:type="spellEnd"/>
      <w:r w:rsidRPr="00081470">
        <w:rPr>
          <w:rFonts w:ascii="Calibri" w:hAnsi="Calibri" w:cs="Calibri"/>
          <w:sz w:val="20"/>
          <w:szCs w:val="20"/>
          <w:lang w:val="en-GB"/>
        </w:rPr>
        <w:t>, M.</w:t>
      </w:r>
      <w:r w:rsidRPr="00081470">
        <w:rPr>
          <w:rFonts w:ascii="Calibri" w:hAnsi="Calibri" w:cs="Calibri"/>
          <w:i/>
          <w:sz w:val="20"/>
          <w:szCs w:val="20"/>
          <w:lang w:val="en-GB"/>
        </w:rPr>
        <w:t xml:space="preserve"> </w:t>
      </w:r>
      <w:r w:rsidRPr="00081470">
        <w:rPr>
          <w:rFonts w:ascii="Calibri" w:hAnsi="Calibri" w:cs="Calibri"/>
          <w:sz w:val="20"/>
          <w:szCs w:val="20"/>
          <w:lang w:val="en-GB"/>
        </w:rPr>
        <w:t xml:space="preserve">(1999). Using Dialogue Analysis to Capture Teachers/Student Interactions that Promote Changes in Understanding. In D. </w:t>
      </w:r>
      <w:proofErr w:type="spellStart"/>
      <w:r w:rsidRPr="00081470">
        <w:rPr>
          <w:rFonts w:ascii="Calibri" w:hAnsi="Calibri" w:cs="Calibri"/>
          <w:sz w:val="20"/>
          <w:szCs w:val="20"/>
          <w:lang w:val="en-GB"/>
        </w:rPr>
        <w:t>Kayser</w:t>
      </w:r>
      <w:proofErr w:type="spellEnd"/>
      <w:r w:rsidRPr="00081470">
        <w:rPr>
          <w:rFonts w:ascii="Calibri" w:hAnsi="Calibri" w:cs="Calibri"/>
          <w:sz w:val="20"/>
          <w:szCs w:val="20"/>
          <w:lang w:val="en-GB"/>
        </w:rPr>
        <w:t xml:space="preserve">, S. Vosniadou (Eds.), </w:t>
      </w:r>
      <w:r w:rsidRPr="00081470">
        <w:rPr>
          <w:rFonts w:ascii="Calibri" w:hAnsi="Calibri" w:cs="Calibri"/>
          <w:i/>
          <w:sz w:val="20"/>
          <w:szCs w:val="20"/>
          <w:lang w:val="en-GB"/>
        </w:rPr>
        <w:t>Modelling Changes in Understanding: Case Studies in Physical Reasoning</w:t>
      </w:r>
      <w:r w:rsidR="002347A7">
        <w:rPr>
          <w:rFonts w:ascii="Calibri" w:hAnsi="Calibri" w:cs="Calibri"/>
          <w:sz w:val="20"/>
          <w:szCs w:val="20"/>
          <w:lang w:val="en-GB"/>
        </w:rPr>
        <w:t>, (</w:t>
      </w:r>
      <w:r w:rsidRPr="00081470" w:rsidR="002347A7">
        <w:rPr>
          <w:rFonts w:ascii="Calibri" w:hAnsi="Calibri" w:cs="Calibri"/>
          <w:sz w:val="20"/>
          <w:szCs w:val="20"/>
          <w:lang w:val="en-GB"/>
        </w:rPr>
        <w:t>pp. 223-279</w:t>
      </w:r>
      <w:r w:rsidR="002347A7">
        <w:rPr>
          <w:rFonts w:ascii="Calibri" w:hAnsi="Calibri" w:cs="Calibri"/>
          <w:sz w:val="20"/>
          <w:szCs w:val="20"/>
          <w:lang w:val="en-GB"/>
        </w:rPr>
        <w:t>)</w:t>
      </w:r>
      <w:r w:rsidRPr="00081470">
        <w:rPr>
          <w:rFonts w:ascii="Calibri" w:hAnsi="Calibri" w:cs="Calibri"/>
          <w:i/>
          <w:sz w:val="20"/>
          <w:szCs w:val="20"/>
          <w:lang w:val="en-GB"/>
        </w:rPr>
        <w:t>.</w:t>
      </w:r>
      <w:r w:rsidRPr="00081470">
        <w:rPr>
          <w:rFonts w:ascii="Calibri" w:hAnsi="Calibri" w:cs="Calibri"/>
          <w:sz w:val="20"/>
          <w:szCs w:val="20"/>
          <w:lang w:val="en-GB"/>
        </w:rPr>
        <w:t xml:space="preserve"> </w:t>
      </w:r>
      <w:r w:rsidR="002347A7">
        <w:rPr>
          <w:rFonts w:ascii="Calibri" w:hAnsi="Calibri" w:cs="Calibri"/>
          <w:sz w:val="20"/>
          <w:szCs w:val="20"/>
          <w:lang w:val="en-GB"/>
        </w:rPr>
        <w:t xml:space="preserve">Amsterdam: </w:t>
      </w:r>
      <w:r w:rsidRPr="00081470">
        <w:rPr>
          <w:rFonts w:ascii="Calibri" w:hAnsi="Calibri" w:cs="Calibri"/>
          <w:sz w:val="20"/>
          <w:szCs w:val="20"/>
          <w:lang w:val="en-GB"/>
        </w:rPr>
        <w:t xml:space="preserve">Elsevier Science. </w:t>
      </w:r>
    </w:p>
    <w:p w:rsidRPr="00081470" w:rsidR="00B725BF" w:rsidP="00B725BF" w:rsidRDefault="00B725BF" w14:paraId="052337A3" w14:textId="65D31361">
      <w:pPr>
        <w:spacing w:after="0" w:line="240" w:lineRule="auto"/>
        <w:ind w:left="284" w:right="23" w:hanging="284"/>
        <w:rPr>
          <w:rFonts w:ascii="Calibri" w:hAnsi="Calibri" w:cs="Calibri"/>
          <w:i/>
          <w:sz w:val="20"/>
          <w:szCs w:val="20"/>
        </w:rPr>
      </w:pPr>
      <w:r w:rsidRPr="00081470">
        <w:rPr>
          <w:rFonts w:ascii="Calibri" w:hAnsi="Calibri" w:cs="Calibri"/>
          <w:sz w:val="20"/>
          <w:szCs w:val="20"/>
          <w:lang w:val="en-GB"/>
        </w:rPr>
        <w:t>Vosniadou</w:t>
      </w:r>
      <w:r w:rsidRPr="00081470">
        <w:rPr>
          <w:rFonts w:ascii="Calibri" w:hAnsi="Calibri" w:cs="Calibri"/>
          <w:sz w:val="20"/>
          <w:szCs w:val="20"/>
        </w:rPr>
        <w:t xml:space="preserve">, S. (1999). Conceptual Change Research: State of the Art and Future Directions. In W. </w:t>
      </w:r>
      <w:proofErr w:type="spellStart"/>
      <w:r w:rsidRPr="00081470">
        <w:rPr>
          <w:rFonts w:ascii="Calibri" w:hAnsi="Calibri" w:cs="Calibri"/>
          <w:sz w:val="20"/>
          <w:szCs w:val="20"/>
        </w:rPr>
        <w:t>Schnotz</w:t>
      </w:r>
      <w:proofErr w:type="spellEnd"/>
      <w:r w:rsidRPr="00081470">
        <w:rPr>
          <w:rFonts w:ascii="Calibri" w:hAnsi="Calibri" w:cs="Calibri"/>
          <w:sz w:val="20"/>
          <w:szCs w:val="20"/>
        </w:rPr>
        <w:t xml:space="preserve">, S. Vosniadou, &amp; M. </w:t>
      </w:r>
      <w:proofErr w:type="spellStart"/>
      <w:r w:rsidRPr="00081470">
        <w:rPr>
          <w:rFonts w:ascii="Calibri" w:hAnsi="Calibri" w:cs="Calibri"/>
          <w:sz w:val="20"/>
          <w:szCs w:val="20"/>
        </w:rPr>
        <w:t>Carretero</w:t>
      </w:r>
      <w:proofErr w:type="spellEnd"/>
      <w:r w:rsidRPr="00081470">
        <w:rPr>
          <w:rFonts w:ascii="Calibri" w:hAnsi="Calibri" w:cs="Calibri"/>
          <w:sz w:val="20"/>
          <w:szCs w:val="20"/>
        </w:rPr>
        <w:t xml:space="preserve"> (Eds.) </w:t>
      </w:r>
      <w:r w:rsidRPr="00081470">
        <w:rPr>
          <w:rFonts w:ascii="Calibri" w:hAnsi="Calibri" w:cs="Calibri"/>
          <w:i/>
          <w:sz w:val="20"/>
          <w:szCs w:val="20"/>
        </w:rPr>
        <w:t xml:space="preserve">New Perspectives on Conceptual Change, </w:t>
      </w:r>
      <w:r w:rsidR="00A4447D">
        <w:rPr>
          <w:rFonts w:ascii="Calibri" w:hAnsi="Calibri" w:cs="Calibri"/>
          <w:sz w:val="20"/>
          <w:szCs w:val="20"/>
        </w:rPr>
        <w:t>(</w:t>
      </w:r>
      <w:r w:rsidRPr="00081470" w:rsidR="00A4447D">
        <w:rPr>
          <w:rFonts w:ascii="Calibri" w:hAnsi="Calibri" w:cs="Calibri"/>
          <w:sz w:val="20"/>
          <w:szCs w:val="20"/>
        </w:rPr>
        <w:t>pp. 3-13</w:t>
      </w:r>
      <w:r w:rsidR="00A4447D">
        <w:rPr>
          <w:rFonts w:ascii="Calibri" w:hAnsi="Calibri" w:cs="Calibri"/>
          <w:sz w:val="20"/>
          <w:szCs w:val="20"/>
        </w:rPr>
        <w:t xml:space="preserve">). Amsterdam: </w:t>
      </w:r>
      <w:r w:rsidRPr="00081470">
        <w:rPr>
          <w:rFonts w:ascii="Calibri" w:hAnsi="Calibri" w:cs="Calibri"/>
          <w:sz w:val="20"/>
          <w:szCs w:val="20"/>
        </w:rPr>
        <w:t>Elsevier Science.</w:t>
      </w:r>
    </w:p>
    <w:p w:rsidRPr="00081470" w:rsidR="00B725BF" w:rsidP="00B725BF" w:rsidRDefault="00B725BF" w14:paraId="331A2056" w14:textId="2A12721A">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&amp; </w:t>
      </w:r>
      <w:proofErr w:type="spellStart"/>
      <w:r w:rsidRPr="00081470">
        <w:rPr>
          <w:rFonts w:ascii="Calibri" w:hAnsi="Calibri" w:cs="Calibri"/>
          <w:sz w:val="20"/>
          <w:szCs w:val="20"/>
        </w:rPr>
        <w:t>Schnotz</w:t>
      </w:r>
      <w:proofErr w:type="spellEnd"/>
      <w:r w:rsidRPr="00081470">
        <w:rPr>
          <w:rFonts w:ascii="Calibri" w:hAnsi="Calibri" w:cs="Calibri"/>
          <w:sz w:val="20"/>
          <w:szCs w:val="20"/>
        </w:rPr>
        <w:t>, W. (1999). Introduction</w:t>
      </w:r>
      <w:r w:rsidR="00AF157B">
        <w:rPr>
          <w:rFonts w:ascii="Calibri" w:hAnsi="Calibri" w:cs="Calibri"/>
          <w:sz w:val="20"/>
          <w:szCs w:val="20"/>
        </w:rPr>
        <w:t>.</w:t>
      </w:r>
      <w:r w:rsidRPr="00081470">
        <w:rPr>
          <w:rFonts w:ascii="Calibri" w:hAnsi="Calibri" w:cs="Calibri"/>
          <w:sz w:val="20"/>
          <w:szCs w:val="20"/>
        </w:rPr>
        <w:t xml:space="preserve"> </w:t>
      </w:r>
      <w:r w:rsidR="00AF157B">
        <w:rPr>
          <w:rFonts w:ascii="Calibri" w:hAnsi="Calibri" w:cs="Calibri"/>
          <w:sz w:val="20"/>
          <w:szCs w:val="20"/>
        </w:rPr>
        <w:t>I</w:t>
      </w:r>
      <w:r w:rsidRPr="00081470">
        <w:rPr>
          <w:rFonts w:ascii="Calibri" w:hAnsi="Calibri" w:cs="Calibri"/>
          <w:sz w:val="20"/>
          <w:szCs w:val="20"/>
        </w:rPr>
        <w:t xml:space="preserve">n W. </w:t>
      </w:r>
      <w:proofErr w:type="spellStart"/>
      <w:r w:rsidRPr="00081470">
        <w:rPr>
          <w:rFonts w:ascii="Calibri" w:hAnsi="Calibri" w:cs="Calibri"/>
          <w:sz w:val="20"/>
          <w:szCs w:val="20"/>
        </w:rPr>
        <w:t>Schnotz</w:t>
      </w:r>
      <w:proofErr w:type="spellEnd"/>
      <w:r w:rsidRPr="00081470">
        <w:rPr>
          <w:rFonts w:ascii="Calibri" w:hAnsi="Calibri" w:cs="Calibri"/>
          <w:sz w:val="20"/>
          <w:szCs w:val="20"/>
        </w:rPr>
        <w:t xml:space="preserve">, S. Vosniadou, &amp; M. </w:t>
      </w:r>
      <w:proofErr w:type="spellStart"/>
      <w:r w:rsidRPr="00081470">
        <w:rPr>
          <w:rFonts w:ascii="Calibri" w:hAnsi="Calibri" w:cs="Calibri"/>
          <w:sz w:val="20"/>
          <w:szCs w:val="20"/>
        </w:rPr>
        <w:t>Carretero</w:t>
      </w:r>
      <w:proofErr w:type="spellEnd"/>
      <w:r w:rsidRPr="00081470">
        <w:rPr>
          <w:rFonts w:ascii="Calibri" w:hAnsi="Calibri" w:cs="Calibri"/>
          <w:sz w:val="20"/>
          <w:szCs w:val="20"/>
        </w:rPr>
        <w:t xml:space="preserve">, (Eds.), </w:t>
      </w:r>
      <w:r w:rsidRPr="00081470">
        <w:rPr>
          <w:rFonts w:ascii="Calibri" w:hAnsi="Calibri" w:cs="Calibri"/>
          <w:i/>
          <w:sz w:val="20"/>
          <w:szCs w:val="20"/>
        </w:rPr>
        <w:t>New Perspectives on Conceptual Change</w:t>
      </w:r>
      <w:r w:rsidR="00AF157B">
        <w:rPr>
          <w:rFonts w:ascii="Calibri" w:hAnsi="Calibri" w:cs="Calibri"/>
          <w:i/>
          <w:sz w:val="20"/>
          <w:szCs w:val="20"/>
        </w:rPr>
        <w:t xml:space="preserve">, </w:t>
      </w:r>
      <w:r w:rsidR="00AF157B">
        <w:rPr>
          <w:rFonts w:ascii="Calibri" w:hAnsi="Calibri" w:cs="Calibri"/>
          <w:sz w:val="20"/>
          <w:szCs w:val="20"/>
        </w:rPr>
        <w:t>(</w:t>
      </w:r>
      <w:r w:rsidRPr="00081470" w:rsidR="00AF157B">
        <w:rPr>
          <w:rFonts w:ascii="Calibri" w:hAnsi="Calibri" w:cs="Calibri"/>
          <w:sz w:val="20"/>
          <w:szCs w:val="20"/>
        </w:rPr>
        <w:t>pp. xiii-xxiv</w:t>
      </w:r>
      <w:r w:rsidR="00AF157B">
        <w:rPr>
          <w:rFonts w:ascii="Calibri" w:hAnsi="Calibri" w:cs="Calibri"/>
          <w:sz w:val="20"/>
          <w:szCs w:val="20"/>
        </w:rPr>
        <w:t>). Amsterdam</w:t>
      </w:r>
      <w:r w:rsidRPr="00081470">
        <w:rPr>
          <w:rFonts w:ascii="Calibri" w:hAnsi="Calibri" w:cs="Calibri"/>
          <w:sz w:val="20"/>
          <w:szCs w:val="20"/>
        </w:rPr>
        <w:t>: Elsevier Science.</w:t>
      </w:r>
    </w:p>
    <w:p w:rsidRPr="00081470" w:rsidR="00B725BF" w:rsidP="00B725BF" w:rsidRDefault="00B725BF" w14:paraId="112C17B0" w14:textId="7D81FD7C">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(1997). On the Development of Abstract Ideas, or on How to Make Abstract Ideas Concrete so that Students will Understand Them. In K. </w:t>
      </w:r>
      <w:proofErr w:type="spellStart"/>
      <w:r w:rsidRPr="00081470">
        <w:rPr>
          <w:rFonts w:ascii="Calibri" w:hAnsi="Calibri" w:cs="Calibri"/>
          <w:sz w:val="20"/>
          <w:szCs w:val="20"/>
        </w:rPr>
        <w:t>Harnqvist</w:t>
      </w:r>
      <w:proofErr w:type="spellEnd"/>
      <w:r w:rsidRPr="00081470">
        <w:rPr>
          <w:rFonts w:ascii="Calibri" w:hAnsi="Calibri" w:cs="Calibri"/>
          <w:sz w:val="20"/>
          <w:szCs w:val="20"/>
        </w:rPr>
        <w:t xml:space="preserve"> and A. </w:t>
      </w:r>
      <w:proofErr w:type="spellStart"/>
      <w:r w:rsidRPr="00081470">
        <w:rPr>
          <w:rFonts w:ascii="Calibri" w:hAnsi="Calibri" w:cs="Calibri"/>
          <w:sz w:val="20"/>
          <w:szCs w:val="20"/>
        </w:rPr>
        <w:t>Burgen</w:t>
      </w:r>
      <w:proofErr w:type="spellEnd"/>
      <w:r w:rsidRPr="00081470">
        <w:rPr>
          <w:rFonts w:ascii="Calibri" w:hAnsi="Calibri" w:cs="Calibri"/>
          <w:sz w:val="20"/>
          <w:szCs w:val="20"/>
        </w:rPr>
        <w:t xml:space="preserve"> (Ed.) </w:t>
      </w:r>
      <w:r w:rsidRPr="00081470">
        <w:rPr>
          <w:rFonts w:ascii="Calibri" w:hAnsi="Calibri" w:cs="Calibri"/>
          <w:i/>
          <w:sz w:val="20"/>
          <w:szCs w:val="20"/>
        </w:rPr>
        <w:t>Growing up with science: Developing and early understanding of science,</w:t>
      </w:r>
      <w:r w:rsidRPr="00081470">
        <w:rPr>
          <w:rFonts w:ascii="Calibri" w:hAnsi="Calibri" w:cs="Calibri"/>
          <w:sz w:val="20"/>
          <w:szCs w:val="20"/>
        </w:rPr>
        <w:t xml:space="preserve"> </w:t>
      </w:r>
      <w:r w:rsidR="001B219F">
        <w:rPr>
          <w:rFonts w:ascii="Calibri" w:hAnsi="Calibri" w:cs="Calibri"/>
          <w:sz w:val="20"/>
          <w:szCs w:val="20"/>
        </w:rPr>
        <w:t>(</w:t>
      </w:r>
      <w:r w:rsidRPr="00081470" w:rsidR="001B219F">
        <w:rPr>
          <w:rFonts w:ascii="Calibri" w:hAnsi="Calibri" w:cs="Calibri"/>
          <w:sz w:val="20"/>
          <w:szCs w:val="20"/>
        </w:rPr>
        <w:t>pp. 41-58</w:t>
      </w:r>
      <w:r w:rsidR="001B219F">
        <w:rPr>
          <w:rFonts w:ascii="Calibri" w:hAnsi="Calibri" w:cs="Calibri"/>
          <w:sz w:val="20"/>
          <w:szCs w:val="20"/>
        </w:rPr>
        <w:t xml:space="preserve">). </w:t>
      </w:r>
      <w:r w:rsidRPr="00081470">
        <w:rPr>
          <w:rFonts w:ascii="Calibri" w:hAnsi="Calibri" w:cs="Calibri"/>
          <w:sz w:val="20"/>
          <w:szCs w:val="20"/>
        </w:rPr>
        <w:t>Jennifer Kingsley.</w:t>
      </w:r>
    </w:p>
    <w:p w:rsidRPr="00081470" w:rsidR="00B725BF" w:rsidP="00B725BF" w:rsidRDefault="00B725BF" w14:paraId="3D795ACC" w14:textId="359CE393">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Glaser, R., Ferguson, E., &amp; Vosniadou, S. (1996). Cognition and the Design of Environments for Learning: Overview and summary. In S. Vosniadou, E. De Corte, R. Glaser, &amp; H. Mandl (Eds.), </w:t>
      </w:r>
      <w:r w:rsidRPr="00081470">
        <w:rPr>
          <w:rFonts w:ascii="Calibri" w:hAnsi="Calibri" w:cs="Calibri"/>
          <w:i/>
          <w:sz w:val="20"/>
          <w:szCs w:val="20"/>
        </w:rPr>
        <w:t>International perspectives on the design of technology-based learning environments</w:t>
      </w:r>
      <w:r w:rsidRPr="00081470">
        <w:rPr>
          <w:rFonts w:ascii="Calibri" w:hAnsi="Calibri" w:cs="Calibri"/>
          <w:sz w:val="20"/>
          <w:szCs w:val="20"/>
        </w:rPr>
        <w:t>,</w:t>
      </w:r>
      <w:r w:rsidR="006B0EAC">
        <w:rPr>
          <w:rFonts w:ascii="Calibri" w:hAnsi="Calibri" w:cs="Calibri"/>
          <w:sz w:val="20"/>
          <w:szCs w:val="20"/>
        </w:rPr>
        <w:t xml:space="preserve"> (</w:t>
      </w:r>
      <w:r w:rsidRPr="00081470" w:rsidR="006B0EAC">
        <w:rPr>
          <w:rFonts w:ascii="Calibri" w:hAnsi="Calibri" w:cs="Calibri"/>
          <w:sz w:val="20"/>
          <w:szCs w:val="20"/>
        </w:rPr>
        <w:t>pp. 1-9</w:t>
      </w:r>
      <w:r w:rsidR="006B0EAC">
        <w:rPr>
          <w:rFonts w:ascii="Calibri" w:hAnsi="Calibri" w:cs="Calibri"/>
          <w:sz w:val="20"/>
          <w:szCs w:val="20"/>
        </w:rPr>
        <w:t>).</w:t>
      </w:r>
      <w:r w:rsidRPr="00081470">
        <w:rPr>
          <w:rFonts w:ascii="Calibri" w:hAnsi="Calibri" w:cs="Calibri"/>
          <w:sz w:val="20"/>
          <w:szCs w:val="20"/>
        </w:rPr>
        <w:t xml:space="preserve"> Hillsdale, N.J.: Erlbaum.</w:t>
      </w:r>
    </w:p>
    <w:p w:rsidRPr="00081470" w:rsidR="00B725BF" w:rsidP="00B725BF" w:rsidRDefault="00B725BF" w14:paraId="739D2A15" w14:textId="514FDA70">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(1996). Learning Environments for Representational Growth and Cognitive Flexibility. In S. Vosniadou, E. De Corte, R. Glaser, &amp; H. Mandl (Eds.), </w:t>
      </w:r>
      <w:r w:rsidRPr="00081470">
        <w:rPr>
          <w:rFonts w:ascii="Calibri" w:hAnsi="Calibri" w:cs="Calibri"/>
          <w:i/>
          <w:sz w:val="20"/>
          <w:szCs w:val="20"/>
        </w:rPr>
        <w:t>International Perspectives on the Design of Technology-</w:t>
      </w:r>
      <w:r w:rsidRPr="00081470">
        <w:rPr>
          <w:rFonts w:ascii="Calibri" w:hAnsi="Calibri" w:cs="Calibri"/>
          <w:sz w:val="20"/>
          <w:szCs w:val="20"/>
        </w:rPr>
        <w:t>Based</w:t>
      </w:r>
      <w:r w:rsidRPr="00081470">
        <w:rPr>
          <w:rFonts w:ascii="Calibri" w:hAnsi="Calibri" w:cs="Calibri"/>
          <w:i/>
          <w:sz w:val="20"/>
          <w:szCs w:val="20"/>
        </w:rPr>
        <w:t xml:space="preserve"> Learning Environments</w:t>
      </w:r>
      <w:r w:rsidR="0044799C">
        <w:rPr>
          <w:rFonts w:ascii="Calibri" w:hAnsi="Calibri" w:cs="Calibri"/>
          <w:sz w:val="20"/>
          <w:szCs w:val="20"/>
        </w:rPr>
        <w:t>, (</w:t>
      </w:r>
      <w:r w:rsidRPr="00081470" w:rsidR="0044799C">
        <w:rPr>
          <w:rFonts w:ascii="Calibri" w:hAnsi="Calibri" w:cs="Calibri"/>
          <w:sz w:val="20"/>
          <w:szCs w:val="20"/>
        </w:rPr>
        <w:t>pp. 12-23</w:t>
      </w:r>
      <w:r w:rsidR="0044799C">
        <w:rPr>
          <w:rFonts w:ascii="Calibri" w:hAnsi="Calibri" w:cs="Calibri"/>
          <w:sz w:val="20"/>
          <w:szCs w:val="20"/>
        </w:rPr>
        <w:t>)</w:t>
      </w:r>
      <w:r w:rsidRPr="00081470">
        <w:rPr>
          <w:rFonts w:ascii="Calibri" w:hAnsi="Calibri" w:cs="Calibri"/>
          <w:sz w:val="20"/>
          <w:szCs w:val="20"/>
        </w:rPr>
        <w:t>. Hillsdale, N.J.: Erlbaum.</w:t>
      </w:r>
    </w:p>
    <w:p w:rsidRPr="00081470" w:rsidR="00B725BF" w:rsidP="00B725BF" w:rsidRDefault="00B725BF" w14:paraId="14F8C394" w14:textId="2445D0B0">
      <w:pPr>
        <w:spacing w:after="0" w:line="240" w:lineRule="auto"/>
        <w:ind w:left="284" w:right="23" w:hanging="284"/>
        <w:rPr>
          <w:rFonts w:ascii="Calibri" w:hAnsi="Calibri" w:cs="Calibri"/>
          <w:sz w:val="20"/>
          <w:szCs w:val="20"/>
        </w:rPr>
      </w:pPr>
      <w:r w:rsidRPr="00081470">
        <w:rPr>
          <w:rFonts w:ascii="Calibri" w:hAnsi="Calibri" w:cs="Calibri"/>
          <w:sz w:val="20"/>
          <w:szCs w:val="20"/>
          <w:lang w:val="pt-BR"/>
        </w:rPr>
        <w:t>Vosniadou, S., De Corte, E., &amp; Mandl, H</w:t>
      </w:r>
      <w:r w:rsidR="00927AE7">
        <w:rPr>
          <w:rFonts w:ascii="Calibri" w:hAnsi="Calibri" w:cs="Calibri"/>
          <w:sz w:val="20"/>
          <w:szCs w:val="20"/>
          <w:lang w:val="pt-BR"/>
        </w:rPr>
        <w:t>.</w:t>
      </w:r>
      <w:r w:rsidRPr="00081470">
        <w:rPr>
          <w:rFonts w:ascii="Calibri" w:hAnsi="Calibri" w:cs="Calibri"/>
          <w:sz w:val="20"/>
          <w:szCs w:val="20"/>
          <w:lang w:val="pt-BR"/>
        </w:rPr>
        <w:t xml:space="preserve"> (1995)</w:t>
      </w:r>
      <w:r w:rsidR="00B77D7A">
        <w:rPr>
          <w:rFonts w:ascii="Calibri" w:hAnsi="Calibri" w:cs="Calibri"/>
          <w:sz w:val="20"/>
          <w:szCs w:val="20"/>
          <w:lang w:val="pt-BR"/>
        </w:rPr>
        <w:t>.</w:t>
      </w:r>
      <w:r w:rsidRPr="00081470">
        <w:rPr>
          <w:rFonts w:ascii="Calibri" w:hAnsi="Calibri" w:cs="Calibri"/>
          <w:sz w:val="20"/>
          <w:szCs w:val="20"/>
          <w:lang w:val="pt-BR"/>
        </w:rPr>
        <w:t xml:space="preserve"> Editors' Preface. </w:t>
      </w:r>
      <w:r w:rsidRPr="00081470">
        <w:rPr>
          <w:rFonts w:ascii="Calibri" w:hAnsi="Calibri" w:cs="Calibri"/>
          <w:sz w:val="20"/>
          <w:szCs w:val="20"/>
          <w:lang w:val="en-GB"/>
        </w:rPr>
        <w:t xml:space="preserve">In S. Vosniadou, E. De Corte, &amp; H. Mandl (Eds.) </w:t>
      </w:r>
      <w:r w:rsidRPr="00081470">
        <w:rPr>
          <w:rFonts w:ascii="Calibri" w:hAnsi="Calibri" w:cs="Calibri"/>
          <w:i/>
          <w:sz w:val="20"/>
          <w:szCs w:val="20"/>
        </w:rPr>
        <w:t>Technology-Based Learning Environments: Psychological and Educational</w:t>
      </w:r>
      <w:r w:rsidRPr="00081470">
        <w:rPr>
          <w:rFonts w:ascii="Calibri" w:hAnsi="Calibri" w:cs="Calibri"/>
          <w:sz w:val="20"/>
          <w:szCs w:val="20"/>
        </w:rPr>
        <w:t xml:space="preserve"> </w:t>
      </w:r>
      <w:r w:rsidRPr="00081470">
        <w:rPr>
          <w:rFonts w:ascii="Calibri" w:hAnsi="Calibri" w:cs="Calibri"/>
          <w:i/>
          <w:sz w:val="20"/>
          <w:szCs w:val="20"/>
        </w:rPr>
        <w:t>Foundations</w:t>
      </w:r>
      <w:r w:rsidR="00B77D7A">
        <w:rPr>
          <w:rFonts w:ascii="Calibri" w:hAnsi="Calibri" w:cs="Calibri"/>
          <w:sz w:val="20"/>
          <w:szCs w:val="20"/>
        </w:rPr>
        <w:t>, (</w:t>
      </w:r>
      <w:r w:rsidRPr="00081470" w:rsidR="00B77D7A">
        <w:rPr>
          <w:rFonts w:ascii="Calibri" w:hAnsi="Calibri" w:cs="Calibri"/>
          <w:sz w:val="20"/>
          <w:szCs w:val="20"/>
        </w:rPr>
        <w:t>pp. 1-7</w:t>
      </w:r>
      <w:r w:rsidR="00B77D7A">
        <w:rPr>
          <w:rFonts w:ascii="Calibri" w:hAnsi="Calibri" w:cs="Calibri"/>
          <w:sz w:val="20"/>
          <w:szCs w:val="20"/>
        </w:rPr>
        <w:t>)</w:t>
      </w:r>
      <w:r w:rsidRPr="00081470">
        <w:rPr>
          <w:rFonts w:ascii="Calibri" w:hAnsi="Calibri" w:cs="Calibri"/>
          <w:sz w:val="20"/>
          <w:szCs w:val="20"/>
        </w:rPr>
        <w:t xml:space="preserve">. Heidelberg: </w:t>
      </w:r>
      <w:r w:rsidRPr="00081470">
        <w:rPr>
          <w:rFonts w:ascii="Calibri" w:hAnsi="Calibri" w:cs="Calibri"/>
          <w:sz w:val="20"/>
          <w:szCs w:val="20"/>
          <w:lang w:val="de-DE"/>
        </w:rPr>
        <w:t>Springer</w:t>
      </w:r>
      <w:r w:rsidRPr="00081470">
        <w:rPr>
          <w:rFonts w:ascii="Calibri" w:hAnsi="Calibri" w:cs="Calibri"/>
          <w:sz w:val="20"/>
          <w:szCs w:val="20"/>
        </w:rPr>
        <w:t>-Verlag.</w:t>
      </w:r>
    </w:p>
    <w:p w:rsidRPr="00081470" w:rsidR="00B725BF" w:rsidP="00B725BF" w:rsidRDefault="00B725BF" w14:paraId="2673C3A2" w14:textId="37CDC598">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(1995). From Cognitive Theory to Educational Technology. In S. Vosniadou, E. De Corte, &amp; H. Mandl (Eds.) </w:t>
      </w:r>
      <w:r w:rsidRPr="00081470">
        <w:rPr>
          <w:rFonts w:ascii="Calibri" w:hAnsi="Calibri" w:cs="Calibri"/>
          <w:i/>
          <w:sz w:val="20"/>
          <w:szCs w:val="20"/>
        </w:rPr>
        <w:t>Technology-Based Learning Environments: Psychological and Educational Foundations</w:t>
      </w:r>
      <w:r w:rsidR="00F91308">
        <w:rPr>
          <w:rFonts w:ascii="Calibri" w:hAnsi="Calibri" w:cs="Calibri"/>
          <w:sz w:val="20"/>
          <w:szCs w:val="20"/>
        </w:rPr>
        <w:t>, (</w:t>
      </w:r>
      <w:r w:rsidRPr="00081470" w:rsidR="00F91308">
        <w:rPr>
          <w:rFonts w:ascii="Calibri" w:hAnsi="Calibri" w:cs="Calibri"/>
          <w:sz w:val="20"/>
          <w:szCs w:val="20"/>
        </w:rPr>
        <w:t>pp. 11-18</w:t>
      </w:r>
      <w:r w:rsidR="00F91308">
        <w:rPr>
          <w:rFonts w:ascii="Calibri" w:hAnsi="Calibri" w:cs="Calibri"/>
          <w:sz w:val="20"/>
          <w:szCs w:val="20"/>
        </w:rPr>
        <w:t>)</w:t>
      </w:r>
      <w:r w:rsidRPr="00081470">
        <w:rPr>
          <w:rFonts w:ascii="Calibri" w:hAnsi="Calibri" w:cs="Calibri"/>
          <w:i/>
          <w:sz w:val="20"/>
          <w:szCs w:val="20"/>
        </w:rPr>
        <w:t>.</w:t>
      </w:r>
      <w:r w:rsidRPr="00081470">
        <w:rPr>
          <w:rFonts w:ascii="Calibri" w:hAnsi="Calibri" w:cs="Calibri"/>
          <w:sz w:val="20"/>
          <w:szCs w:val="20"/>
        </w:rPr>
        <w:t xml:space="preserve"> Heidelberg: Springer-Verlag.</w:t>
      </w:r>
    </w:p>
    <w:p w:rsidRPr="00081470" w:rsidR="00B725BF" w:rsidP="00B725BF" w:rsidRDefault="00B725BF" w14:paraId="4224E08A" w14:textId="6CD5D4B2">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(1995). A Cognitive Psychological Approach to Learning. In P. Reiman and H. Spada (Eds.) </w:t>
      </w:r>
      <w:r w:rsidRPr="00081470">
        <w:rPr>
          <w:rFonts w:ascii="Calibri" w:hAnsi="Calibri" w:cs="Calibri"/>
          <w:i/>
          <w:sz w:val="20"/>
          <w:szCs w:val="20"/>
        </w:rPr>
        <w:t xml:space="preserve">Learning in </w:t>
      </w:r>
      <w:r w:rsidRPr="00081470">
        <w:rPr>
          <w:rFonts w:ascii="Calibri" w:hAnsi="Calibri" w:cs="Calibri"/>
          <w:sz w:val="20"/>
          <w:szCs w:val="20"/>
        </w:rPr>
        <w:t xml:space="preserve">Humans </w:t>
      </w:r>
      <w:r w:rsidRPr="00081470">
        <w:rPr>
          <w:rFonts w:ascii="Calibri" w:hAnsi="Calibri" w:cs="Calibri"/>
          <w:i/>
          <w:sz w:val="20"/>
          <w:szCs w:val="20"/>
        </w:rPr>
        <w:t>and Machines</w:t>
      </w:r>
      <w:r w:rsidRPr="00081470">
        <w:rPr>
          <w:rFonts w:ascii="Calibri" w:hAnsi="Calibri" w:cs="Calibri"/>
          <w:sz w:val="20"/>
          <w:szCs w:val="20"/>
        </w:rPr>
        <w:t>:</w:t>
      </w:r>
      <w:r w:rsidRPr="00081470">
        <w:rPr>
          <w:rFonts w:ascii="Calibri" w:hAnsi="Calibri" w:cs="Calibri"/>
          <w:i/>
          <w:sz w:val="20"/>
          <w:szCs w:val="20"/>
        </w:rPr>
        <w:t xml:space="preserve"> Towards an Interdisciplinary Learning Science</w:t>
      </w:r>
      <w:r w:rsidR="002153AF">
        <w:rPr>
          <w:rFonts w:ascii="Calibri" w:hAnsi="Calibri" w:cs="Calibri"/>
          <w:sz w:val="20"/>
          <w:szCs w:val="20"/>
        </w:rPr>
        <w:t>, (</w:t>
      </w:r>
      <w:r w:rsidRPr="00081470" w:rsidR="002153AF">
        <w:rPr>
          <w:rFonts w:ascii="Calibri" w:hAnsi="Calibri" w:cs="Calibri"/>
          <w:sz w:val="20"/>
          <w:szCs w:val="20"/>
        </w:rPr>
        <w:t>pp. 26-36</w:t>
      </w:r>
      <w:r w:rsidR="002153AF">
        <w:rPr>
          <w:rFonts w:ascii="Calibri" w:hAnsi="Calibri" w:cs="Calibri"/>
          <w:sz w:val="20"/>
          <w:szCs w:val="20"/>
        </w:rPr>
        <w:t>)</w:t>
      </w:r>
      <w:r w:rsidRPr="00081470">
        <w:rPr>
          <w:rFonts w:ascii="Calibri" w:hAnsi="Calibri" w:cs="Calibri"/>
          <w:sz w:val="20"/>
          <w:szCs w:val="20"/>
        </w:rPr>
        <w:t xml:space="preserve">. </w:t>
      </w:r>
      <w:r w:rsidRPr="00081470" w:rsidR="00D2748C">
        <w:rPr>
          <w:rFonts w:ascii="Calibri" w:hAnsi="Calibri" w:cs="Calibri"/>
          <w:sz w:val="20"/>
          <w:szCs w:val="20"/>
        </w:rPr>
        <w:t>London: Pergamon Press.</w:t>
      </w:r>
    </w:p>
    <w:p w:rsidRPr="00081470" w:rsidR="00B725BF" w:rsidP="00B725BF" w:rsidRDefault="00B725BF" w14:paraId="1BC6DAF0" w14:textId="3DCE6C30">
      <w:pPr>
        <w:spacing w:after="0" w:line="240" w:lineRule="auto"/>
        <w:ind w:left="284" w:right="23" w:hanging="284"/>
        <w:rPr>
          <w:rFonts w:ascii="Calibri" w:hAnsi="Calibri" w:cs="Calibri"/>
          <w:sz w:val="20"/>
          <w:szCs w:val="20"/>
        </w:rPr>
      </w:pPr>
      <w:proofErr w:type="spellStart"/>
      <w:r w:rsidRPr="00081470">
        <w:rPr>
          <w:rFonts w:ascii="Calibri" w:hAnsi="Calibri" w:cs="Calibri"/>
          <w:sz w:val="20"/>
          <w:szCs w:val="20"/>
        </w:rPr>
        <w:lastRenderedPageBreak/>
        <w:t>Morik</w:t>
      </w:r>
      <w:proofErr w:type="spellEnd"/>
      <w:r w:rsidRPr="00081470">
        <w:rPr>
          <w:rFonts w:ascii="Calibri" w:hAnsi="Calibri" w:cs="Calibri"/>
          <w:sz w:val="20"/>
          <w:szCs w:val="20"/>
        </w:rPr>
        <w:t>, K.</w:t>
      </w:r>
      <w:r w:rsidRPr="00081470">
        <w:rPr>
          <w:rFonts w:ascii="Calibri" w:hAnsi="Calibri" w:cs="Calibri"/>
          <w:sz w:val="20"/>
          <w:szCs w:val="20"/>
          <w:lang w:val="en-GB"/>
        </w:rPr>
        <w:t>,</w:t>
      </w:r>
      <w:r w:rsidRPr="00081470">
        <w:rPr>
          <w:rFonts w:ascii="Calibri" w:hAnsi="Calibri" w:cs="Calibri"/>
          <w:sz w:val="20"/>
          <w:szCs w:val="20"/>
        </w:rPr>
        <w:t xml:space="preserve"> &amp; Vosniadou, S. (1995). A Developmental Case Study on Sequential Learning: The Day-Night Cycle. In P. Reiman and H. Spada (Eds.) </w:t>
      </w:r>
      <w:r w:rsidRPr="00081470">
        <w:rPr>
          <w:rFonts w:ascii="Calibri" w:hAnsi="Calibri" w:cs="Calibri"/>
          <w:i/>
          <w:sz w:val="20"/>
          <w:szCs w:val="20"/>
        </w:rPr>
        <w:t>Learning in Humans and Machines: Towards an Interdisciplinary Learning Science</w:t>
      </w:r>
      <w:r w:rsidR="00283CB9">
        <w:rPr>
          <w:rFonts w:ascii="Calibri" w:hAnsi="Calibri" w:cs="Calibri"/>
          <w:sz w:val="20"/>
          <w:szCs w:val="20"/>
        </w:rPr>
        <w:t>, (</w:t>
      </w:r>
      <w:r w:rsidRPr="00081470" w:rsidR="00283CB9">
        <w:rPr>
          <w:rFonts w:ascii="Calibri" w:hAnsi="Calibri" w:cs="Calibri"/>
          <w:sz w:val="20"/>
          <w:szCs w:val="20"/>
        </w:rPr>
        <w:t>pp. 212-227</w:t>
      </w:r>
      <w:r w:rsidR="00283CB9">
        <w:rPr>
          <w:rFonts w:ascii="Calibri" w:hAnsi="Calibri" w:cs="Calibri"/>
          <w:sz w:val="20"/>
          <w:szCs w:val="20"/>
        </w:rPr>
        <w:t>)</w:t>
      </w:r>
      <w:r w:rsidRPr="00081470">
        <w:rPr>
          <w:rFonts w:ascii="Calibri" w:hAnsi="Calibri" w:cs="Calibri"/>
          <w:sz w:val="20"/>
          <w:szCs w:val="20"/>
        </w:rPr>
        <w:t xml:space="preserve">. </w:t>
      </w:r>
      <w:r w:rsidRPr="00081470" w:rsidR="00D2748C">
        <w:rPr>
          <w:rFonts w:ascii="Calibri" w:hAnsi="Calibri" w:cs="Calibri"/>
          <w:sz w:val="20"/>
          <w:szCs w:val="20"/>
        </w:rPr>
        <w:t>London: Pergamon Press.</w:t>
      </w:r>
    </w:p>
    <w:p w:rsidRPr="00081470" w:rsidR="00B725BF" w:rsidP="00B725BF" w:rsidRDefault="00B725BF" w14:paraId="7A2E8B66" w14:textId="5ABE1A08">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(1994). Universal and Culture-Specific Properties of Children's Mental Models of the Earth. In L. </w:t>
      </w:r>
      <w:r w:rsidRPr="00081470">
        <w:rPr>
          <w:rFonts w:ascii="Calibri" w:hAnsi="Calibri" w:cs="Calibri"/>
          <w:sz w:val="20"/>
          <w:szCs w:val="20"/>
          <w:lang w:val="de-DE"/>
        </w:rPr>
        <w:t>Hirschfeld</w:t>
      </w:r>
      <w:r w:rsidRPr="00081470">
        <w:rPr>
          <w:rFonts w:ascii="Calibri" w:hAnsi="Calibri" w:cs="Calibri"/>
          <w:sz w:val="20"/>
          <w:szCs w:val="20"/>
        </w:rPr>
        <w:t xml:space="preserve"> &amp; S. Gelman (Eds.),</w:t>
      </w:r>
      <w:r w:rsidRPr="00081470">
        <w:rPr>
          <w:rFonts w:ascii="Calibri" w:hAnsi="Calibri" w:cs="Calibri"/>
          <w:i/>
          <w:sz w:val="20"/>
          <w:szCs w:val="20"/>
        </w:rPr>
        <w:t xml:space="preserve"> Mapping the mind</w:t>
      </w:r>
      <w:r w:rsidR="00426AD1">
        <w:rPr>
          <w:rFonts w:ascii="Calibri" w:hAnsi="Calibri" w:cs="Calibri"/>
          <w:i/>
          <w:sz w:val="20"/>
          <w:szCs w:val="20"/>
        </w:rPr>
        <w:t>, (</w:t>
      </w:r>
      <w:r w:rsidRPr="00081470" w:rsidR="00426AD1">
        <w:rPr>
          <w:rFonts w:ascii="Calibri" w:hAnsi="Calibri" w:cs="Calibri"/>
          <w:sz w:val="20"/>
          <w:szCs w:val="20"/>
        </w:rPr>
        <w:t>pp. 412-430</w:t>
      </w:r>
      <w:r w:rsidR="00426AD1">
        <w:rPr>
          <w:rFonts w:ascii="Calibri" w:hAnsi="Calibri" w:cs="Calibri"/>
          <w:sz w:val="20"/>
          <w:szCs w:val="20"/>
        </w:rPr>
        <w:t>)</w:t>
      </w:r>
      <w:r w:rsidRPr="00081470">
        <w:rPr>
          <w:rFonts w:ascii="Calibri" w:hAnsi="Calibri" w:cs="Calibri"/>
          <w:sz w:val="20"/>
          <w:szCs w:val="20"/>
        </w:rPr>
        <w:t>. New York: Cambridge University Press.</w:t>
      </w:r>
    </w:p>
    <w:p w:rsidRPr="00081470" w:rsidR="00B725BF" w:rsidP="00B725BF" w:rsidRDefault="00B725BF" w14:paraId="275A7DEE" w14:textId="3BF32E1A">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(1992). Modeling the Learner: Lessons from the Study of Knowledge Acquisition in Astronomy. In A. </w:t>
      </w:r>
      <w:r w:rsidRPr="00081470">
        <w:rPr>
          <w:rFonts w:ascii="Calibri" w:hAnsi="Calibri" w:cs="Calibri"/>
          <w:sz w:val="20"/>
          <w:szCs w:val="20"/>
          <w:lang w:val="de-DE"/>
        </w:rPr>
        <w:t>Tiberghien</w:t>
      </w:r>
      <w:r w:rsidRPr="00081470">
        <w:rPr>
          <w:rFonts w:ascii="Calibri" w:hAnsi="Calibri" w:cs="Calibri"/>
          <w:sz w:val="20"/>
          <w:szCs w:val="20"/>
        </w:rPr>
        <w:t xml:space="preserve"> &amp; H. Mandl (Eds.), </w:t>
      </w:r>
      <w:r w:rsidRPr="00081470">
        <w:rPr>
          <w:rFonts w:ascii="Calibri" w:hAnsi="Calibri" w:cs="Calibri"/>
          <w:i/>
          <w:sz w:val="20"/>
          <w:szCs w:val="20"/>
        </w:rPr>
        <w:t>Intelligent learning environments and knowledge acquisition in physics</w:t>
      </w:r>
      <w:r w:rsidR="00B10974">
        <w:rPr>
          <w:rFonts w:ascii="Calibri" w:hAnsi="Calibri" w:cs="Calibri"/>
          <w:sz w:val="20"/>
          <w:szCs w:val="20"/>
        </w:rPr>
        <w:t>, (</w:t>
      </w:r>
      <w:r w:rsidRPr="00081470" w:rsidR="00B10974">
        <w:rPr>
          <w:rFonts w:ascii="Calibri" w:hAnsi="Calibri" w:cs="Calibri"/>
          <w:sz w:val="20"/>
          <w:szCs w:val="20"/>
        </w:rPr>
        <w:t>pp. 101-110</w:t>
      </w:r>
      <w:r w:rsidR="00B10974">
        <w:rPr>
          <w:rFonts w:ascii="Calibri" w:hAnsi="Calibri" w:cs="Calibri"/>
          <w:sz w:val="20"/>
          <w:szCs w:val="20"/>
        </w:rPr>
        <w:t>)</w:t>
      </w:r>
      <w:r w:rsidRPr="00081470">
        <w:rPr>
          <w:rFonts w:ascii="Calibri" w:hAnsi="Calibri" w:cs="Calibri"/>
          <w:sz w:val="20"/>
          <w:szCs w:val="20"/>
        </w:rPr>
        <w:t>. Heidelberg: Springer-Verlag.</w:t>
      </w:r>
    </w:p>
    <w:p w:rsidRPr="00081470" w:rsidR="00B725BF" w:rsidP="00B725BF" w:rsidRDefault="00B725BF" w14:paraId="6248239E" w14:textId="25328B3E">
      <w:pPr>
        <w:spacing w:after="0" w:line="240" w:lineRule="auto"/>
        <w:ind w:left="284" w:right="23" w:hanging="284"/>
        <w:rPr>
          <w:rFonts w:ascii="Calibri" w:hAnsi="Calibri" w:cs="Calibri"/>
          <w:sz w:val="20"/>
          <w:szCs w:val="20"/>
        </w:rPr>
      </w:pPr>
      <w:r w:rsidRPr="00081470">
        <w:rPr>
          <w:rFonts w:ascii="Calibri" w:hAnsi="Calibri" w:cs="Calibri"/>
          <w:sz w:val="20"/>
          <w:szCs w:val="20"/>
        </w:rPr>
        <w:t>Vosniadou, S. (1991). Children's Naive Models and the Processing of Expository</w:t>
      </w:r>
      <w:r w:rsidRPr="00081470">
        <w:rPr>
          <w:rFonts w:ascii="Calibri" w:hAnsi="Calibri" w:cs="Calibri"/>
          <w:sz w:val="20"/>
          <w:szCs w:val="20"/>
          <w:lang w:val="en-GB"/>
        </w:rPr>
        <w:t xml:space="preserve"> </w:t>
      </w:r>
      <w:r w:rsidRPr="00081470">
        <w:rPr>
          <w:rFonts w:ascii="Calibri" w:hAnsi="Calibri" w:cs="Calibri"/>
          <w:sz w:val="20"/>
          <w:szCs w:val="20"/>
        </w:rPr>
        <w:t xml:space="preserve">Text. In M. </w:t>
      </w:r>
      <w:proofErr w:type="spellStart"/>
      <w:r w:rsidRPr="00081470">
        <w:rPr>
          <w:rFonts w:ascii="Calibri" w:hAnsi="Calibri" w:cs="Calibri"/>
          <w:sz w:val="20"/>
          <w:szCs w:val="20"/>
        </w:rPr>
        <w:t>Carretero</w:t>
      </w:r>
      <w:proofErr w:type="spellEnd"/>
      <w:r w:rsidRPr="00081470">
        <w:rPr>
          <w:rFonts w:ascii="Calibri" w:hAnsi="Calibri" w:cs="Calibri"/>
          <w:sz w:val="20"/>
          <w:szCs w:val="20"/>
        </w:rPr>
        <w:t xml:space="preserve">, M. Pope, R.J. Simmons &amp; T.L. </w:t>
      </w:r>
      <w:proofErr w:type="spellStart"/>
      <w:r w:rsidRPr="00081470">
        <w:rPr>
          <w:rFonts w:ascii="Calibri" w:hAnsi="Calibri" w:cs="Calibri"/>
          <w:sz w:val="20"/>
          <w:szCs w:val="20"/>
        </w:rPr>
        <w:t>Pozo</w:t>
      </w:r>
      <w:proofErr w:type="spellEnd"/>
      <w:r w:rsidRPr="00081470">
        <w:rPr>
          <w:rFonts w:ascii="Calibri" w:hAnsi="Calibri" w:cs="Calibri"/>
          <w:sz w:val="20"/>
          <w:szCs w:val="20"/>
        </w:rPr>
        <w:t xml:space="preserve"> (Eds.), </w:t>
      </w:r>
      <w:r w:rsidRPr="00081470">
        <w:rPr>
          <w:rFonts w:ascii="Calibri" w:hAnsi="Calibri" w:cs="Calibri"/>
          <w:i/>
          <w:sz w:val="20"/>
          <w:szCs w:val="20"/>
        </w:rPr>
        <w:t>Learning and instruction: European research in an international context (Vol. 3),</w:t>
      </w:r>
      <w:r w:rsidR="00E30034">
        <w:rPr>
          <w:rFonts w:ascii="Calibri" w:hAnsi="Calibri" w:cs="Calibri"/>
          <w:i/>
          <w:sz w:val="20"/>
          <w:szCs w:val="20"/>
        </w:rPr>
        <w:t xml:space="preserve"> </w:t>
      </w:r>
      <w:r w:rsidR="00E30034">
        <w:rPr>
          <w:rFonts w:ascii="Calibri" w:hAnsi="Calibri" w:cs="Calibri"/>
          <w:sz w:val="20"/>
          <w:szCs w:val="20"/>
        </w:rPr>
        <w:t>(</w:t>
      </w:r>
      <w:r w:rsidRPr="00081470" w:rsidR="00E30034">
        <w:rPr>
          <w:rFonts w:ascii="Calibri" w:hAnsi="Calibri" w:cs="Calibri"/>
          <w:sz w:val="20"/>
          <w:szCs w:val="20"/>
        </w:rPr>
        <w:t>pp. 325-337</w:t>
      </w:r>
      <w:r w:rsidR="00E30034">
        <w:rPr>
          <w:rFonts w:ascii="Calibri" w:hAnsi="Calibri" w:cs="Calibri"/>
          <w:sz w:val="20"/>
          <w:szCs w:val="20"/>
        </w:rPr>
        <w:t>).</w:t>
      </w:r>
      <w:r w:rsidRPr="00081470">
        <w:rPr>
          <w:rFonts w:ascii="Calibri" w:hAnsi="Calibri" w:cs="Calibri"/>
          <w:sz w:val="20"/>
          <w:szCs w:val="20"/>
        </w:rPr>
        <w:t xml:space="preserve"> London: Pergamon Press.</w:t>
      </w:r>
    </w:p>
    <w:p w:rsidRPr="00081470" w:rsidR="00B725BF" w:rsidP="00B725BF" w:rsidRDefault="00B725BF" w14:paraId="048B3DF1" w14:textId="53128F97">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(1991). Computer-Based Learning Environments and the Problem of Conceptual Change. </w:t>
      </w:r>
      <w:r w:rsidRPr="00081470">
        <w:rPr>
          <w:rFonts w:ascii="Calibri" w:hAnsi="Calibri" w:cs="Calibri"/>
          <w:sz w:val="20"/>
          <w:szCs w:val="20"/>
          <w:lang w:val="de-DE"/>
        </w:rPr>
        <w:t xml:space="preserve">In E. De Corte, M. Linn, H. Mandl, &amp; L. Verschaftel (Eds.) </w:t>
      </w:r>
      <w:r w:rsidRPr="00081470">
        <w:rPr>
          <w:rFonts w:ascii="Calibri" w:hAnsi="Calibri" w:cs="Calibri"/>
          <w:i/>
          <w:sz w:val="20"/>
          <w:szCs w:val="20"/>
        </w:rPr>
        <w:t>Computer-based learning environments and problem solving</w:t>
      </w:r>
      <w:r w:rsidRPr="00081470">
        <w:rPr>
          <w:rFonts w:ascii="Calibri" w:hAnsi="Calibri" w:cs="Calibri"/>
          <w:sz w:val="20"/>
          <w:szCs w:val="20"/>
        </w:rPr>
        <w:t>,</w:t>
      </w:r>
      <w:r w:rsidR="00D2748C">
        <w:rPr>
          <w:rFonts w:ascii="Calibri" w:hAnsi="Calibri" w:cs="Calibri"/>
          <w:sz w:val="20"/>
          <w:szCs w:val="20"/>
        </w:rPr>
        <w:t xml:space="preserve"> (</w:t>
      </w:r>
      <w:r w:rsidRPr="00081470" w:rsidR="00D2748C">
        <w:rPr>
          <w:rFonts w:ascii="Calibri" w:hAnsi="Calibri" w:cs="Calibri"/>
          <w:sz w:val="20"/>
          <w:szCs w:val="20"/>
        </w:rPr>
        <w:t>pp. 149-162</w:t>
      </w:r>
      <w:r w:rsidR="00D2748C">
        <w:rPr>
          <w:rFonts w:ascii="Calibri" w:hAnsi="Calibri" w:cs="Calibri"/>
          <w:sz w:val="20"/>
          <w:szCs w:val="20"/>
        </w:rPr>
        <w:t>).</w:t>
      </w:r>
      <w:r w:rsidRPr="00081470">
        <w:rPr>
          <w:rFonts w:ascii="Calibri" w:hAnsi="Calibri" w:cs="Calibri"/>
          <w:sz w:val="20"/>
          <w:szCs w:val="20"/>
        </w:rPr>
        <w:t xml:space="preserve"> Heidelberg: Springer-Verlag.</w:t>
      </w:r>
    </w:p>
    <w:p w:rsidRPr="00081470" w:rsidR="00B725BF" w:rsidP="00B725BF" w:rsidRDefault="00B725BF" w14:paraId="509ADA0E" w14:textId="2E9CD93E">
      <w:pPr>
        <w:spacing w:after="0" w:line="240" w:lineRule="auto"/>
        <w:ind w:left="284" w:right="23" w:hanging="284"/>
        <w:rPr>
          <w:rFonts w:ascii="Calibri" w:hAnsi="Calibri" w:cs="Calibri"/>
          <w:sz w:val="20"/>
          <w:szCs w:val="20"/>
        </w:rPr>
      </w:pPr>
      <w:r w:rsidRPr="00081470">
        <w:rPr>
          <w:rFonts w:ascii="Calibri" w:hAnsi="Calibri" w:cs="Calibri"/>
          <w:sz w:val="20"/>
          <w:szCs w:val="20"/>
          <w:lang w:val="pt-BR"/>
        </w:rPr>
        <w:t xml:space="preserve">Vosniadou, S., &amp; Brewer, W.F. (1990). </w:t>
      </w:r>
      <w:r w:rsidRPr="00081470">
        <w:rPr>
          <w:rFonts w:ascii="Calibri" w:hAnsi="Calibri" w:cs="Calibri"/>
          <w:sz w:val="20"/>
          <w:szCs w:val="20"/>
        </w:rPr>
        <w:t xml:space="preserve">A Cross-Cultural Investigation of Children’s Conceptions about the Earth, the </w:t>
      </w:r>
      <w:proofErr w:type="gramStart"/>
      <w:r w:rsidRPr="00081470">
        <w:rPr>
          <w:rFonts w:ascii="Calibri" w:hAnsi="Calibri" w:cs="Calibri"/>
          <w:sz w:val="20"/>
          <w:szCs w:val="20"/>
        </w:rPr>
        <w:t>Sun</w:t>
      </w:r>
      <w:proofErr w:type="gramEnd"/>
      <w:r w:rsidRPr="00081470">
        <w:rPr>
          <w:rFonts w:ascii="Calibri" w:hAnsi="Calibri" w:cs="Calibri"/>
          <w:sz w:val="20"/>
          <w:szCs w:val="20"/>
        </w:rPr>
        <w:t xml:space="preserve"> </w:t>
      </w:r>
      <w:r w:rsidRPr="00081470">
        <w:rPr>
          <w:rFonts w:ascii="Calibri" w:hAnsi="Calibri" w:cs="Calibri"/>
          <w:i/>
          <w:sz w:val="20"/>
          <w:szCs w:val="20"/>
        </w:rPr>
        <w:t>and</w:t>
      </w:r>
      <w:r w:rsidRPr="00081470">
        <w:rPr>
          <w:rFonts w:ascii="Calibri" w:hAnsi="Calibri" w:cs="Calibri"/>
          <w:sz w:val="20"/>
          <w:szCs w:val="20"/>
        </w:rPr>
        <w:t xml:space="preserve"> the Moon: Greek and American data. </w:t>
      </w:r>
      <w:r w:rsidRPr="00081470">
        <w:rPr>
          <w:rFonts w:ascii="Calibri" w:hAnsi="Calibri" w:cs="Calibri"/>
          <w:sz w:val="20"/>
          <w:szCs w:val="20"/>
          <w:lang w:val="de-DE"/>
        </w:rPr>
        <w:t>In H. Mandl, E. De Corte, N. Bennett, &amp; H.F. Friedrich (Eds.)</w:t>
      </w:r>
      <w:r w:rsidRPr="00081470">
        <w:rPr>
          <w:rFonts w:ascii="Calibri" w:hAnsi="Calibri" w:cs="Calibri"/>
          <w:i/>
          <w:sz w:val="20"/>
          <w:szCs w:val="20"/>
          <w:lang w:val="de-DE"/>
        </w:rPr>
        <w:t xml:space="preserve"> </w:t>
      </w:r>
      <w:r w:rsidRPr="00081470">
        <w:rPr>
          <w:rFonts w:ascii="Calibri" w:hAnsi="Calibri" w:cs="Calibri"/>
          <w:i/>
          <w:sz w:val="20"/>
          <w:szCs w:val="20"/>
        </w:rPr>
        <w:t>Learning and Instruction: European research in an international context (Vol. 3</w:t>
      </w:r>
      <w:r w:rsidRPr="00081470">
        <w:rPr>
          <w:rFonts w:ascii="Calibri" w:hAnsi="Calibri" w:cs="Calibri"/>
          <w:sz w:val="20"/>
          <w:szCs w:val="20"/>
        </w:rPr>
        <w:t>),</w:t>
      </w:r>
      <w:r w:rsidR="00A3696C">
        <w:rPr>
          <w:rFonts w:ascii="Calibri" w:hAnsi="Calibri" w:cs="Calibri"/>
          <w:sz w:val="20"/>
          <w:szCs w:val="20"/>
        </w:rPr>
        <w:t xml:space="preserve"> (</w:t>
      </w:r>
      <w:r w:rsidRPr="00081470" w:rsidR="00A3696C">
        <w:rPr>
          <w:rFonts w:ascii="Calibri" w:hAnsi="Calibri" w:cs="Calibri"/>
          <w:sz w:val="20"/>
          <w:szCs w:val="20"/>
        </w:rPr>
        <w:t>pp. 605-630</w:t>
      </w:r>
      <w:r w:rsidR="00A3696C">
        <w:rPr>
          <w:rFonts w:ascii="Calibri" w:hAnsi="Calibri" w:cs="Calibri"/>
          <w:sz w:val="20"/>
          <w:szCs w:val="20"/>
        </w:rPr>
        <w:t>).</w:t>
      </w:r>
      <w:r w:rsidRPr="00081470">
        <w:rPr>
          <w:rFonts w:ascii="Calibri" w:hAnsi="Calibri" w:cs="Calibri"/>
          <w:sz w:val="20"/>
          <w:szCs w:val="20"/>
        </w:rPr>
        <w:t xml:space="preserve"> </w:t>
      </w:r>
      <w:r w:rsidR="00A3696C">
        <w:rPr>
          <w:rFonts w:ascii="Calibri" w:hAnsi="Calibri" w:cs="Calibri"/>
          <w:sz w:val="20"/>
          <w:szCs w:val="20"/>
        </w:rPr>
        <w:t>London</w:t>
      </w:r>
      <w:r w:rsidRPr="00081470">
        <w:rPr>
          <w:rFonts w:ascii="Calibri" w:hAnsi="Calibri" w:cs="Calibri"/>
          <w:sz w:val="20"/>
          <w:szCs w:val="20"/>
        </w:rPr>
        <w:t>: Pergamon</w:t>
      </w:r>
      <w:r w:rsidR="00A3696C">
        <w:rPr>
          <w:rFonts w:ascii="Calibri" w:hAnsi="Calibri" w:cs="Calibri"/>
          <w:sz w:val="20"/>
          <w:szCs w:val="20"/>
        </w:rPr>
        <w:t xml:space="preserve"> Press</w:t>
      </w:r>
      <w:r w:rsidRPr="00081470">
        <w:rPr>
          <w:rFonts w:ascii="Calibri" w:hAnsi="Calibri" w:cs="Calibri"/>
          <w:sz w:val="20"/>
          <w:szCs w:val="20"/>
        </w:rPr>
        <w:t>.</w:t>
      </w:r>
    </w:p>
    <w:p w:rsidRPr="00081470" w:rsidR="00B725BF" w:rsidP="00B725BF" w:rsidRDefault="00B725BF" w14:paraId="5FAC2BE4" w14:textId="41E8E935">
      <w:pPr>
        <w:spacing w:after="0" w:line="240" w:lineRule="auto"/>
        <w:ind w:left="284" w:right="23" w:hanging="284"/>
        <w:rPr>
          <w:rFonts w:ascii="Calibri" w:hAnsi="Calibri" w:cs="Calibri"/>
          <w:sz w:val="20"/>
          <w:szCs w:val="20"/>
        </w:rPr>
      </w:pPr>
      <w:r w:rsidRPr="00081470">
        <w:rPr>
          <w:rFonts w:ascii="Calibri" w:hAnsi="Calibri" w:cs="Calibri"/>
          <w:i/>
          <w:sz w:val="20"/>
          <w:szCs w:val="20"/>
        </w:rPr>
        <w:t>Vosniadou</w:t>
      </w:r>
      <w:r w:rsidRPr="00081470">
        <w:rPr>
          <w:rFonts w:ascii="Calibri" w:hAnsi="Calibri" w:cs="Calibri"/>
          <w:sz w:val="20"/>
          <w:szCs w:val="20"/>
        </w:rPr>
        <w:t xml:space="preserve">, S. (1990). Conceptual Development in Astronomy. In S.M. Glynn, R.H. </w:t>
      </w:r>
      <w:proofErr w:type="spellStart"/>
      <w:r w:rsidRPr="00081470">
        <w:rPr>
          <w:rFonts w:ascii="Calibri" w:hAnsi="Calibri" w:cs="Calibri"/>
          <w:sz w:val="20"/>
          <w:szCs w:val="20"/>
        </w:rPr>
        <w:t>Yeany</w:t>
      </w:r>
      <w:proofErr w:type="spellEnd"/>
      <w:r w:rsidRPr="00081470">
        <w:rPr>
          <w:rFonts w:ascii="Calibri" w:hAnsi="Calibri" w:cs="Calibri"/>
          <w:sz w:val="20"/>
          <w:szCs w:val="20"/>
        </w:rPr>
        <w:t xml:space="preserve">, &amp; B.K. Briton (Eds.), </w:t>
      </w:r>
      <w:r w:rsidRPr="00081470">
        <w:rPr>
          <w:rFonts w:ascii="Calibri" w:hAnsi="Calibri" w:cs="Calibri"/>
          <w:i/>
          <w:sz w:val="20"/>
          <w:szCs w:val="20"/>
        </w:rPr>
        <w:t>The psychology of learning science</w:t>
      </w:r>
      <w:r w:rsidR="00D729B8">
        <w:rPr>
          <w:rFonts w:ascii="Calibri" w:hAnsi="Calibri" w:cs="Calibri"/>
          <w:i/>
          <w:sz w:val="20"/>
          <w:szCs w:val="20"/>
        </w:rPr>
        <w:t>,</w:t>
      </w:r>
      <w:r w:rsidR="00D729B8">
        <w:rPr>
          <w:rFonts w:ascii="Calibri" w:hAnsi="Calibri" w:cs="Calibri"/>
          <w:sz w:val="20"/>
          <w:szCs w:val="20"/>
        </w:rPr>
        <w:t xml:space="preserve"> (</w:t>
      </w:r>
      <w:r w:rsidRPr="00081470" w:rsidR="00D729B8">
        <w:rPr>
          <w:rFonts w:ascii="Calibri" w:hAnsi="Calibri" w:cs="Calibri"/>
          <w:sz w:val="20"/>
          <w:szCs w:val="20"/>
        </w:rPr>
        <w:t>pp. 144-175</w:t>
      </w:r>
      <w:r w:rsidR="00D729B8">
        <w:rPr>
          <w:rFonts w:ascii="Calibri" w:hAnsi="Calibri" w:cs="Calibri"/>
          <w:sz w:val="20"/>
          <w:szCs w:val="20"/>
        </w:rPr>
        <w:t>)</w:t>
      </w:r>
      <w:r w:rsidRPr="00081470">
        <w:rPr>
          <w:rFonts w:ascii="Calibri" w:hAnsi="Calibri" w:cs="Calibri"/>
          <w:i/>
          <w:sz w:val="20"/>
          <w:szCs w:val="20"/>
        </w:rPr>
        <w:t xml:space="preserve">. </w:t>
      </w:r>
      <w:r w:rsidRPr="00081470">
        <w:rPr>
          <w:rFonts w:ascii="Calibri" w:hAnsi="Calibri" w:cs="Calibri"/>
          <w:sz w:val="20"/>
          <w:szCs w:val="20"/>
        </w:rPr>
        <w:t>Hillsdale, N.J., Erlbaum.</w:t>
      </w:r>
    </w:p>
    <w:p w:rsidRPr="00081470" w:rsidR="00B725BF" w:rsidP="00B725BF" w:rsidRDefault="00B725BF" w14:paraId="6F733F3C" w14:textId="34C27855">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(1989). Analogical Reasoning and Knowledge Acquisition: A Developmental Perspective. In S. Vosniadou &amp; A. </w:t>
      </w:r>
      <w:proofErr w:type="spellStart"/>
      <w:r w:rsidRPr="00081470">
        <w:rPr>
          <w:rFonts w:ascii="Calibri" w:hAnsi="Calibri" w:cs="Calibri"/>
          <w:sz w:val="20"/>
          <w:szCs w:val="20"/>
        </w:rPr>
        <w:t>Ortony</w:t>
      </w:r>
      <w:proofErr w:type="spellEnd"/>
      <w:r w:rsidRPr="00081470">
        <w:rPr>
          <w:rFonts w:ascii="Calibri" w:hAnsi="Calibri" w:cs="Calibri"/>
          <w:sz w:val="20"/>
          <w:szCs w:val="20"/>
        </w:rPr>
        <w:t xml:space="preserve"> (Eds.), </w:t>
      </w:r>
      <w:r w:rsidRPr="00081470">
        <w:rPr>
          <w:rFonts w:ascii="Calibri" w:hAnsi="Calibri" w:cs="Calibri"/>
          <w:i/>
          <w:sz w:val="20"/>
          <w:szCs w:val="20"/>
        </w:rPr>
        <w:t>Similarity and analogical reasoning,</w:t>
      </w:r>
      <w:r w:rsidRPr="00081470">
        <w:rPr>
          <w:rFonts w:ascii="Calibri" w:hAnsi="Calibri" w:cs="Calibri"/>
          <w:sz w:val="20"/>
          <w:szCs w:val="20"/>
        </w:rPr>
        <w:t xml:space="preserve"> New York: Cambridge University Press, pp. 413-422.</w:t>
      </w:r>
      <w:r>
        <w:rPr>
          <w:rFonts w:ascii="Calibri" w:hAnsi="Calibri" w:cs="Calibri"/>
          <w:sz w:val="20"/>
          <w:szCs w:val="20"/>
        </w:rPr>
        <w:t xml:space="preserve"> </w:t>
      </w:r>
      <w:r w:rsidRPr="00081470">
        <w:rPr>
          <w:rFonts w:ascii="Calibri" w:hAnsi="Calibri" w:cs="Calibri"/>
          <w:sz w:val="20"/>
          <w:szCs w:val="20"/>
        </w:rPr>
        <w:t xml:space="preserve">Also appeared in Japanese in G. </w:t>
      </w:r>
      <w:proofErr w:type="spellStart"/>
      <w:r w:rsidRPr="00081470">
        <w:rPr>
          <w:rFonts w:ascii="Calibri" w:hAnsi="Calibri" w:cs="Calibri"/>
          <w:sz w:val="20"/>
          <w:szCs w:val="20"/>
        </w:rPr>
        <w:t>Hatano</w:t>
      </w:r>
      <w:proofErr w:type="spellEnd"/>
      <w:r w:rsidRPr="00081470">
        <w:rPr>
          <w:rFonts w:ascii="Calibri" w:hAnsi="Calibri" w:cs="Calibri"/>
          <w:sz w:val="20"/>
          <w:szCs w:val="20"/>
        </w:rPr>
        <w:t xml:space="preserve"> (Ed.)</w:t>
      </w:r>
      <w:r w:rsidRPr="00081470">
        <w:rPr>
          <w:rFonts w:ascii="Calibri" w:hAnsi="Calibri" w:cs="Calibri"/>
          <w:sz w:val="20"/>
          <w:szCs w:val="20"/>
          <w:lang w:val="en-GB"/>
        </w:rPr>
        <w:t>,</w:t>
      </w:r>
      <w:r w:rsidRPr="00081470">
        <w:rPr>
          <w:rFonts w:ascii="Calibri" w:hAnsi="Calibri" w:cs="Calibri"/>
          <w:sz w:val="20"/>
          <w:szCs w:val="20"/>
        </w:rPr>
        <w:t xml:space="preserve"> (1992)</w:t>
      </w:r>
      <w:r w:rsidRPr="00081470">
        <w:rPr>
          <w:rFonts w:ascii="Calibri" w:hAnsi="Calibri" w:cs="Calibri"/>
          <w:sz w:val="20"/>
          <w:szCs w:val="20"/>
          <w:lang w:val="en-GB"/>
        </w:rPr>
        <w:t>.</w:t>
      </w:r>
      <w:r w:rsidRPr="00081470">
        <w:rPr>
          <w:rFonts w:ascii="Calibri" w:hAnsi="Calibri" w:cs="Calibri"/>
          <w:sz w:val="20"/>
          <w:szCs w:val="20"/>
        </w:rPr>
        <w:t xml:space="preserve"> </w:t>
      </w:r>
      <w:r w:rsidRPr="00081470">
        <w:rPr>
          <w:rFonts w:ascii="Calibri" w:hAnsi="Calibri" w:cs="Calibri"/>
          <w:i/>
          <w:sz w:val="20"/>
          <w:szCs w:val="20"/>
        </w:rPr>
        <w:t>Handbook of cognitive science</w:t>
      </w:r>
      <w:r w:rsidR="00DB4938">
        <w:rPr>
          <w:rFonts w:ascii="Calibri" w:hAnsi="Calibri" w:cs="Calibri"/>
          <w:i/>
          <w:sz w:val="20"/>
          <w:szCs w:val="20"/>
        </w:rPr>
        <w:t xml:space="preserve">, </w:t>
      </w:r>
      <w:r w:rsidR="00DB4938">
        <w:rPr>
          <w:rFonts w:ascii="Calibri" w:hAnsi="Calibri" w:cs="Calibri"/>
          <w:sz w:val="20"/>
          <w:szCs w:val="20"/>
        </w:rPr>
        <w:t>(</w:t>
      </w:r>
      <w:r w:rsidRPr="00081470" w:rsidR="00DB4938">
        <w:rPr>
          <w:rFonts w:ascii="Calibri" w:hAnsi="Calibri" w:cs="Calibri"/>
          <w:sz w:val="20"/>
          <w:szCs w:val="20"/>
        </w:rPr>
        <w:t>pp. 104-117</w:t>
      </w:r>
      <w:r w:rsidR="00DB4938">
        <w:rPr>
          <w:rFonts w:ascii="Calibri" w:hAnsi="Calibri" w:cs="Calibri"/>
          <w:sz w:val="20"/>
          <w:szCs w:val="20"/>
        </w:rPr>
        <w:t>)</w:t>
      </w:r>
      <w:r w:rsidRPr="00081470">
        <w:rPr>
          <w:rFonts w:ascii="Calibri" w:hAnsi="Calibri" w:cs="Calibri"/>
          <w:i/>
          <w:sz w:val="20"/>
          <w:szCs w:val="20"/>
        </w:rPr>
        <w:t>.</w:t>
      </w:r>
      <w:r w:rsidRPr="00081470">
        <w:rPr>
          <w:rFonts w:ascii="Calibri" w:hAnsi="Calibri" w:cs="Calibri"/>
          <w:sz w:val="20"/>
          <w:szCs w:val="20"/>
        </w:rPr>
        <w:t xml:space="preserve"> Tokyo: </w:t>
      </w:r>
      <w:proofErr w:type="spellStart"/>
      <w:r w:rsidRPr="00081470">
        <w:rPr>
          <w:rFonts w:ascii="Calibri" w:hAnsi="Calibri" w:cs="Calibri"/>
          <w:sz w:val="20"/>
          <w:szCs w:val="20"/>
        </w:rPr>
        <w:t>Kyouritsu</w:t>
      </w:r>
      <w:proofErr w:type="spellEnd"/>
      <w:r w:rsidRPr="00081470">
        <w:rPr>
          <w:rFonts w:ascii="Calibri" w:hAnsi="Calibri" w:cs="Calibri"/>
          <w:sz w:val="20"/>
          <w:szCs w:val="20"/>
        </w:rPr>
        <w:t xml:space="preserve"> </w:t>
      </w:r>
      <w:proofErr w:type="spellStart"/>
      <w:r w:rsidRPr="00081470">
        <w:rPr>
          <w:rFonts w:ascii="Calibri" w:hAnsi="Calibri" w:cs="Calibri"/>
          <w:sz w:val="20"/>
          <w:szCs w:val="20"/>
        </w:rPr>
        <w:t>Shuppan</w:t>
      </w:r>
      <w:proofErr w:type="spellEnd"/>
      <w:r>
        <w:rPr>
          <w:rFonts w:ascii="Calibri" w:hAnsi="Calibri" w:cs="Calibri"/>
          <w:sz w:val="20"/>
          <w:szCs w:val="20"/>
        </w:rPr>
        <w:t>.</w:t>
      </w:r>
    </w:p>
    <w:p w:rsidRPr="00081470" w:rsidR="00B725BF" w:rsidP="00B725BF" w:rsidRDefault="00B725BF" w14:paraId="334DCC3F" w14:textId="43CB11B4">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&amp; </w:t>
      </w:r>
      <w:proofErr w:type="spellStart"/>
      <w:r w:rsidRPr="00081470">
        <w:rPr>
          <w:rFonts w:ascii="Calibri" w:hAnsi="Calibri" w:cs="Calibri"/>
          <w:sz w:val="20"/>
          <w:szCs w:val="20"/>
        </w:rPr>
        <w:t>Ortony</w:t>
      </w:r>
      <w:proofErr w:type="spellEnd"/>
      <w:r w:rsidRPr="00081470">
        <w:rPr>
          <w:rFonts w:ascii="Calibri" w:hAnsi="Calibri" w:cs="Calibri"/>
          <w:sz w:val="20"/>
          <w:szCs w:val="20"/>
        </w:rPr>
        <w:t>, A. (1989)</w:t>
      </w:r>
      <w:r w:rsidR="00470C8E">
        <w:rPr>
          <w:rFonts w:ascii="Calibri" w:hAnsi="Calibri" w:cs="Calibri"/>
          <w:sz w:val="20"/>
          <w:szCs w:val="20"/>
        </w:rPr>
        <w:t>.</w:t>
      </w:r>
      <w:r w:rsidRPr="00081470">
        <w:rPr>
          <w:rFonts w:ascii="Calibri" w:hAnsi="Calibri" w:cs="Calibri"/>
          <w:sz w:val="20"/>
          <w:szCs w:val="20"/>
        </w:rPr>
        <w:t xml:space="preserve"> Similarity and Analogical Reasoning: A Synthesis. In S. Vosniadou &amp; A. </w:t>
      </w:r>
      <w:proofErr w:type="spellStart"/>
      <w:r w:rsidRPr="00081470">
        <w:rPr>
          <w:rFonts w:ascii="Calibri" w:hAnsi="Calibri" w:cs="Calibri"/>
          <w:sz w:val="20"/>
          <w:szCs w:val="20"/>
        </w:rPr>
        <w:t>Ortony</w:t>
      </w:r>
      <w:proofErr w:type="spellEnd"/>
      <w:r w:rsidRPr="00081470">
        <w:rPr>
          <w:rFonts w:ascii="Calibri" w:hAnsi="Calibri" w:cs="Calibri"/>
          <w:sz w:val="20"/>
          <w:szCs w:val="20"/>
        </w:rPr>
        <w:t xml:space="preserve"> (Eds.), </w:t>
      </w:r>
      <w:r w:rsidRPr="00081470">
        <w:rPr>
          <w:rFonts w:ascii="Calibri" w:hAnsi="Calibri" w:cs="Calibri"/>
          <w:i/>
          <w:sz w:val="20"/>
          <w:szCs w:val="20"/>
        </w:rPr>
        <w:t>Similarity and analogical reasoning,</w:t>
      </w:r>
      <w:r w:rsidRPr="00081470">
        <w:rPr>
          <w:rFonts w:ascii="Calibri" w:hAnsi="Calibri" w:cs="Calibri"/>
          <w:sz w:val="20"/>
          <w:szCs w:val="20"/>
        </w:rPr>
        <w:t xml:space="preserve"> </w:t>
      </w:r>
      <w:r w:rsidR="004D0677">
        <w:rPr>
          <w:rFonts w:ascii="Calibri" w:hAnsi="Calibri" w:cs="Calibri"/>
          <w:sz w:val="20"/>
          <w:szCs w:val="20"/>
        </w:rPr>
        <w:t>(</w:t>
      </w:r>
      <w:r w:rsidRPr="00081470" w:rsidR="004D0677">
        <w:rPr>
          <w:rFonts w:ascii="Calibri" w:hAnsi="Calibri" w:cs="Calibri"/>
          <w:sz w:val="20"/>
          <w:szCs w:val="20"/>
        </w:rPr>
        <w:t>pp. 1-15</w:t>
      </w:r>
      <w:r w:rsidR="004D0677">
        <w:rPr>
          <w:rFonts w:ascii="Calibri" w:hAnsi="Calibri" w:cs="Calibri"/>
          <w:sz w:val="20"/>
          <w:szCs w:val="20"/>
        </w:rPr>
        <w:t xml:space="preserve">). </w:t>
      </w:r>
      <w:r w:rsidRPr="00081470">
        <w:rPr>
          <w:rFonts w:ascii="Calibri" w:hAnsi="Calibri" w:cs="Calibri"/>
          <w:sz w:val="20"/>
          <w:szCs w:val="20"/>
        </w:rPr>
        <w:t>New York: Cambridge University Press.</w:t>
      </w:r>
    </w:p>
    <w:p w:rsidRPr="00081470" w:rsidR="00081470" w:rsidP="00081470" w:rsidRDefault="00081470" w14:paraId="2B162667" w14:textId="1D79C6C5">
      <w:pPr>
        <w:spacing w:after="0" w:line="240" w:lineRule="auto"/>
        <w:ind w:left="284" w:right="23" w:hanging="284"/>
        <w:rPr>
          <w:rFonts w:ascii="Calibri" w:hAnsi="Calibri" w:cs="Calibri"/>
          <w:sz w:val="20"/>
          <w:szCs w:val="20"/>
        </w:rPr>
      </w:pPr>
      <w:r w:rsidRPr="00081470">
        <w:rPr>
          <w:rFonts w:ascii="Calibri" w:hAnsi="Calibri" w:cs="Calibri"/>
          <w:sz w:val="20"/>
          <w:szCs w:val="20"/>
        </w:rPr>
        <w:t xml:space="preserve">Vosniadou, S., &amp; </w:t>
      </w:r>
      <w:proofErr w:type="spellStart"/>
      <w:r w:rsidRPr="00081470">
        <w:rPr>
          <w:rFonts w:ascii="Calibri" w:hAnsi="Calibri" w:cs="Calibri"/>
          <w:sz w:val="20"/>
          <w:szCs w:val="20"/>
        </w:rPr>
        <w:t>Ortony</w:t>
      </w:r>
      <w:proofErr w:type="spellEnd"/>
      <w:r w:rsidRPr="00081470">
        <w:rPr>
          <w:rFonts w:ascii="Calibri" w:hAnsi="Calibri" w:cs="Calibri"/>
          <w:sz w:val="20"/>
          <w:szCs w:val="20"/>
        </w:rPr>
        <w:t>, A. (198</w:t>
      </w:r>
      <w:r w:rsidRPr="00081470">
        <w:rPr>
          <w:rFonts w:ascii="Calibri" w:hAnsi="Calibri" w:cs="Calibri"/>
          <w:sz w:val="20"/>
          <w:szCs w:val="20"/>
          <w:lang w:val="en-GB"/>
        </w:rPr>
        <w:t>3</w:t>
      </w:r>
      <w:r w:rsidRPr="00081470">
        <w:rPr>
          <w:rFonts w:ascii="Calibri" w:hAnsi="Calibri" w:cs="Calibri"/>
          <w:sz w:val="20"/>
          <w:szCs w:val="20"/>
        </w:rPr>
        <w:t>)</w:t>
      </w:r>
      <w:r w:rsidR="00470C8E">
        <w:rPr>
          <w:rFonts w:ascii="Calibri" w:hAnsi="Calibri" w:cs="Calibri"/>
          <w:sz w:val="20"/>
          <w:szCs w:val="20"/>
        </w:rPr>
        <w:t>.</w:t>
      </w:r>
      <w:r w:rsidRPr="00081470">
        <w:rPr>
          <w:rFonts w:ascii="Calibri" w:hAnsi="Calibri" w:cs="Calibri"/>
          <w:sz w:val="20"/>
          <w:szCs w:val="20"/>
        </w:rPr>
        <w:t xml:space="preserve"> The Influence of Analogy in Children's Acquisition of New Information </w:t>
      </w:r>
      <w:proofErr w:type="spellStart"/>
      <w:proofErr w:type="gramStart"/>
      <w:r w:rsidRPr="00081470">
        <w:rPr>
          <w:rFonts w:ascii="Calibri" w:hAnsi="Calibri" w:cs="Calibri"/>
          <w:sz w:val="20"/>
          <w:szCs w:val="20"/>
          <w:lang w:val="es-ES"/>
        </w:rPr>
        <w:t>From</w:t>
      </w:r>
      <w:proofErr w:type="spellEnd"/>
      <w:proofErr w:type="gramEnd"/>
      <w:r w:rsidRPr="00081470">
        <w:rPr>
          <w:rFonts w:ascii="Calibri" w:hAnsi="Calibri" w:cs="Calibri"/>
          <w:sz w:val="20"/>
          <w:szCs w:val="20"/>
        </w:rPr>
        <w:t xml:space="preserve"> Text: An Exploratory Study. In J. Niles &amp; L.A. Harris (Eds.), </w:t>
      </w:r>
      <w:r w:rsidRPr="00081470">
        <w:rPr>
          <w:rFonts w:ascii="Calibri" w:hAnsi="Calibri" w:cs="Calibri"/>
          <w:i/>
          <w:sz w:val="20"/>
          <w:szCs w:val="20"/>
        </w:rPr>
        <w:t>Searches for meaning in reading/language processing and instruction</w:t>
      </w:r>
      <w:r w:rsidR="00470C8E">
        <w:rPr>
          <w:rFonts w:ascii="Calibri" w:hAnsi="Calibri" w:cs="Calibri"/>
          <w:sz w:val="20"/>
          <w:szCs w:val="20"/>
        </w:rPr>
        <w:t>.</w:t>
      </w:r>
      <w:r w:rsidRPr="00081470">
        <w:rPr>
          <w:rFonts w:ascii="Calibri" w:hAnsi="Calibri" w:cs="Calibri"/>
          <w:sz w:val="20"/>
          <w:szCs w:val="20"/>
        </w:rPr>
        <w:t xml:space="preserve"> National Reading Conference, Inc.</w:t>
      </w:r>
    </w:p>
    <w:p w:rsidRPr="003C1896" w:rsidR="0029153C" w:rsidP="00490D51" w:rsidRDefault="0029153C" w14:paraId="7A91D266" w14:textId="77777777">
      <w:pPr>
        <w:spacing w:after="0" w:line="240" w:lineRule="auto"/>
        <w:ind w:left="405" w:right="1190" w:hanging="405"/>
        <w:rPr>
          <w:rFonts w:eastAsia="Times New Roman" w:cstheme="minorHAnsi"/>
          <w:sz w:val="20"/>
          <w:szCs w:val="20"/>
        </w:rPr>
      </w:pPr>
    </w:p>
    <w:p w:rsidRPr="003C1896" w:rsidR="0029153C" w:rsidP="00490D51" w:rsidRDefault="0029153C" w14:paraId="47417EBA" w14:textId="77777777">
      <w:pPr>
        <w:spacing w:after="0" w:line="240" w:lineRule="auto"/>
        <w:ind w:left="405" w:right="1190" w:hanging="405"/>
        <w:rPr>
          <w:rFonts w:eastAsia="Times New Roman" w:cstheme="minorHAnsi"/>
          <w:b/>
          <w:sz w:val="20"/>
          <w:szCs w:val="20"/>
        </w:rPr>
      </w:pPr>
      <w:r w:rsidRPr="003C1896">
        <w:rPr>
          <w:rFonts w:eastAsia="Times New Roman" w:cstheme="minorHAnsi"/>
          <w:b/>
          <w:sz w:val="20"/>
          <w:szCs w:val="20"/>
        </w:rPr>
        <w:t>Refereed Journal Articles</w:t>
      </w:r>
    </w:p>
    <w:p w:rsidR="00EE360C" w:rsidP="000D1343" w:rsidRDefault="00EE360C" w14:paraId="665481EC" w14:textId="77777777">
      <w:pPr>
        <w:pStyle w:val="NormalWeb"/>
        <w:spacing w:before="0" w:beforeAutospacing="0" w:after="20" w:afterAutospacing="0" w:line="220" w:lineRule="exact"/>
        <w:jc w:val="both"/>
        <w:rPr>
          <w:rFonts w:asciiTheme="minorHAnsi" w:hAnsiTheme="minorHAnsi" w:cstheme="minorHAnsi"/>
          <w:sz w:val="20"/>
          <w:szCs w:val="20"/>
        </w:rPr>
      </w:pPr>
    </w:p>
    <w:p w:rsidR="00C36FDC" w:rsidP="00C722DC" w:rsidRDefault="00C722DC" w14:paraId="12D11CAE" w14:textId="77777777">
      <w:pPr>
        <w:pStyle w:val="NormalWeb"/>
        <w:spacing w:before="0" w:beforeAutospacing="0" w:after="20" w:afterAutospacing="0" w:line="220" w:lineRule="exact"/>
        <w:jc w:val="both"/>
        <w:rPr>
          <w:rFonts w:asciiTheme="minorHAnsi" w:hAnsiTheme="minorHAnsi" w:cstheme="minorHAnsi"/>
          <w:sz w:val="20"/>
          <w:szCs w:val="20"/>
        </w:rPr>
      </w:pPr>
      <w:bookmarkStart w:name="_Hlk99697650" w:id="13"/>
      <w:r w:rsidRPr="00C36FDC">
        <w:rPr>
          <w:rFonts w:asciiTheme="minorHAnsi" w:hAnsiTheme="minorHAnsi" w:cstheme="minorHAnsi"/>
          <w:sz w:val="20"/>
          <w:szCs w:val="20"/>
        </w:rPr>
        <w:t>Vosniadou, S., Igusti, D., Lawson, M.J., Van Deur, P., Jeffries, D. &amp; Wyra, M., (</w:t>
      </w:r>
      <w:r w:rsidR="00C36FDC">
        <w:rPr>
          <w:rFonts w:asciiTheme="minorHAnsi" w:hAnsiTheme="minorHAnsi" w:cstheme="minorHAnsi"/>
          <w:sz w:val="20"/>
          <w:szCs w:val="20"/>
        </w:rPr>
        <w:t>2021</w:t>
      </w:r>
      <w:r w:rsidRPr="00C36FDC">
        <w:rPr>
          <w:rFonts w:asciiTheme="minorHAnsi" w:hAnsiTheme="minorHAnsi" w:cstheme="minorHAnsi"/>
          <w:sz w:val="20"/>
          <w:szCs w:val="20"/>
        </w:rPr>
        <w:t xml:space="preserve">). Beliefs about the self- Regulation of </w:t>
      </w:r>
      <w:r w:rsidR="00C36FDC">
        <w:rPr>
          <w:rFonts w:asciiTheme="minorHAnsi" w:hAnsiTheme="minorHAnsi" w:cstheme="minorHAnsi"/>
          <w:sz w:val="20"/>
          <w:szCs w:val="20"/>
        </w:rPr>
        <w:t xml:space="preserve">   </w:t>
      </w:r>
    </w:p>
    <w:p w:rsidR="00C36FDC" w:rsidP="557C529C" w:rsidRDefault="00C36FDC" w14:paraId="41CD8407" w14:textId="6846EC18">
      <w:pPr>
        <w:pStyle w:val="NormalWeb"/>
        <w:spacing w:before="0" w:beforeAutospacing="off" w:after="20" w:afterAutospacing="off" w:line="220" w:lineRule="exact"/>
        <w:jc w:val="both"/>
        <w:rPr>
          <w:rFonts w:ascii="Calibri" w:hAnsi="Calibri" w:cs="Calibri" w:asciiTheme="minorAscii" w:hAnsiTheme="minorAscii" w:cstheme="minorAscii"/>
          <w:sz w:val="20"/>
          <w:szCs w:val="20"/>
        </w:rPr>
      </w:pPr>
      <w:r w:rsidRPr="557C529C" w:rsidR="00C36FDC">
        <w:rPr>
          <w:rFonts w:ascii="Calibri" w:hAnsi="Calibri" w:cs="Calibri" w:asciiTheme="minorAscii" w:hAnsiTheme="minorAscii" w:cstheme="minorAscii"/>
          <w:sz w:val="20"/>
          <w:szCs w:val="20"/>
        </w:rPr>
        <w:t xml:space="preserve">      </w:t>
      </w:r>
      <w:r w:rsidRPr="557C529C" w:rsidR="00C722DC">
        <w:rPr>
          <w:rFonts w:ascii="Calibri" w:hAnsi="Calibri" w:cs="Calibri" w:asciiTheme="minorAscii" w:hAnsiTheme="minorAscii" w:cstheme="minorAscii"/>
          <w:sz w:val="20"/>
          <w:szCs w:val="20"/>
        </w:rPr>
        <w:t xml:space="preserve">learning </w:t>
      </w:r>
      <w:proofErr w:type="gramStart"/>
      <w:r w:rsidRPr="557C529C" w:rsidR="00C722DC">
        <w:rPr>
          <w:rFonts w:ascii="Calibri" w:hAnsi="Calibri" w:cs="Calibri" w:asciiTheme="minorAscii" w:hAnsiTheme="minorAscii" w:cstheme="minorAscii"/>
          <w:sz w:val="20"/>
          <w:szCs w:val="20"/>
        </w:rPr>
        <w:t>predict</w:t>
      </w:r>
      <w:proofErr w:type="gramEnd"/>
      <w:r w:rsidRPr="557C529C" w:rsidR="00C722DC">
        <w:rPr>
          <w:rFonts w:ascii="Calibri" w:hAnsi="Calibri" w:cs="Calibri" w:asciiTheme="minorAscii" w:hAnsiTheme="minorAscii" w:cstheme="minorAscii"/>
          <w:sz w:val="20"/>
          <w:szCs w:val="20"/>
        </w:rPr>
        <w:t xml:space="preserve"> cognitive and metacognitive strategies and academic performance in pre-service </w:t>
      </w:r>
      <w:r w:rsidRPr="557C529C" w:rsidR="2AEB6727">
        <w:rPr>
          <w:rFonts w:ascii="Calibri" w:hAnsi="Calibri" w:cs="Calibri" w:asciiTheme="minorAscii" w:hAnsiTheme="minorAscii" w:cstheme="minorAscii"/>
          <w:sz w:val="20"/>
          <w:szCs w:val="20"/>
        </w:rPr>
        <w:t>t</w:t>
      </w:r>
      <w:r w:rsidRPr="557C529C" w:rsidR="00C722DC">
        <w:rPr>
          <w:rFonts w:ascii="Calibri" w:hAnsi="Calibri" w:cs="Calibri" w:asciiTheme="minorAscii" w:hAnsiTheme="minorAscii" w:cstheme="minorAscii"/>
          <w:sz w:val="20"/>
          <w:szCs w:val="20"/>
        </w:rPr>
        <w:t xml:space="preserve">eachers. </w:t>
      </w:r>
      <w:r w:rsidRPr="557C529C" w:rsidR="00C36FDC">
        <w:rPr>
          <w:rFonts w:ascii="Calibri" w:hAnsi="Calibri" w:cs="Calibri" w:asciiTheme="minorAscii" w:hAnsiTheme="minorAscii" w:cstheme="minorAscii"/>
          <w:sz w:val="20"/>
          <w:szCs w:val="20"/>
        </w:rPr>
        <w:t xml:space="preserve">   </w:t>
      </w:r>
    </w:p>
    <w:p w:rsidRPr="00C36FDC" w:rsidR="00C722DC" w:rsidP="00C36FDC" w:rsidRDefault="00C36FDC" w14:paraId="0E94F160" w14:textId="69AC303C">
      <w:pPr>
        <w:pStyle w:val="NormalWeb"/>
        <w:spacing w:before="0" w:beforeAutospacing="0" w:after="20" w:afterAutospacing="0" w:line="220" w:lineRule="exact"/>
        <w:jc w:val="both"/>
        <w:rPr>
          <w:rFonts w:asciiTheme="minorHAnsi" w:hAnsiTheme="minorHAnsi" w:cstheme="minorHAnsi"/>
          <w:i/>
          <w:iCs/>
          <w:sz w:val="20"/>
          <w:szCs w:val="20"/>
        </w:rPr>
      </w:pPr>
      <w:r>
        <w:rPr>
          <w:rFonts w:asciiTheme="minorHAnsi" w:hAnsiTheme="minorHAnsi" w:cstheme="minorHAnsi"/>
          <w:i/>
          <w:iCs/>
          <w:sz w:val="20"/>
          <w:szCs w:val="20"/>
        </w:rPr>
        <w:t xml:space="preserve">     </w:t>
      </w:r>
      <w:r w:rsidRPr="00C36FDC" w:rsidR="00C722DC">
        <w:rPr>
          <w:rFonts w:asciiTheme="minorHAnsi" w:hAnsiTheme="minorHAnsi" w:cstheme="minorHAnsi"/>
          <w:i/>
          <w:iCs/>
          <w:sz w:val="20"/>
          <w:szCs w:val="20"/>
        </w:rPr>
        <w:t>Metacognition and Learning</w:t>
      </w:r>
      <w:r w:rsidRPr="00C36FDC">
        <w:rPr>
          <w:rFonts w:asciiTheme="minorHAnsi" w:hAnsiTheme="minorHAnsi" w:cstheme="minorHAnsi"/>
          <w:i/>
          <w:iCs/>
          <w:sz w:val="20"/>
          <w:szCs w:val="20"/>
        </w:rPr>
        <w:t xml:space="preserve">, </w:t>
      </w:r>
      <w:hyperlink w:history="1" r:id="rId10">
        <w:r w:rsidRPr="00C36FDC">
          <w:rPr>
            <w:rStyle w:val="Hyperlink"/>
            <w:rFonts w:asciiTheme="minorHAnsi" w:hAnsiTheme="minorHAnsi" w:cstheme="minorHAnsi"/>
            <w:color w:val="3575A2"/>
            <w:sz w:val="20"/>
            <w:szCs w:val="20"/>
            <w:shd w:val="clear" w:color="auto" w:fill="FFFFFF"/>
          </w:rPr>
          <w:t>10.1007/s11409-020-09258-0</w:t>
        </w:r>
      </w:hyperlink>
      <w:bookmarkEnd w:id="13"/>
    </w:p>
    <w:p w:rsidR="00C722DC" w:rsidP="00EE360C" w:rsidRDefault="00C722DC" w14:paraId="2A196F18" w14:textId="77777777">
      <w:pPr>
        <w:pStyle w:val="NormalWeb"/>
        <w:spacing w:before="0" w:beforeAutospacing="0" w:after="20" w:afterAutospacing="0" w:line="220" w:lineRule="exact"/>
        <w:jc w:val="both"/>
        <w:rPr>
          <w:rFonts w:asciiTheme="minorHAnsi" w:hAnsiTheme="minorHAnsi" w:cstheme="minorHAnsi"/>
          <w:sz w:val="20"/>
          <w:szCs w:val="20"/>
        </w:rPr>
      </w:pPr>
      <w:r>
        <w:rPr>
          <w:rFonts w:asciiTheme="minorHAnsi" w:hAnsiTheme="minorHAnsi" w:cstheme="minorHAnsi"/>
          <w:sz w:val="20"/>
          <w:szCs w:val="20"/>
        </w:rPr>
        <w:t xml:space="preserve">Osterhaus, C., Brandone, A., Vosniadou, S., &amp; Nicolopoulou, A (2021) Editorial: The emergence and development of </w:t>
      </w:r>
    </w:p>
    <w:p w:rsidR="00C722DC" w:rsidP="00EE360C" w:rsidRDefault="00C722DC" w14:paraId="305009F9" w14:textId="77777777">
      <w:pPr>
        <w:pStyle w:val="NormalWeb"/>
        <w:spacing w:before="0" w:beforeAutospacing="0" w:after="20" w:afterAutospacing="0" w:line="220" w:lineRule="exact"/>
        <w:jc w:val="both"/>
        <w:rPr>
          <w:rFonts w:asciiTheme="minorHAnsi" w:hAnsiTheme="minorHAnsi" w:cstheme="minorHAnsi"/>
          <w:i/>
          <w:iCs/>
          <w:sz w:val="20"/>
          <w:szCs w:val="20"/>
        </w:rPr>
      </w:pPr>
      <w:r>
        <w:rPr>
          <w:rFonts w:asciiTheme="minorHAnsi" w:hAnsiTheme="minorHAnsi" w:cstheme="minorHAnsi"/>
          <w:sz w:val="20"/>
          <w:szCs w:val="20"/>
        </w:rPr>
        <w:t xml:space="preserve">      scientific thinking during the early years: basic processes and supportive contexts, </w:t>
      </w:r>
      <w:r w:rsidRPr="00C722DC">
        <w:rPr>
          <w:rFonts w:asciiTheme="minorHAnsi" w:hAnsiTheme="minorHAnsi" w:cstheme="minorHAnsi"/>
          <w:i/>
          <w:iCs/>
          <w:sz w:val="20"/>
          <w:szCs w:val="20"/>
        </w:rPr>
        <w:t>Frontier</w:t>
      </w:r>
      <w:r>
        <w:rPr>
          <w:rFonts w:asciiTheme="minorHAnsi" w:hAnsiTheme="minorHAnsi" w:cstheme="minorHAnsi"/>
          <w:i/>
          <w:iCs/>
          <w:sz w:val="20"/>
          <w:szCs w:val="20"/>
        </w:rPr>
        <w:t>s</w:t>
      </w:r>
      <w:r w:rsidRPr="00C722DC">
        <w:rPr>
          <w:rFonts w:asciiTheme="minorHAnsi" w:hAnsiTheme="minorHAnsi" w:cstheme="minorHAnsi"/>
          <w:i/>
          <w:iCs/>
          <w:sz w:val="20"/>
          <w:szCs w:val="20"/>
        </w:rPr>
        <w:t xml:space="preserve"> </w:t>
      </w:r>
      <w:r>
        <w:rPr>
          <w:rFonts w:asciiTheme="minorHAnsi" w:hAnsiTheme="minorHAnsi" w:cstheme="minorHAnsi"/>
          <w:i/>
          <w:iCs/>
          <w:sz w:val="20"/>
          <w:szCs w:val="20"/>
        </w:rPr>
        <w:t>in Psychology, 12:629384</w:t>
      </w:r>
    </w:p>
    <w:p w:rsidRPr="00C722DC" w:rsidR="00C722DC" w:rsidP="00EE360C" w:rsidRDefault="00C722DC" w14:paraId="5EADFB36" w14:textId="0D84BE5C">
      <w:pPr>
        <w:pStyle w:val="NormalWeb"/>
        <w:spacing w:before="0" w:beforeAutospacing="0" w:after="20" w:afterAutospacing="0" w:line="220" w:lineRule="exact"/>
        <w:jc w:val="both"/>
        <w:rPr>
          <w:rFonts w:asciiTheme="minorHAnsi" w:hAnsiTheme="minorHAnsi" w:cstheme="minorHAnsi"/>
          <w:sz w:val="20"/>
          <w:szCs w:val="20"/>
        </w:rPr>
      </w:pPr>
      <w:r>
        <w:rPr>
          <w:rFonts w:asciiTheme="minorHAnsi" w:hAnsiTheme="minorHAnsi" w:cstheme="minorHAnsi"/>
          <w:i/>
          <w:iCs/>
          <w:sz w:val="20"/>
          <w:szCs w:val="20"/>
        </w:rPr>
        <w:t xml:space="preserve">      </w:t>
      </w:r>
      <w:r w:rsidRPr="00C722DC">
        <w:rPr>
          <w:rFonts w:asciiTheme="minorHAnsi" w:hAnsiTheme="minorHAnsi" w:cstheme="minorHAnsi"/>
          <w:i/>
          <w:iCs/>
          <w:sz w:val="20"/>
          <w:szCs w:val="20"/>
        </w:rPr>
        <w:t>doi:10.3389/fpsyg.2921.629384</w:t>
      </w:r>
      <w:r w:rsidRPr="00C722DC">
        <w:rPr>
          <w:rFonts w:asciiTheme="minorHAnsi" w:hAnsiTheme="minorHAnsi" w:cstheme="minorHAnsi"/>
          <w:sz w:val="20"/>
          <w:szCs w:val="20"/>
        </w:rPr>
        <w:t xml:space="preserve"> </w:t>
      </w:r>
      <w:r>
        <w:rPr>
          <w:rFonts w:asciiTheme="minorHAnsi" w:hAnsiTheme="minorHAnsi" w:cstheme="minorHAnsi"/>
          <w:i/>
          <w:iCs/>
          <w:sz w:val="20"/>
          <w:szCs w:val="20"/>
        </w:rPr>
        <w:t xml:space="preserve">     </w:t>
      </w:r>
      <w:r w:rsidRPr="00C722DC">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p>
    <w:p w:rsidR="00AC58FE" w:rsidP="00AC58FE" w:rsidRDefault="00AC58FE" w14:paraId="1F924DB3" w14:textId="70D49BA9">
      <w:pPr>
        <w:pStyle w:val="NormalWeb"/>
        <w:spacing w:before="0" w:beforeAutospacing="0" w:after="20" w:afterAutospacing="0" w:line="220" w:lineRule="exact"/>
        <w:jc w:val="both"/>
        <w:rPr>
          <w:rFonts w:asciiTheme="minorHAnsi" w:hAnsiTheme="minorHAnsi" w:cstheme="minorHAnsi"/>
          <w:sz w:val="20"/>
          <w:szCs w:val="20"/>
        </w:rPr>
      </w:pPr>
      <w:r>
        <w:rPr>
          <w:rFonts w:asciiTheme="minorHAnsi" w:hAnsiTheme="minorHAnsi" w:cstheme="minorHAnsi"/>
          <w:sz w:val="20"/>
          <w:szCs w:val="20"/>
        </w:rPr>
        <w:t xml:space="preserve">Kyriakopoulou, N., &amp; Vosniadou, S. (2021). Theory of mind, personal epistemology, and science learning: exploring  </w:t>
      </w:r>
    </w:p>
    <w:p w:rsidR="00AC58FE" w:rsidP="00AC58FE" w:rsidRDefault="00AC58FE" w14:paraId="4ABB86B2" w14:textId="77777777">
      <w:pPr>
        <w:pStyle w:val="NormalWeb"/>
        <w:spacing w:before="0" w:beforeAutospacing="0" w:after="20" w:afterAutospacing="0" w:line="220" w:lineRule="exact"/>
        <w:jc w:val="both"/>
        <w:rPr>
          <w:rFonts w:asciiTheme="minorHAnsi" w:hAnsiTheme="minorHAnsi" w:cstheme="minorHAnsi"/>
          <w:sz w:val="20"/>
          <w:szCs w:val="20"/>
        </w:rPr>
      </w:pPr>
      <w:r>
        <w:rPr>
          <w:rFonts w:asciiTheme="minorHAnsi" w:hAnsiTheme="minorHAnsi" w:cstheme="minorHAnsi"/>
          <w:sz w:val="20"/>
          <w:szCs w:val="20"/>
        </w:rPr>
        <w:t xml:space="preserve">       common conceptual components. </w:t>
      </w:r>
      <w:r w:rsidRPr="000D1343">
        <w:rPr>
          <w:rFonts w:asciiTheme="minorHAnsi" w:hAnsiTheme="minorHAnsi" w:cstheme="minorHAnsi"/>
          <w:i/>
          <w:iCs/>
          <w:sz w:val="20"/>
          <w:szCs w:val="20"/>
        </w:rPr>
        <w:t>Frontiers in Psychology</w:t>
      </w:r>
      <w:r>
        <w:rPr>
          <w:rFonts w:asciiTheme="minorHAnsi" w:hAnsiTheme="minorHAnsi" w:cstheme="minorHAnsi"/>
          <w:i/>
          <w:iCs/>
          <w:sz w:val="20"/>
          <w:szCs w:val="20"/>
        </w:rPr>
        <w:t xml:space="preserve">, 12, </w:t>
      </w:r>
      <w:r w:rsidRPr="00C722DC">
        <w:rPr>
          <w:rFonts w:asciiTheme="minorHAnsi" w:hAnsiTheme="minorHAnsi" w:cstheme="minorHAnsi"/>
          <w:sz w:val="20"/>
          <w:szCs w:val="20"/>
        </w:rPr>
        <w:t>DOI:10.3389/fpsyg.2020.01140</w:t>
      </w:r>
    </w:p>
    <w:p w:rsidRPr="00C722DC" w:rsidR="00EE360C" w:rsidP="00EE360C" w:rsidRDefault="00EE360C" w14:paraId="2DC8D9D3" w14:textId="229C3BC7">
      <w:pPr>
        <w:pStyle w:val="NormalWeb"/>
        <w:spacing w:before="0" w:beforeAutospacing="0" w:after="20" w:afterAutospacing="0" w:line="220" w:lineRule="exact"/>
        <w:jc w:val="both"/>
        <w:rPr>
          <w:rFonts w:asciiTheme="minorHAnsi" w:hAnsiTheme="minorHAnsi" w:cstheme="minorHAnsi"/>
          <w:i/>
          <w:iCs/>
          <w:sz w:val="20"/>
          <w:szCs w:val="20"/>
        </w:rPr>
      </w:pPr>
      <w:r>
        <w:rPr>
          <w:rFonts w:asciiTheme="minorHAnsi" w:hAnsiTheme="minorHAnsi" w:cstheme="minorHAnsi"/>
          <w:sz w:val="20"/>
          <w:szCs w:val="20"/>
        </w:rPr>
        <w:t xml:space="preserve">Boshuizen, H.P.A., Vosniadou, S. &amp; Lehtinen, E. (2020). Conceptual changes for and during working life. </w:t>
      </w:r>
      <w:r w:rsidRPr="00C722DC">
        <w:rPr>
          <w:rFonts w:asciiTheme="minorHAnsi" w:hAnsiTheme="minorHAnsi" w:cstheme="minorHAnsi"/>
          <w:i/>
          <w:iCs/>
          <w:sz w:val="20"/>
          <w:szCs w:val="20"/>
        </w:rPr>
        <w:t xml:space="preserve">International </w:t>
      </w:r>
    </w:p>
    <w:p w:rsidR="00EE360C" w:rsidP="00EE360C" w:rsidRDefault="00EE360C" w14:paraId="22F348B3" w14:textId="38CE8112">
      <w:pPr>
        <w:pStyle w:val="NormalWeb"/>
        <w:spacing w:before="0" w:beforeAutospacing="0" w:after="20" w:afterAutospacing="0" w:line="220" w:lineRule="exact"/>
        <w:jc w:val="both"/>
        <w:rPr>
          <w:rFonts w:asciiTheme="minorHAnsi" w:hAnsiTheme="minorHAnsi" w:cstheme="minorHAnsi"/>
          <w:sz w:val="20"/>
          <w:szCs w:val="20"/>
        </w:rPr>
      </w:pPr>
      <w:r w:rsidRPr="00C722DC">
        <w:rPr>
          <w:rFonts w:asciiTheme="minorHAnsi" w:hAnsiTheme="minorHAnsi" w:cstheme="minorHAnsi"/>
          <w:i/>
          <w:iCs/>
          <w:sz w:val="20"/>
          <w:szCs w:val="20"/>
        </w:rPr>
        <w:t xml:space="preserve">      Journal for Educational Research</w:t>
      </w:r>
      <w:r>
        <w:rPr>
          <w:rFonts w:asciiTheme="minorHAnsi" w:hAnsiTheme="minorHAnsi" w:cstheme="minorHAnsi"/>
          <w:sz w:val="20"/>
          <w:szCs w:val="20"/>
        </w:rPr>
        <w:t xml:space="preserve">, 104, </w:t>
      </w:r>
      <w:proofErr w:type="spellStart"/>
      <w:r>
        <w:rPr>
          <w:rFonts w:asciiTheme="minorHAnsi" w:hAnsiTheme="minorHAnsi" w:cstheme="minorHAnsi"/>
          <w:sz w:val="20"/>
          <w:szCs w:val="20"/>
        </w:rPr>
        <w:t>doi</w:t>
      </w:r>
      <w:proofErr w:type="spellEnd"/>
      <w:r>
        <w:rPr>
          <w:rFonts w:asciiTheme="minorHAnsi" w:hAnsiTheme="minorHAnsi" w:cstheme="minorHAnsi"/>
          <w:sz w:val="20"/>
          <w:szCs w:val="20"/>
        </w:rPr>
        <w:t xml:space="preserve">: </w:t>
      </w:r>
      <w:r w:rsidRPr="00B7269F">
        <w:rPr>
          <w:rStyle w:val="ng-star-inserted"/>
          <w:rFonts w:asciiTheme="minorHAnsi" w:hAnsiTheme="minorHAnsi" w:cstheme="minorHAnsi"/>
          <w:color w:val="494A4C"/>
        </w:rPr>
        <w:t> </w:t>
      </w:r>
      <w:hyperlink w:tgtFrame="orcid.blank" w:history="1" r:id="rId11">
        <w:r w:rsidRPr="00EE360C">
          <w:rPr>
            <w:rStyle w:val="Hyperlink"/>
            <w:rFonts w:asciiTheme="minorHAnsi" w:hAnsiTheme="minorHAnsi" w:cstheme="minorHAnsi"/>
            <w:color w:val="2E7F9F"/>
            <w:sz w:val="20"/>
            <w:szCs w:val="20"/>
          </w:rPr>
          <w:t>10.1016/j.ijer.2020.101682</w:t>
        </w:r>
      </w:hyperlink>
    </w:p>
    <w:p w:rsidR="000D1343" w:rsidP="000D1343" w:rsidRDefault="000D1343" w14:paraId="09119E8A" w14:textId="77777777">
      <w:pPr>
        <w:autoSpaceDE w:val="0"/>
        <w:autoSpaceDN w:val="0"/>
        <w:adjustRightInd w:val="0"/>
        <w:spacing w:after="0" w:line="240" w:lineRule="auto"/>
        <w:rPr>
          <w:rFonts w:cstheme="minorHAnsi"/>
          <w:i/>
          <w:iCs/>
          <w:sz w:val="20"/>
          <w:szCs w:val="20"/>
        </w:rPr>
      </w:pPr>
      <w:r w:rsidRPr="000D1343">
        <w:rPr>
          <w:rFonts w:cstheme="minorHAnsi"/>
          <w:sz w:val="20"/>
          <w:szCs w:val="20"/>
        </w:rPr>
        <w:t>Vosniadou, S. (2020). Bridging Secondary and Higher Education. The Importance of</w:t>
      </w:r>
      <w:r>
        <w:rPr>
          <w:rFonts w:cstheme="minorHAnsi"/>
          <w:sz w:val="20"/>
          <w:szCs w:val="20"/>
        </w:rPr>
        <w:t xml:space="preserve"> </w:t>
      </w:r>
      <w:r w:rsidRPr="000D1343">
        <w:rPr>
          <w:rFonts w:cstheme="minorHAnsi"/>
          <w:sz w:val="20"/>
          <w:szCs w:val="20"/>
        </w:rPr>
        <w:t>Self-regulated Learning</w:t>
      </w:r>
      <w:r w:rsidRPr="000D1343">
        <w:rPr>
          <w:rFonts w:cstheme="minorHAnsi"/>
          <w:i/>
          <w:iCs/>
          <w:sz w:val="20"/>
          <w:szCs w:val="20"/>
        </w:rPr>
        <w:t xml:space="preserve"> European </w:t>
      </w:r>
    </w:p>
    <w:p w:rsidRPr="000D1343" w:rsidR="000D1343" w:rsidP="000D1343" w:rsidRDefault="000D1343" w14:paraId="03FBD03B" w14:textId="5172B0ED">
      <w:pPr>
        <w:autoSpaceDE w:val="0"/>
        <w:autoSpaceDN w:val="0"/>
        <w:adjustRightInd w:val="0"/>
        <w:spacing w:after="0" w:line="240" w:lineRule="auto"/>
        <w:ind w:firstLine="284"/>
        <w:rPr>
          <w:rFonts w:cstheme="minorHAnsi"/>
          <w:sz w:val="20"/>
          <w:szCs w:val="20"/>
        </w:rPr>
      </w:pPr>
      <w:r w:rsidRPr="000D1343">
        <w:rPr>
          <w:rFonts w:cstheme="minorHAnsi"/>
          <w:i/>
          <w:iCs/>
          <w:sz w:val="20"/>
          <w:szCs w:val="20"/>
        </w:rPr>
        <w:t xml:space="preserve">Review, Academia </w:t>
      </w:r>
      <w:proofErr w:type="spellStart"/>
      <w:r w:rsidRPr="000D1343">
        <w:rPr>
          <w:rFonts w:cstheme="minorHAnsi"/>
          <w:i/>
          <w:iCs/>
          <w:sz w:val="20"/>
          <w:szCs w:val="20"/>
        </w:rPr>
        <w:t>Europaea</w:t>
      </w:r>
      <w:proofErr w:type="spellEnd"/>
      <w:r w:rsidRPr="000D1343">
        <w:rPr>
          <w:rFonts w:cstheme="minorHAnsi"/>
          <w:sz w:val="20"/>
          <w:szCs w:val="20"/>
        </w:rPr>
        <w:t>,</w:t>
      </w:r>
      <w:r w:rsidR="00EE360C">
        <w:rPr>
          <w:rFonts w:cstheme="minorHAnsi"/>
          <w:sz w:val="20"/>
          <w:szCs w:val="20"/>
        </w:rPr>
        <w:t xml:space="preserve"> Vol. 28, No.1, 94-103,</w:t>
      </w:r>
      <w:r w:rsidRPr="000D1343">
        <w:rPr>
          <w:rFonts w:cstheme="minorHAnsi"/>
          <w:sz w:val="20"/>
          <w:szCs w:val="20"/>
        </w:rPr>
        <w:t xml:space="preserve"> doi:10.1017/S1062798720000939</w:t>
      </w:r>
    </w:p>
    <w:p w:rsidR="000D1343" w:rsidP="000D1343" w:rsidRDefault="0029153C" w14:paraId="7A967090" w14:textId="50CC2ED3">
      <w:pPr>
        <w:pStyle w:val="NormalWeb"/>
        <w:spacing w:before="0" w:beforeAutospacing="0" w:after="20" w:afterAutospacing="0" w:line="220" w:lineRule="exact"/>
        <w:jc w:val="both"/>
        <w:rPr>
          <w:rFonts w:asciiTheme="minorHAnsi" w:hAnsiTheme="minorHAnsi" w:cstheme="minorHAnsi"/>
          <w:sz w:val="20"/>
          <w:szCs w:val="20"/>
        </w:rPr>
      </w:pPr>
      <w:bookmarkStart w:name="_Hlk62214919" w:id="14"/>
      <w:r w:rsidRPr="00141BAA">
        <w:rPr>
          <w:rFonts w:asciiTheme="minorHAnsi" w:hAnsiTheme="minorHAnsi" w:cstheme="minorHAnsi"/>
          <w:sz w:val="20"/>
          <w:szCs w:val="20"/>
        </w:rPr>
        <w:t>Vosniadou, S., Lawson, M.J., Van Deur, P., Wyra, M.</w:t>
      </w:r>
      <w:r w:rsidRPr="00141BAA" w:rsidR="00106248">
        <w:rPr>
          <w:rFonts w:asciiTheme="minorHAnsi" w:hAnsiTheme="minorHAnsi" w:cstheme="minorHAnsi"/>
          <w:sz w:val="20"/>
          <w:szCs w:val="20"/>
        </w:rPr>
        <w:t xml:space="preserve"> &amp; Jeffries, D. (</w:t>
      </w:r>
      <w:r w:rsidRPr="00141BAA" w:rsidR="00141BAA">
        <w:rPr>
          <w:rFonts w:asciiTheme="minorHAnsi" w:hAnsiTheme="minorHAnsi" w:cstheme="minorHAnsi"/>
          <w:sz w:val="20"/>
          <w:szCs w:val="20"/>
        </w:rPr>
        <w:t>2020</w:t>
      </w:r>
      <w:r w:rsidRPr="00141BAA">
        <w:rPr>
          <w:rFonts w:asciiTheme="minorHAnsi" w:hAnsiTheme="minorHAnsi" w:cstheme="minorHAnsi"/>
          <w:sz w:val="20"/>
          <w:szCs w:val="20"/>
        </w:rPr>
        <w:t>).</w:t>
      </w:r>
      <w:r w:rsidRPr="00141BAA" w:rsidR="00344603">
        <w:rPr>
          <w:rFonts w:asciiTheme="minorHAnsi" w:hAnsiTheme="minorHAnsi" w:cstheme="minorHAnsi"/>
          <w:sz w:val="20"/>
          <w:szCs w:val="20"/>
        </w:rPr>
        <w:t xml:space="preserve"> </w:t>
      </w:r>
      <w:r w:rsidRPr="00141BAA" w:rsidR="00106248">
        <w:rPr>
          <w:rFonts w:asciiTheme="minorHAnsi" w:hAnsiTheme="minorHAnsi" w:cstheme="minorHAnsi"/>
          <w:sz w:val="20"/>
          <w:szCs w:val="20"/>
        </w:rPr>
        <w:t xml:space="preserve">Pre-service teachers’ belief systems regarding </w:t>
      </w:r>
    </w:p>
    <w:p w:rsidR="000D1343" w:rsidP="000D1343" w:rsidRDefault="000D1343" w14:paraId="7A01B763" w14:textId="587B8B05">
      <w:pPr>
        <w:pStyle w:val="NormalWeb"/>
        <w:spacing w:before="0" w:beforeAutospacing="0" w:after="20" w:afterAutospacing="0" w:line="220" w:lineRule="exact"/>
        <w:jc w:val="both"/>
        <w:rPr>
          <w:rFonts w:asciiTheme="minorHAnsi" w:hAnsiTheme="minorHAnsi" w:cstheme="minorHAnsi"/>
          <w:i/>
          <w:sz w:val="20"/>
          <w:szCs w:val="20"/>
        </w:rPr>
      </w:pPr>
      <w:r>
        <w:rPr>
          <w:rFonts w:asciiTheme="minorHAnsi" w:hAnsiTheme="minorHAnsi" w:cstheme="minorHAnsi"/>
          <w:sz w:val="20"/>
          <w:szCs w:val="20"/>
        </w:rPr>
        <w:t xml:space="preserve">       </w:t>
      </w:r>
      <w:r w:rsidRPr="00141BAA" w:rsidR="00106248">
        <w:rPr>
          <w:rFonts w:asciiTheme="minorHAnsi" w:hAnsiTheme="minorHAnsi" w:cstheme="minorHAnsi"/>
          <w:sz w:val="20"/>
          <w:szCs w:val="20"/>
        </w:rPr>
        <w:t>the importance of teaching students learning strategies: A conceptual change approach.</w:t>
      </w:r>
      <w:r w:rsidRPr="00141BAA" w:rsidR="00106248">
        <w:rPr>
          <w:rFonts w:asciiTheme="minorHAnsi" w:hAnsiTheme="minorHAnsi" w:cstheme="minorHAnsi"/>
          <w:i/>
          <w:sz w:val="20"/>
          <w:szCs w:val="20"/>
        </w:rPr>
        <w:t xml:space="preserve"> International Journal </w:t>
      </w:r>
    </w:p>
    <w:p w:rsidRPr="00EE360C" w:rsidR="00141BAA" w:rsidP="000D1343" w:rsidRDefault="000D1343" w14:paraId="368ED789" w14:textId="7AA9833F">
      <w:pPr>
        <w:pStyle w:val="NormalWeb"/>
        <w:spacing w:before="0" w:beforeAutospacing="0" w:after="20" w:afterAutospacing="0" w:line="220" w:lineRule="exact"/>
        <w:jc w:val="both"/>
        <w:rPr>
          <w:rFonts w:asciiTheme="minorHAnsi" w:hAnsiTheme="minorHAnsi" w:cstheme="minorHAnsi"/>
          <w:iCs/>
          <w:sz w:val="20"/>
          <w:szCs w:val="20"/>
        </w:rPr>
      </w:pPr>
      <w:r>
        <w:rPr>
          <w:rFonts w:asciiTheme="minorHAnsi" w:hAnsiTheme="minorHAnsi" w:cstheme="minorHAnsi"/>
          <w:i/>
          <w:sz w:val="20"/>
          <w:szCs w:val="20"/>
        </w:rPr>
        <w:t xml:space="preserve">       </w:t>
      </w:r>
      <w:r w:rsidRPr="00141BAA" w:rsidR="00106248">
        <w:rPr>
          <w:rFonts w:asciiTheme="minorHAnsi" w:hAnsiTheme="minorHAnsi" w:cstheme="minorHAnsi"/>
          <w:i/>
          <w:sz w:val="20"/>
          <w:szCs w:val="20"/>
        </w:rPr>
        <w:t>of Educational Research</w:t>
      </w:r>
      <w:r w:rsidRPr="00141BAA" w:rsidR="00141BAA">
        <w:rPr>
          <w:rFonts w:asciiTheme="minorHAnsi" w:hAnsiTheme="minorHAnsi" w:cstheme="minorHAnsi"/>
          <w:i/>
          <w:sz w:val="20"/>
          <w:szCs w:val="20"/>
        </w:rPr>
        <w:t xml:space="preserve">, </w:t>
      </w:r>
      <w:r w:rsidRPr="00141BAA" w:rsidR="00141BAA">
        <w:rPr>
          <w:iCs/>
          <w:sz w:val="20"/>
          <w:szCs w:val="20"/>
        </w:rPr>
        <w:t>99, 10149</w:t>
      </w:r>
      <w:r w:rsidR="00C00A87">
        <w:rPr>
          <w:iCs/>
          <w:sz w:val="20"/>
          <w:szCs w:val="20"/>
        </w:rPr>
        <w:t xml:space="preserve">, </w:t>
      </w:r>
      <w:r w:rsidRPr="00EE360C" w:rsidR="00EE360C">
        <w:rPr>
          <w:rStyle w:val="ng-star-inserted"/>
          <w:rFonts w:asciiTheme="minorHAnsi" w:hAnsiTheme="minorHAnsi" w:cstheme="minorHAnsi"/>
          <w:color w:val="494A4C"/>
          <w:sz w:val="20"/>
          <w:szCs w:val="20"/>
        </w:rPr>
        <w:t>DOI: </w:t>
      </w:r>
      <w:hyperlink w:tgtFrame="orcid.blank" w:history="1" r:id="rId12">
        <w:r w:rsidRPr="00EE360C" w:rsidR="00EE360C">
          <w:rPr>
            <w:rStyle w:val="Hyperlink"/>
            <w:rFonts w:asciiTheme="minorHAnsi" w:hAnsiTheme="minorHAnsi" w:cstheme="minorHAnsi"/>
            <w:color w:val="2E7F9F"/>
            <w:sz w:val="20"/>
            <w:szCs w:val="20"/>
          </w:rPr>
          <w:t>10.1016/j.ijer.2019.101495</w:t>
        </w:r>
      </w:hyperlink>
    </w:p>
    <w:p w:rsidR="000D1343" w:rsidP="00141BAA" w:rsidRDefault="00141BAA" w14:paraId="2DA9F8E8" w14:textId="77777777">
      <w:pPr>
        <w:autoSpaceDE w:val="0"/>
        <w:autoSpaceDN w:val="0"/>
        <w:adjustRightInd w:val="0"/>
        <w:spacing w:after="0" w:line="240" w:lineRule="auto"/>
        <w:rPr>
          <w:rFonts w:cstheme="minorHAnsi"/>
          <w:sz w:val="20"/>
          <w:szCs w:val="20"/>
        </w:rPr>
      </w:pPr>
      <w:bookmarkStart w:name="_Hlk40793708" w:id="15"/>
      <w:bookmarkStart w:name="_Hlk40793305" w:id="16"/>
      <w:bookmarkEnd w:id="14"/>
      <w:r w:rsidRPr="00141BAA">
        <w:rPr>
          <w:rFonts w:cstheme="minorHAnsi"/>
          <w:sz w:val="20"/>
          <w:szCs w:val="20"/>
        </w:rPr>
        <w:t xml:space="preserve">Igusti, N.D, Vosniadou, S., Lawson, M. J., Van Deur, P., &amp; Wyra, M. (2020). </w:t>
      </w:r>
      <w:bookmarkEnd w:id="15"/>
      <w:r w:rsidRPr="00141BAA">
        <w:rPr>
          <w:rFonts w:cstheme="minorHAnsi"/>
          <w:sz w:val="20"/>
          <w:szCs w:val="20"/>
        </w:rPr>
        <w:t xml:space="preserve">The development of an instrument to test </w:t>
      </w:r>
    </w:p>
    <w:p w:rsidRPr="00141BAA" w:rsidR="00141BAA" w:rsidP="000D1343" w:rsidRDefault="00141BAA" w14:paraId="6E27AEFB" w14:textId="6C47EF23">
      <w:pPr>
        <w:autoSpaceDE w:val="0"/>
        <w:autoSpaceDN w:val="0"/>
        <w:adjustRightInd w:val="0"/>
        <w:spacing w:after="0" w:line="240" w:lineRule="auto"/>
        <w:ind w:left="312"/>
        <w:rPr>
          <w:rFonts w:cstheme="minorHAnsi"/>
          <w:sz w:val="20"/>
          <w:szCs w:val="20"/>
        </w:rPr>
      </w:pPr>
      <w:r w:rsidRPr="00141BAA">
        <w:rPr>
          <w:rFonts w:cstheme="minorHAnsi"/>
          <w:sz w:val="20"/>
          <w:szCs w:val="20"/>
        </w:rPr>
        <w:t>preservice teachers’ beliefs consistent and</w:t>
      </w:r>
      <w:r>
        <w:rPr>
          <w:rFonts w:cstheme="minorHAnsi"/>
          <w:sz w:val="20"/>
          <w:szCs w:val="20"/>
        </w:rPr>
        <w:t xml:space="preserve"> </w:t>
      </w:r>
      <w:r w:rsidRPr="00141BAA">
        <w:rPr>
          <w:rFonts w:cstheme="minorHAnsi"/>
          <w:sz w:val="20"/>
          <w:szCs w:val="20"/>
        </w:rPr>
        <w:t>inconsistent with self-regulation theory</w:t>
      </w:r>
      <w:r w:rsidR="000D1343">
        <w:rPr>
          <w:rFonts w:cstheme="minorHAnsi"/>
          <w:sz w:val="20"/>
          <w:szCs w:val="20"/>
        </w:rPr>
        <w:t>,</w:t>
      </w:r>
      <w:r w:rsidRPr="00141BAA">
        <w:rPr>
          <w:rFonts w:cstheme="minorHAnsi"/>
          <w:sz w:val="20"/>
          <w:szCs w:val="20"/>
        </w:rPr>
        <w:t xml:space="preserve"> </w:t>
      </w:r>
      <w:bookmarkStart w:name="_Hlk40793808" w:id="17"/>
      <w:r w:rsidRPr="00141BAA">
        <w:rPr>
          <w:rFonts w:cstheme="minorHAnsi"/>
          <w:i/>
          <w:iCs/>
          <w:sz w:val="20"/>
          <w:szCs w:val="20"/>
        </w:rPr>
        <w:t>British Journal of Educational Psychology</w:t>
      </w:r>
      <w:bookmarkStart w:name="_Hlk40793817" w:id="18"/>
      <w:bookmarkEnd w:id="17"/>
      <w:r w:rsidR="00C00A87">
        <w:rPr>
          <w:rFonts w:cstheme="minorHAnsi"/>
          <w:i/>
          <w:iCs/>
          <w:sz w:val="20"/>
          <w:szCs w:val="20"/>
        </w:rPr>
        <w:t>, doi</w:t>
      </w:r>
      <w:r w:rsidRPr="00141BAA">
        <w:rPr>
          <w:rFonts w:cstheme="minorHAnsi"/>
          <w:sz w:val="20"/>
          <w:szCs w:val="20"/>
        </w:rPr>
        <w:t>:10.1111/bjep.12345</w:t>
      </w:r>
      <w:bookmarkEnd w:id="18"/>
    </w:p>
    <w:bookmarkEnd w:id="16"/>
    <w:p w:rsidRPr="007352FE" w:rsidR="00E1721A" w:rsidP="00E1721A" w:rsidRDefault="00E1721A" w14:paraId="46413F77" w14:textId="36F47A0B">
      <w:pPr>
        <w:pStyle w:val="NormalWeb"/>
        <w:spacing w:before="0" w:beforeAutospacing="0" w:after="0" w:afterAutospacing="0"/>
        <w:ind w:left="284" w:hanging="284"/>
        <w:rPr>
          <w:rFonts w:asciiTheme="minorHAnsi" w:hAnsiTheme="minorHAnsi" w:cstheme="minorHAnsi"/>
          <w:sz w:val="20"/>
          <w:szCs w:val="20"/>
        </w:rPr>
      </w:pPr>
      <w:r w:rsidRPr="007352FE">
        <w:rPr>
          <w:rFonts w:asciiTheme="minorHAnsi" w:hAnsiTheme="minorHAnsi" w:cstheme="minorHAnsi"/>
          <w:sz w:val="20"/>
          <w:szCs w:val="20"/>
        </w:rPr>
        <w:t>Vosniadou, S</w:t>
      </w:r>
      <w:r w:rsidR="00C96DB1">
        <w:rPr>
          <w:rFonts w:asciiTheme="minorHAnsi" w:hAnsiTheme="minorHAnsi" w:cstheme="minorHAnsi"/>
          <w:sz w:val="20"/>
          <w:szCs w:val="20"/>
        </w:rPr>
        <w:t>.</w:t>
      </w:r>
      <w:r w:rsidRPr="007352FE">
        <w:rPr>
          <w:rFonts w:asciiTheme="minorHAnsi" w:hAnsiTheme="minorHAnsi" w:cstheme="minorHAnsi"/>
          <w:sz w:val="20"/>
          <w:szCs w:val="20"/>
        </w:rPr>
        <w:t xml:space="preserve"> (2019). The development of students’ understanding of science. </w:t>
      </w:r>
      <w:r w:rsidRPr="007352FE">
        <w:rPr>
          <w:rFonts w:asciiTheme="minorHAnsi" w:hAnsiTheme="minorHAnsi" w:cstheme="minorHAnsi"/>
          <w:i/>
          <w:sz w:val="20"/>
          <w:szCs w:val="20"/>
        </w:rPr>
        <w:t>Front</w:t>
      </w:r>
      <w:r w:rsidR="00C96DB1">
        <w:rPr>
          <w:rFonts w:asciiTheme="minorHAnsi" w:hAnsiTheme="minorHAnsi" w:cstheme="minorHAnsi"/>
          <w:i/>
          <w:sz w:val="20"/>
          <w:szCs w:val="20"/>
        </w:rPr>
        <w:t>iers in</w:t>
      </w:r>
      <w:r w:rsidRPr="007352FE">
        <w:rPr>
          <w:rFonts w:asciiTheme="minorHAnsi" w:hAnsiTheme="minorHAnsi" w:cstheme="minorHAnsi"/>
          <w:i/>
          <w:sz w:val="20"/>
          <w:szCs w:val="20"/>
        </w:rPr>
        <w:t xml:space="preserve"> Educ</w:t>
      </w:r>
      <w:r w:rsidR="00C96DB1">
        <w:rPr>
          <w:rFonts w:asciiTheme="minorHAnsi" w:hAnsiTheme="minorHAnsi" w:cstheme="minorHAnsi"/>
          <w:i/>
          <w:sz w:val="20"/>
          <w:szCs w:val="20"/>
        </w:rPr>
        <w:t>ation,</w:t>
      </w:r>
      <w:r w:rsidRPr="007352FE">
        <w:rPr>
          <w:rFonts w:asciiTheme="minorHAnsi" w:hAnsiTheme="minorHAnsi" w:cstheme="minorHAnsi"/>
          <w:i/>
          <w:sz w:val="20"/>
          <w:szCs w:val="20"/>
        </w:rPr>
        <w:t xml:space="preserve"> </w:t>
      </w:r>
      <w:r w:rsidR="00C96DB1">
        <w:rPr>
          <w:rFonts w:asciiTheme="minorHAnsi" w:hAnsiTheme="minorHAnsi" w:cstheme="minorHAnsi"/>
          <w:i/>
          <w:sz w:val="20"/>
          <w:szCs w:val="20"/>
        </w:rPr>
        <w:t>4</w:t>
      </w:r>
      <w:r w:rsidRPr="00C96DB1" w:rsidR="00C96DB1">
        <w:rPr>
          <w:rFonts w:asciiTheme="minorHAnsi" w:hAnsiTheme="minorHAnsi" w:cstheme="minorHAnsi"/>
          <w:sz w:val="20"/>
          <w:szCs w:val="20"/>
        </w:rPr>
        <w:t>(</w:t>
      </w:r>
      <w:r w:rsidRPr="00C96DB1">
        <w:rPr>
          <w:rFonts w:asciiTheme="minorHAnsi" w:hAnsiTheme="minorHAnsi" w:cstheme="minorHAnsi"/>
          <w:sz w:val="20"/>
          <w:szCs w:val="20"/>
        </w:rPr>
        <w:t>32</w:t>
      </w:r>
      <w:r w:rsidRPr="00C96DB1" w:rsidR="00C96DB1">
        <w:rPr>
          <w:rFonts w:asciiTheme="minorHAnsi" w:hAnsiTheme="minorHAnsi" w:cstheme="minorHAnsi"/>
          <w:sz w:val="20"/>
          <w:szCs w:val="20"/>
        </w:rPr>
        <w:t>)</w:t>
      </w:r>
      <w:r w:rsidRPr="007352FE">
        <w:rPr>
          <w:rFonts w:asciiTheme="minorHAnsi" w:hAnsiTheme="minorHAnsi" w:cstheme="minorHAnsi"/>
          <w:i/>
          <w:sz w:val="20"/>
          <w:szCs w:val="20"/>
        </w:rPr>
        <w:t>,</w:t>
      </w:r>
      <w:r w:rsidRPr="007352FE">
        <w:rPr>
          <w:rFonts w:asciiTheme="minorHAnsi" w:hAnsiTheme="minorHAnsi" w:cstheme="minorHAnsi"/>
          <w:sz w:val="20"/>
          <w:szCs w:val="20"/>
        </w:rPr>
        <w:t xml:space="preserve"> doi:10.3389/Feduc.2019.00032</w:t>
      </w:r>
    </w:p>
    <w:p w:rsidRPr="007352FE" w:rsidR="00E1721A" w:rsidP="00E1721A" w:rsidRDefault="00E1721A" w14:paraId="0205283A" w14:textId="6F6F8FD9">
      <w:pPr>
        <w:spacing w:after="0" w:line="240" w:lineRule="auto"/>
        <w:ind w:left="284" w:hanging="284"/>
        <w:rPr>
          <w:rFonts w:cstheme="minorHAnsi"/>
          <w:i/>
          <w:sz w:val="20"/>
          <w:szCs w:val="20"/>
        </w:rPr>
      </w:pPr>
      <w:r w:rsidRPr="007352FE">
        <w:rPr>
          <w:rFonts w:cstheme="minorHAnsi"/>
          <w:sz w:val="20"/>
          <w:szCs w:val="20"/>
        </w:rPr>
        <w:lastRenderedPageBreak/>
        <w:t xml:space="preserve">Lawson, M. J., Vosniadou, S., Van Deur, P., Wyra, M. &amp; Jeffries, D. (2018). </w:t>
      </w:r>
      <w:r w:rsidRPr="007352FE">
        <w:rPr>
          <w:rFonts w:cstheme="minorHAnsi"/>
          <w:bCs/>
          <w:sz w:val="20"/>
          <w:szCs w:val="20"/>
        </w:rPr>
        <w:t>Teachers’ and students’ belief systems about self-regulated learning: Matters for challenge</w:t>
      </w:r>
      <w:r w:rsidRPr="007352FE">
        <w:rPr>
          <w:rFonts w:cstheme="minorHAnsi"/>
          <w:sz w:val="20"/>
          <w:szCs w:val="20"/>
        </w:rPr>
        <w:t xml:space="preserve">. </w:t>
      </w:r>
      <w:r w:rsidRPr="007352FE">
        <w:rPr>
          <w:rFonts w:cstheme="minorHAnsi"/>
          <w:i/>
          <w:sz w:val="20"/>
          <w:szCs w:val="20"/>
        </w:rPr>
        <w:t>Educational Psychology Review</w:t>
      </w:r>
      <w:r w:rsidR="0020579D">
        <w:rPr>
          <w:rFonts w:cstheme="minorHAnsi"/>
          <w:i/>
          <w:sz w:val="20"/>
          <w:szCs w:val="20"/>
        </w:rPr>
        <w:t>, 31</w:t>
      </w:r>
      <w:r w:rsidR="0020579D">
        <w:rPr>
          <w:rFonts w:cstheme="minorHAnsi"/>
          <w:sz w:val="20"/>
          <w:szCs w:val="20"/>
        </w:rPr>
        <w:t>(1), 223-251</w:t>
      </w:r>
      <w:r w:rsidRPr="007352FE">
        <w:rPr>
          <w:rFonts w:cstheme="minorHAnsi"/>
          <w:i/>
          <w:sz w:val="20"/>
          <w:szCs w:val="20"/>
        </w:rPr>
        <w:t>.</w:t>
      </w:r>
      <w:r w:rsidRPr="007352FE">
        <w:rPr>
          <w:rFonts w:eastAsia="Times New Roman" w:cstheme="minorHAnsi"/>
          <w:sz w:val="20"/>
          <w:szCs w:val="20"/>
        </w:rPr>
        <w:t xml:space="preserve"> Doi:10.1007/s10648-018-9453-7.</w:t>
      </w:r>
    </w:p>
    <w:p w:rsidRPr="007352FE" w:rsidR="00E1721A" w:rsidP="00E1721A" w:rsidRDefault="00E1721A" w14:paraId="501978FD" w14:textId="37523CE3">
      <w:pPr>
        <w:spacing w:after="0" w:line="240" w:lineRule="auto"/>
        <w:ind w:left="284" w:right="26" w:hanging="284"/>
        <w:rPr>
          <w:rFonts w:cstheme="minorHAnsi"/>
          <w:sz w:val="20"/>
          <w:szCs w:val="20"/>
          <w:lang w:val="en-GB"/>
        </w:rPr>
      </w:pPr>
      <w:r w:rsidRPr="007352FE">
        <w:rPr>
          <w:rFonts w:cstheme="minorHAnsi"/>
          <w:sz w:val="20"/>
          <w:szCs w:val="20"/>
          <w:lang w:val="en-GB"/>
        </w:rPr>
        <w:t>Vamvakoussi, X., Christou, K., &amp; Vosniadou, S. (2018)</w:t>
      </w:r>
      <w:r w:rsidR="00C77C17">
        <w:rPr>
          <w:rFonts w:cstheme="minorHAnsi"/>
          <w:sz w:val="20"/>
          <w:szCs w:val="20"/>
          <w:lang w:val="en-GB"/>
        </w:rPr>
        <w:t>.</w:t>
      </w:r>
      <w:r w:rsidRPr="007352FE">
        <w:rPr>
          <w:rFonts w:cstheme="minorHAnsi"/>
          <w:sz w:val="20"/>
          <w:szCs w:val="20"/>
          <w:lang w:val="en-GB"/>
        </w:rPr>
        <w:t xml:space="preserve"> Bridging psychological and educational research on rational number knowledge. </w:t>
      </w:r>
      <w:r w:rsidRPr="007352FE">
        <w:rPr>
          <w:rFonts w:cstheme="minorHAnsi"/>
          <w:i/>
          <w:sz w:val="20"/>
          <w:szCs w:val="20"/>
          <w:lang w:val="en-GB"/>
        </w:rPr>
        <w:t>Journal of Numerical Cognition,</w:t>
      </w:r>
      <w:r w:rsidRPr="007352FE">
        <w:rPr>
          <w:rFonts w:cstheme="minorHAnsi"/>
          <w:sz w:val="20"/>
          <w:szCs w:val="20"/>
          <w:lang w:val="en-GB"/>
        </w:rPr>
        <w:t xml:space="preserve"> </w:t>
      </w:r>
      <w:r w:rsidRPr="007A6109">
        <w:rPr>
          <w:rFonts w:cstheme="minorHAnsi"/>
          <w:i/>
          <w:sz w:val="20"/>
          <w:szCs w:val="20"/>
          <w:lang w:val="en-GB"/>
        </w:rPr>
        <w:t>4</w:t>
      </w:r>
      <w:r w:rsidRPr="007352FE">
        <w:rPr>
          <w:rFonts w:cstheme="minorHAnsi"/>
          <w:sz w:val="20"/>
          <w:szCs w:val="20"/>
          <w:lang w:val="en-GB"/>
        </w:rPr>
        <w:t>(1)</w:t>
      </w:r>
      <w:r w:rsidR="009A523A">
        <w:rPr>
          <w:rFonts w:cstheme="minorHAnsi"/>
          <w:sz w:val="20"/>
          <w:szCs w:val="20"/>
          <w:lang w:val="en-GB"/>
        </w:rPr>
        <w:t>, 84-106</w:t>
      </w:r>
      <w:r w:rsidR="0020579D">
        <w:rPr>
          <w:rFonts w:cstheme="minorHAnsi"/>
          <w:sz w:val="20"/>
          <w:szCs w:val="20"/>
          <w:lang w:val="en-GB"/>
        </w:rPr>
        <w:t>.</w:t>
      </w:r>
      <w:r w:rsidRPr="007352FE">
        <w:rPr>
          <w:rFonts w:cstheme="minorHAnsi"/>
          <w:sz w:val="20"/>
          <w:szCs w:val="20"/>
          <w:lang w:val="en-GB"/>
        </w:rPr>
        <w:t xml:space="preserve"> Doi:5964/</w:t>
      </w:r>
      <w:proofErr w:type="gramStart"/>
      <w:r w:rsidRPr="007352FE">
        <w:rPr>
          <w:rFonts w:cstheme="minorHAnsi"/>
          <w:sz w:val="20"/>
          <w:szCs w:val="20"/>
          <w:lang w:val="en-GB"/>
        </w:rPr>
        <w:t>jnc.v</w:t>
      </w:r>
      <w:proofErr w:type="gramEnd"/>
      <w:r w:rsidRPr="007352FE">
        <w:rPr>
          <w:rFonts w:cstheme="minorHAnsi"/>
          <w:sz w:val="20"/>
          <w:szCs w:val="20"/>
          <w:lang w:val="en-GB"/>
        </w:rPr>
        <w:t>411.82</w:t>
      </w:r>
    </w:p>
    <w:p w:rsidRPr="007352FE" w:rsidR="00E1721A" w:rsidP="00E1721A" w:rsidRDefault="00E1721A" w14:paraId="7C4373B9" w14:textId="77777777">
      <w:pPr>
        <w:spacing w:after="0" w:line="240" w:lineRule="auto"/>
        <w:ind w:left="284" w:right="26" w:hanging="284"/>
        <w:rPr>
          <w:rFonts w:cstheme="minorHAnsi"/>
          <w:sz w:val="20"/>
          <w:szCs w:val="20"/>
          <w:lang w:val="en-GB"/>
        </w:rPr>
      </w:pPr>
      <w:r w:rsidRPr="007352FE">
        <w:rPr>
          <w:rFonts w:cstheme="minorHAnsi"/>
          <w:sz w:val="20"/>
          <w:szCs w:val="20"/>
          <w:lang w:val="en-GB"/>
        </w:rPr>
        <w:t xml:space="preserve">Vosniadou, S., Pnevmatikos, D., Makris, N., </w:t>
      </w:r>
      <w:proofErr w:type="spellStart"/>
      <w:r w:rsidRPr="007352FE">
        <w:rPr>
          <w:rFonts w:cstheme="minorHAnsi"/>
          <w:sz w:val="20"/>
          <w:szCs w:val="20"/>
          <w:lang w:val="en-GB"/>
        </w:rPr>
        <w:t>Eikospentaki</w:t>
      </w:r>
      <w:proofErr w:type="spellEnd"/>
      <w:r w:rsidRPr="007352FE">
        <w:rPr>
          <w:rFonts w:cstheme="minorHAnsi"/>
          <w:sz w:val="20"/>
          <w:szCs w:val="20"/>
          <w:lang w:val="en-GB"/>
        </w:rPr>
        <w:t xml:space="preserve">, K., Lepenioti, D., </w:t>
      </w:r>
      <w:proofErr w:type="spellStart"/>
      <w:r w:rsidRPr="007352FE">
        <w:rPr>
          <w:rFonts w:cstheme="minorHAnsi"/>
          <w:sz w:val="20"/>
          <w:szCs w:val="20"/>
          <w:lang w:val="en-GB"/>
        </w:rPr>
        <w:t>Chountala</w:t>
      </w:r>
      <w:proofErr w:type="spellEnd"/>
      <w:r w:rsidRPr="007352FE">
        <w:rPr>
          <w:rFonts w:cstheme="minorHAnsi"/>
          <w:sz w:val="20"/>
          <w:szCs w:val="20"/>
          <w:lang w:val="en-GB"/>
        </w:rPr>
        <w:t xml:space="preserve">, A., &amp; </w:t>
      </w:r>
      <w:proofErr w:type="spellStart"/>
      <w:r w:rsidRPr="007352FE">
        <w:rPr>
          <w:rFonts w:cstheme="minorHAnsi"/>
          <w:sz w:val="20"/>
          <w:szCs w:val="20"/>
          <w:lang w:val="en-GB"/>
        </w:rPr>
        <w:t>Kyrianakis</w:t>
      </w:r>
      <w:proofErr w:type="spellEnd"/>
      <w:r w:rsidRPr="007352FE">
        <w:rPr>
          <w:rFonts w:cstheme="minorHAnsi"/>
          <w:sz w:val="20"/>
          <w:szCs w:val="20"/>
          <w:lang w:val="en-GB"/>
        </w:rPr>
        <w:t xml:space="preserve">, G. (2018). The recruitment of shifting and inhibition in on-line science and mathematics tasks. </w:t>
      </w:r>
      <w:r w:rsidRPr="007352FE">
        <w:rPr>
          <w:rFonts w:cstheme="minorHAnsi"/>
          <w:i/>
          <w:sz w:val="20"/>
          <w:szCs w:val="20"/>
          <w:lang w:val="en-GB"/>
        </w:rPr>
        <w:t>Cognitive Science</w:t>
      </w:r>
      <w:r w:rsidRPr="007352FE">
        <w:rPr>
          <w:rFonts w:cstheme="minorHAnsi"/>
          <w:sz w:val="20"/>
          <w:szCs w:val="20"/>
          <w:lang w:val="en-GB"/>
        </w:rPr>
        <w:t>, 42, 1860-1886. Doi:10.1111/cogs.12624</w:t>
      </w:r>
    </w:p>
    <w:p w:rsidRPr="00056FE6" w:rsidR="00E1721A" w:rsidP="00E1721A" w:rsidRDefault="00E1721A" w14:paraId="42BB7D0A" w14:textId="70D43839">
      <w:pPr>
        <w:spacing w:after="0" w:line="240" w:lineRule="auto"/>
        <w:ind w:left="284" w:right="26" w:hanging="284"/>
        <w:rPr>
          <w:rFonts w:cstheme="minorHAnsi"/>
          <w:sz w:val="20"/>
          <w:szCs w:val="20"/>
          <w:lang w:val="en-GB"/>
        </w:rPr>
      </w:pPr>
      <w:r w:rsidRPr="00056FE6">
        <w:rPr>
          <w:rFonts w:cstheme="minorHAnsi"/>
          <w:sz w:val="20"/>
          <w:szCs w:val="20"/>
          <w:lang w:val="en-GB"/>
        </w:rPr>
        <w:t>Vosniadou, S., Pnevmatikos, D., &amp; Makris, N., (2018).</w:t>
      </w:r>
      <w:r w:rsidR="00C00A87">
        <w:rPr>
          <w:rFonts w:cstheme="minorHAnsi"/>
          <w:sz w:val="20"/>
          <w:szCs w:val="20"/>
          <w:lang w:val="en-GB"/>
        </w:rPr>
        <w:t xml:space="preserve"> </w:t>
      </w:r>
      <w:r w:rsidRPr="00056FE6">
        <w:rPr>
          <w:rFonts w:cstheme="minorHAnsi"/>
          <w:sz w:val="20"/>
          <w:szCs w:val="20"/>
          <w:lang w:val="en-GB"/>
        </w:rPr>
        <w:t xml:space="preserve">The role of executive function in the construction and employment of science and mathematics concepts that require conceptual change learning. In P. Potvin &amp; G. Borst, (Quest Editors), Neuroscience and Academic Learning, </w:t>
      </w:r>
      <w:r w:rsidRPr="00056FE6">
        <w:rPr>
          <w:rFonts w:cstheme="minorHAnsi"/>
          <w:i/>
          <w:sz w:val="20"/>
          <w:szCs w:val="20"/>
          <w:lang w:val="en-GB"/>
        </w:rPr>
        <w:t>Neuroeducation</w:t>
      </w:r>
      <w:r w:rsidRPr="00056FE6">
        <w:rPr>
          <w:rFonts w:cstheme="minorHAnsi"/>
          <w:sz w:val="20"/>
          <w:szCs w:val="20"/>
          <w:lang w:val="en-GB"/>
        </w:rPr>
        <w:t>, 5(2), 58-68. Doi:10.240.46/neuroed.20180502.58</w:t>
      </w:r>
    </w:p>
    <w:p w:rsidRPr="00056FE6" w:rsidR="00E1721A" w:rsidP="00E1721A" w:rsidRDefault="00E1721A" w14:paraId="2DB8B3CA" w14:textId="3AB1D211">
      <w:pPr>
        <w:spacing w:after="0" w:line="240" w:lineRule="auto"/>
        <w:ind w:left="284" w:right="26" w:hanging="284"/>
        <w:rPr>
          <w:rFonts w:cstheme="minorHAnsi"/>
          <w:i/>
          <w:sz w:val="20"/>
          <w:szCs w:val="20"/>
          <w:lang w:val="en-GB"/>
        </w:rPr>
      </w:pPr>
      <w:r w:rsidRPr="00056FE6">
        <w:rPr>
          <w:rFonts w:cstheme="minorHAnsi"/>
          <w:sz w:val="20"/>
          <w:szCs w:val="20"/>
          <w:lang w:val="en-GB"/>
        </w:rPr>
        <w:t xml:space="preserve">Vosniadou, S. &amp; Skopeliti, E. (2018). </w:t>
      </w:r>
      <w:r w:rsidRPr="00056FE6" w:rsidR="0003251C">
        <w:rPr>
          <w:rFonts w:cstheme="minorHAnsi"/>
          <w:sz w:val="20"/>
          <w:szCs w:val="20"/>
          <w:lang w:val="en-GB"/>
        </w:rPr>
        <w:t>Evaluating the effects of analogy enriched text on the learning of science: The importance of learning indexes</w:t>
      </w:r>
      <w:r w:rsidRPr="00056FE6">
        <w:rPr>
          <w:rFonts w:cstheme="minorHAnsi"/>
          <w:sz w:val="20"/>
          <w:szCs w:val="20"/>
          <w:lang w:val="en-GB"/>
        </w:rPr>
        <w:t xml:space="preserve">. </w:t>
      </w:r>
      <w:r w:rsidRPr="00056FE6">
        <w:rPr>
          <w:rFonts w:cstheme="minorHAnsi"/>
          <w:i/>
          <w:sz w:val="20"/>
          <w:szCs w:val="20"/>
          <w:lang w:val="en-GB"/>
        </w:rPr>
        <w:t>Journal of Research in Science Teaching</w:t>
      </w:r>
      <w:r w:rsidRPr="00056FE6" w:rsidR="0003251C">
        <w:rPr>
          <w:rFonts w:cstheme="minorHAnsi"/>
          <w:i/>
          <w:sz w:val="20"/>
          <w:szCs w:val="20"/>
          <w:lang w:val="en-GB"/>
        </w:rPr>
        <w:t>,</w:t>
      </w:r>
      <w:r w:rsidRPr="00056FE6" w:rsidR="0003251C">
        <w:rPr>
          <w:rFonts w:cstheme="minorHAnsi"/>
          <w:sz w:val="20"/>
          <w:szCs w:val="20"/>
          <w:lang w:val="en-GB"/>
        </w:rPr>
        <w:t xml:space="preserve"> 1-33</w:t>
      </w:r>
      <w:r w:rsidRPr="00056FE6">
        <w:rPr>
          <w:rFonts w:cstheme="minorHAnsi"/>
          <w:i/>
          <w:sz w:val="20"/>
          <w:szCs w:val="20"/>
          <w:lang w:val="en-GB"/>
        </w:rPr>
        <w:t xml:space="preserve">. </w:t>
      </w:r>
      <w:r w:rsidRPr="00056FE6">
        <w:rPr>
          <w:rFonts w:eastAsia="Times New Roman" w:cstheme="minorHAnsi"/>
          <w:sz w:val="20"/>
          <w:szCs w:val="20"/>
        </w:rPr>
        <w:t>Doi:10.1002/tea.21523</w:t>
      </w:r>
    </w:p>
    <w:p w:rsidRPr="007352FE" w:rsidR="00E1721A" w:rsidP="00E1721A" w:rsidRDefault="00E1721A" w14:paraId="79DA4ECA" w14:textId="77777777">
      <w:pPr>
        <w:spacing w:after="0" w:line="240" w:lineRule="auto"/>
        <w:ind w:left="284" w:right="26" w:hanging="284"/>
        <w:rPr>
          <w:rFonts w:cstheme="minorHAnsi"/>
          <w:sz w:val="20"/>
          <w:szCs w:val="20"/>
        </w:rPr>
      </w:pPr>
      <w:r w:rsidRPr="007352FE">
        <w:rPr>
          <w:rFonts w:cstheme="minorHAnsi"/>
          <w:sz w:val="20"/>
          <w:szCs w:val="20"/>
        </w:rPr>
        <w:t xml:space="preserve">Vlacholia, M., Vosniadou, S., Roussos, P. Salta, K., Kazi, S. Sigalas, M. &amp; Tzougraki, C. (2017). Changes in visual/spatial strategy use in organic chemistry with the development of expertise. </w:t>
      </w:r>
      <w:r w:rsidRPr="007352FE">
        <w:rPr>
          <w:rFonts w:cstheme="minorHAnsi"/>
          <w:i/>
          <w:sz w:val="20"/>
          <w:szCs w:val="20"/>
        </w:rPr>
        <w:t xml:space="preserve">Chemistry Education Research and Practice, </w:t>
      </w:r>
      <w:r w:rsidRPr="007352FE">
        <w:rPr>
          <w:rFonts w:cstheme="minorHAnsi"/>
          <w:sz w:val="20"/>
          <w:szCs w:val="20"/>
        </w:rPr>
        <w:t>18, 763-773. Doi:10.1039/c7rp00036g</w:t>
      </w:r>
    </w:p>
    <w:p w:rsidRPr="007352FE" w:rsidR="00E1721A" w:rsidP="00E1721A" w:rsidRDefault="00E1721A" w14:paraId="470D8BB3" w14:textId="77777777">
      <w:pPr>
        <w:spacing w:after="0" w:line="240" w:lineRule="auto"/>
        <w:ind w:left="284" w:right="26" w:hanging="284"/>
        <w:rPr>
          <w:rFonts w:cstheme="minorHAnsi"/>
          <w:i/>
          <w:sz w:val="20"/>
          <w:szCs w:val="20"/>
        </w:rPr>
      </w:pPr>
      <w:r w:rsidRPr="007352FE">
        <w:rPr>
          <w:rFonts w:cstheme="minorHAnsi"/>
          <w:sz w:val="20"/>
          <w:szCs w:val="20"/>
        </w:rPr>
        <w:t xml:space="preserve">Vosniadou, S. &amp; Skopeliti, E. (2017). Is it the Earth that turns or the Sun that goes behind the mountains? Students’ misconceptions about the day/night cycle after reading a science text. </w:t>
      </w:r>
      <w:r w:rsidRPr="007352FE">
        <w:rPr>
          <w:rFonts w:cstheme="minorHAnsi"/>
          <w:i/>
          <w:sz w:val="20"/>
          <w:szCs w:val="20"/>
        </w:rPr>
        <w:t xml:space="preserve">International Journal of Science Education, </w:t>
      </w:r>
      <w:r w:rsidRPr="007352FE">
        <w:rPr>
          <w:rFonts w:cstheme="minorHAnsi"/>
          <w:sz w:val="20"/>
          <w:szCs w:val="20"/>
        </w:rPr>
        <w:t>39(15), 2027-2051, Doi.10.1080/09500693.2017.1361557</w:t>
      </w:r>
      <w:r w:rsidRPr="007352FE">
        <w:rPr>
          <w:rFonts w:cstheme="minorHAnsi"/>
          <w:i/>
          <w:sz w:val="20"/>
          <w:szCs w:val="20"/>
        </w:rPr>
        <w:t>.</w:t>
      </w:r>
    </w:p>
    <w:p w:rsidRPr="007352FE" w:rsidR="00E1721A" w:rsidP="00E1721A" w:rsidRDefault="00E1721A" w14:paraId="116F55C7" w14:textId="77777777">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Skopeliti, I., &amp; Vosniadou, S. (2016). The role of categorical information in refutation texts. </w:t>
      </w:r>
      <w:r w:rsidRPr="007352FE">
        <w:rPr>
          <w:rFonts w:cstheme="minorHAnsi"/>
          <w:i/>
          <w:sz w:val="20"/>
          <w:szCs w:val="20"/>
          <w:lang w:val="en-GB"/>
        </w:rPr>
        <w:t>Journal of Cognitive Science, 17 (</w:t>
      </w:r>
      <w:r w:rsidRPr="007352FE">
        <w:rPr>
          <w:rFonts w:cstheme="minorHAnsi"/>
          <w:sz w:val="20"/>
          <w:szCs w:val="20"/>
          <w:lang w:val="en-GB"/>
        </w:rPr>
        <w:t>3), 441-468.</w:t>
      </w:r>
    </w:p>
    <w:p w:rsidRPr="007352FE" w:rsidR="00E1721A" w:rsidP="00E1721A" w:rsidRDefault="00E1721A" w14:paraId="773A7D3F" w14:textId="77777777">
      <w:pPr>
        <w:suppressAutoHyphens/>
        <w:spacing w:after="0" w:line="240" w:lineRule="auto"/>
        <w:ind w:left="284" w:hanging="284"/>
        <w:rPr>
          <w:rFonts w:cstheme="minorHAnsi"/>
          <w:sz w:val="20"/>
          <w:szCs w:val="20"/>
          <w:lang w:val="en-GB"/>
        </w:rPr>
      </w:pPr>
      <w:proofErr w:type="spellStart"/>
      <w:r w:rsidRPr="007352FE">
        <w:rPr>
          <w:rFonts w:cstheme="minorHAnsi"/>
          <w:sz w:val="20"/>
          <w:szCs w:val="20"/>
          <w:lang w:val="en-GB"/>
        </w:rPr>
        <w:t>Kospentaris</w:t>
      </w:r>
      <w:proofErr w:type="spellEnd"/>
      <w:r w:rsidRPr="007352FE">
        <w:rPr>
          <w:rFonts w:cstheme="minorHAnsi"/>
          <w:sz w:val="20"/>
          <w:szCs w:val="20"/>
          <w:lang w:val="en-GB"/>
        </w:rPr>
        <w:t xml:space="preserve">, G., Vosniadou, S., Kazi, S., &amp; </w:t>
      </w:r>
      <w:proofErr w:type="spellStart"/>
      <w:r w:rsidRPr="007352FE">
        <w:rPr>
          <w:rFonts w:cstheme="minorHAnsi"/>
          <w:sz w:val="20"/>
          <w:szCs w:val="20"/>
          <w:lang w:val="en-GB"/>
        </w:rPr>
        <w:t>Thanou</w:t>
      </w:r>
      <w:proofErr w:type="spellEnd"/>
      <w:r w:rsidRPr="007352FE">
        <w:rPr>
          <w:rFonts w:cstheme="minorHAnsi"/>
          <w:sz w:val="20"/>
          <w:szCs w:val="20"/>
          <w:lang w:val="en-GB"/>
        </w:rPr>
        <w:t xml:space="preserve">, E. (2016). Visual and analytic strategies in geometry. </w:t>
      </w:r>
      <w:r w:rsidRPr="007352FE">
        <w:rPr>
          <w:rFonts w:cstheme="minorHAnsi"/>
          <w:i/>
          <w:sz w:val="20"/>
          <w:szCs w:val="20"/>
          <w:lang w:val="en-GB"/>
        </w:rPr>
        <w:t>Frontline Learning Research, 4</w:t>
      </w:r>
      <w:r w:rsidRPr="007352FE">
        <w:rPr>
          <w:rFonts w:cstheme="minorHAnsi"/>
          <w:sz w:val="20"/>
          <w:szCs w:val="20"/>
          <w:lang w:val="en-GB"/>
        </w:rPr>
        <w:t>(1), 40-57.</w:t>
      </w:r>
    </w:p>
    <w:p w:rsidRPr="007352FE" w:rsidR="00E1721A" w:rsidP="00E1721A" w:rsidRDefault="00E1721A" w14:paraId="510DC5E6" w14:textId="77777777">
      <w:pPr>
        <w:suppressAutoHyphens/>
        <w:spacing w:after="0" w:line="240" w:lineRule="auto"/>
        <w:ind w:left="284" w:hanging="284"/>
        <w:rPr>
          <w:rFonts w:eastAsia="Arial Unicode MS" w:cstheme="minorHAnsi"/>
          <w:color w:val="232323"/>
          <w:sz w:val="20"/>
          <w:szCs w:val="20"/>
        </w:rPr>
      </w:pPr>
      <w:r w:rsidRPr="007352FE">
        <w:rPr>
          <w:rFonts w:cstheme="minorHAnsi"/>
          <w:sz w:val="20"/>
          <w:szCs w:val="20"/>
          <w:lang w:val="en-GB"/>
        </w:rPr>
        <w:t xml:space="preserve">DeWolf, M., &amp; Vosniadou, S. (2015). The representation of fraction magnitudes and the whole number bias reconsidered. </w:t>
      </w:r>
      <w:r w:rsidRPr="007352FE">
        <w:rPr>
          <w:rFonts w:cstheme="minorHAnsi"/>
          <w:i/>
          <w:sz w:val="20"/>
          <w:szCs w:val="20"/>
          <w:lang w:val="en-GB"/>
        </w:rPr>
        <w:t>Learning and Instruction</w:t>
      </w:r>
      <w:r w:rsidRPr="007352FE">
        <w:rPr>
          <w:rFonts w:cstheme="minorHAnsi"/>
          <w:sz w:val="20"/>
          <w:szCs w:val="20"/>
          <w:lang w:val="en-GB"/>
        </w:rPr>
        <w:t xml:space="preserve">, </w:t>
      </w:r>
      <w:r w:rsidRPr="007352FE">
        <w:rPr>
          <w:rFonts w:cstheme="minorHAnsi"/>
          <w:i/>
          <w:sz w:val="20"/>
          <w:szCs w:val="20"/>
          <w:lang w:val="en-GB"/>
        </w:rPr>
        <w:t>37</w:t>
      </w:r>
      <w:r w:rsidRPr="007352FE">
        <w:rPr>
          <w:rFonts w:cstheme="minorHAnsi"/>
          <w:sz w:val="20"/>
          <w:szCs w:val="20"/>
          <w:lang w:val="en-GB"/>
        </w:rPr>
        <w:t xml:space="preserve">, 39-49. </w:t>
      </w:r>
    </w:p>
    <w:p w:rsidRPr="007352FE" w:rsidR="00E1721A" w:rsidP="00E1721A" w:rsidRDefault="00E1721A" w14:paraId="6DF2FE8E" w14:textId="77777777">
      <w:pPr>
        <w:suppressAutoHyphens/>
        <w:spacing w:after="0" w:line="240" w:lineRule="auto"/>
        <w:ind w:left="284" w:hanging="284"/>
        <w:rPr>
          <w:rFonts w:cstheme="minorHAnsi"/>
          <w:sz w:val="20"/>
          <w:szCs w:val="20"/>
          <w:lang w:val="en-GB"/>
        </w:rPr>
      </w:pPr>
      <w:bookmarkStart w:name="_Hlk62214948" w:id="19"/>
      <w:r w:rsidRPr="007352FE">
        <w:rPr>
          <w:rFonts w:cstheme="minorHAnsi"/>
          <w:sz w:val="20"/>
          <w:szCs w:val="20"/>
          <w:lang w:val="en-GB"/>
        </w:rPr>
        <w:t xml:space="preserve">Vosniadou, S., &amp; Skopeliti, I (2014). Conceptual change from the framework theory side of the fence. </w:t>
      </w:r>
      <w:r w:rsidRPr="007352FE">
        <w:rPr>
          <w:rFonts w:cstheme="minorHAnsi"/>
          <w:i/>
          <w:sz w:val="20"/>
          <w:szCs w:val="20"/>
          <w:lang w:val="en-GB"/>
        </w:rPr>
        <w:t>Science and Education</w:t>
      </w:r>
      <w:r w:rsidRPr="007352FE">
        <w:rPr>
          <w:rFonts w:cstheme="minorHAnsi"/>
          <w:sz w:val="20"/>
          <w:szCs w:val="20"/>
          <w:lang w:val="en-GB"/>
        </w:rPr>
        <w:t xml:space="preserve">, </w:t>
      </w:r>
      <w:r w:rsidRPr="007352FE">
        <w:rPr>
          <w:rFonts w:cstheme="minorHAnsi"/>
          <w:i/>
          <w:sz w:val="20"/>
          <w:szCs w:val="20"/>
          <w:lang w:val="en-GB"/>
        </w:rPr>
        <w:t>23</w:t>
      </w:r>
      <w:r w:rsidRPr="007352FE">
        <w:rPr>
          <w:rFonts w:cstheme="minorHAnsi"/>
          <w:sz w:val="20"/>
          <w:szCs w:val="20"/>
          <w:lang w:val="en-GB"/>
        </w:rPr>
        <w:t>(7), 1427-1445.</w:t>
      </w:r>
    </w:p>
    <w:bookmarkEnd w:id="19"/>
    <w:p w:rsidRPr="007352FE" w:rsidR="00E1721A" w:rsidP="00E1721A" w:rsidRDefault="00E1721A" w14:paraId="1E1C9150" w14:textId="77777777">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Kyriakopoulou, N., &amp; Vosniadou, S. (2014). Using theory of mind to promote conceptual change in science. </w:t>
      </w:r>
      <w:r w:rsidRPr="007352FE">
        <w:rPr>
          <w:rFonts w:cstheme="minorHAnsi"/>
          <w:i/>
          <w:sz w:val="20"/>
          <w:szCs w:val="20"/>
          <w:lang w:val="en-GB"/>
        </w:rPr>
        <w:t>Science and Education</w:t>
      </w:r>
      <w:r w:rsidRPr="007352FE">
        <w:rPr>
          <w:rFonts w:cstheme="minorHAnsi"/>
          <w:sz w:val="20"/>
          <w:szCs w:val="20"/>
          <w:lang w:val="en-GB"/>
        </w:rPr>
        <w:t xml:space="preserve">, </w:t>
      </w:r>
      <w:r w:rsidRPr="007352FE">
        <w:rPr>
          <w:rFonts w:cstheme="minorHAnsi"/>
          <w:i/>
          <w:sz w:val="20"/>
          <w:szCs w:val="20"/>
          <w:lang w:val="en-GB"/>
        </w:rPr>
        <w:t>23</w:t>
      </w:r>
      <w:r w:rsidRPr="007352FE">
        <w:rPr>
          <w:rFonts w:cstheme="minorHAnsi"/>
          <w:sz w:val="20"/>
          <w:szCs w:val="20"/>
          <w:lang w:val="en-GB"/>
        </w:rPr>
        <w:t>(7), 1447-1462.</w:t>
      </w:r>
    </w:p>
    <w:p w:rsidRPr="007352FE" w:rsidR="00E1721A" w:rsidP="00E1721A" w:rsidRDefault="00E1721A" w14:paraId="48FF6A20" w14:textId="77777777">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Vosniadou, S. (2014). Examining cognitive development from a conceptual change point of view: The framework theory approach. </w:t>
      </w:r>
      <w:r w:rsidRPr="007352FE">
        <w:rPr>
          <w:rFonts w:cstheme="minorHAnsi"/>
          <w:i/>
          <w:sz w:val="20"/>
          <w:szCs w:val="20"/>
          <w:lang w:val="en-GB"/>
        </w:rPr>
        <w:t>European Journal of Developmental Psychology, 11</w:t>
      </w:r>
      <w:r w:rsidRPr="007352FE">
        <w:rPr>
          <w:rFonts w:cstheme="minorHAnsi"/>
          <w:sz w:val="20"/>
          <w:szCs w:val="20"/>
          <w:lang w:val="en-GB"/>
        </w:rPr>
        <w:t>(6), 645-661.</w:t>
      </w:r>
    </w:p>
    <w:p w:rsidRPr="007352FE" w:rsidR="00E1721A" w:rsidP="00E1721A" w:rsidRDefault="00E1721A" w14:paraId="088F5DDC" w14:textId="30BE83F7">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Vosniadou, S. (2013). Model based reasoning and the learning of counter intuitive science concepts. </w:t>
      </w:r>
      <w:proofErr w:type="spellStart"/>
      <w:r w:rsidRPr="007352FE">
        <w:rPr>
          <w:rFonts w:cstheme="minorHAnsi"/>
          <w:i/>
          <w:sz w:val="20"/>
          <w:szCs w:val="20"/>
          <w:lang w:val="en-GB"/>
        </w:rPr>
        <w:t>Infancia</w:t>
      </w:r>
      <w:proofErr w:type="spellEnd"/>
      <w:r w:rsidRPr="007352FE">
        <w:rPr>
          <w:rFonts w:cstheme="minorHAnsi"/>
          <w:i/>
          <w:sz w:val="20"/>
          <w:szCs w:val="20"/>
          <w:lang w:val="en-GB"/>
        </w:rPr>
        <w:t xml:space="preserve"> y </w:t>
      </w:r>
      <w:proofErr w:type="spellStart"/>
      <w:r w:rsidRPr="007352FE">
        <w:rPr>
          <w:rFonts w:cstheme="minorHAnsi"/>
          <w:i/>
          <w:sz w:val="20"/>
          <w:szCs w:val="20"/>
          <w:lang w:val="en-GB"/>
        </w:rPr>
        <w:t>Aprendizaje</w:t>
      </w:r>
      <w:proofErr w:type="spellEnd"/>
      <w:r w:rsidRPr="007352FE">
        <w:rPr>
          <w:rFonts w:cstheme="minorHAnsi"/>
          <w:sz w:val="20"/>
          <w:szCs w:val="20"/>
          <w:lang w:val="en-GB"/>
        </w:rPr>
        <w:t xml:space="preserve">, </w:t>
      </w:r>
      <w:r w:rsidRPr="00065531">
        <w:rPr>
          <w:rFonts w:cstheme="minorHAnsi"/>
          <w:i/>
          <w:sz w:val="20"/>
          <w:szCs w:val="20"/>
          <w:lang w:val="en-GB"/>
        </w:rPr>
        <w:t>36</w:t>
      </w:r>
      <w:r w:rsidRPr="007352FE">
        <w:rPr>
          <w:rFonts w:cstheme="minorHAnsi"/>
          <w:sz w:val="20"/>
          <w:szCs w:val="20"/>
          <w:lang w:val="en-GB"/>
        </w:rPr>
        <w:t>(1), 5-33.</w:t>
      </w:r>
    </w:p>
    <w:p w:rsidRPr="007352FE" w:rsidR="00E1721A" w:rsidP="00E1721A" w:rsidRDefault="00E1721A" w14:paraId="1B5ECE1F" w14:textId="77777777">
      <w:pPr>
        <w:suppressAutoHyphens/>
        <w:spacing w:after="0" w:line="240" w:lineRule="auto"/>
        <w:ind w:left="284" w:hanging="284"/>
        <w:rPr>
          <w:rFonts w:cstheme="minorHAnsi"/>
          <w:i/>
          <w:sz w:val="20"/>
          <w:szCs w:val="20"/>
          <w:lang w:val="en-GB"/>
        </w:rPr>
      </w:pPr>
      <w:r w:rsidRPr="007352FE">
        <w:rPr>
          <w:rFonts w:cstheme="minorHAnsi"/>
          <w:sz w:val="20"/>
          <w:szCs w:val="20"/>
          <w:lang w:val="en-GB"/>
        </w:rPr>
        <w:t xml:space="preserve">Vamvakoussi, X. &amp; Vosniadou, S. (2012). Bridging the gap between the dense and the discrete: The number line and the ‘rubber line’ bridging analogy. </w:t>
      </w:r>
      <w:r w:rsidRPr="007352FE">
        <w:rPr>
          <w:rFonts w:cstheme="minorHAnsi"/>
          <w:i/>
          <w:sz w:val="20"/>
          <w:szCs w:val="20"/>
          <w:lang w:val="en-GB"/>
        </w:rPr>
        <w:t>Mathematical Thinking and Learning, 14,1-20.</w:t>
      </w:r>
    </w:p>
    <w:p w:rsidRPr="007352FE" w:rsidR="00E1721A" w:rsidP="00E1721A" w:rsidRDefault="00E1721A" w14:paraId="345054B3" w14:textId="1827D890">
      <w:pPr>
        <w:suppressAutoHyphens/>
        <w:spacing w:after="0" w:line="240" w:lineRule="auto"/>
        <w:ind w:left="284" w:hanging="284"/>
        <w:rPr>
          <w:rFonts w:cstheme="minorHAnsi"/>
          <w:sz w:val="20"/>
          <w:szCs w:val="20"/>
          <w:lang w:val="en-GB"/>
        </w:rPr>
      </w:pPr>
      <w:r w:rsidRPr="007352FE">
        <w:rPr>
          <w:rFonts w:cstheme="minorHAnsi"/>
          <w:sz w:val="20"/>
          <w:szCs w:val="20"/>
        </w:rPr>
        <w:t>Christou, K. P. &amp; Vosniadou, S. (201</w:t>
      </w:r>
      <w:r>
        <w:rPr>
          <w:rFonts w:cstheme="minorHAnsi"/>
          <w:sz w:val="20"/>
          <w:szCs w:val="20"/>
        </w:rPr>
        <w:t>1</w:t>
      </w:r>
      <w:r w:rsidRPr="007352FE">
        <w:rPr>
          <w:rFonts w:cstheme="minorHAnsi"/>
          <w:sz w:val="20"/>
          <w:szCs w:val="20"/>
        </w:rPr>
        <w:t>). What kinds of numbers do students assign to natural numbers?</w:t>
      </w:r>
      <w:r w:rsidR="009D61C2">
        <w:rPr>
          <w:rFonts w:cstheme="minorHAnsi"/>
          <w:sz w:val="20"/>
          <w:szCs w:val="20"/>
        </w:rPr>
        <w:t xml:space="preserve"> </w:t>
      </w:r>
      <w:r w:rsidRPr="007352FE">
        <w:rPr>
          <w:rFonts w:cstheme="minorHAnsi"/>
          <w:sz w:val="20"/>
          <w:szCs w:val="20"/>
          <w:lang w:val="en-GB"/>
        </w:rPr>
        <w:t xml:space="preserve">Aspects of the transition from arithmetic to algebra: </w:t>
      </w:r>
      <w:r w:rsidRPr="007352FE">
        <w:rPr>
          <w:rFonts w:cstheme="minorHAnsi"/>
          <w:i/>
          <w:sz w:val="20"/>
          <w:szCs w:val="20"/>
          <w:lang w:val="en-GB"/>
        </w:rPr>
        <w:t>Mathematical Thinking and Learning, 14:1, 1-27</w:t>
      </w:r>
    </w:p>
    <w:p w:rsidRPr="007352FE" w:rsidR="00E1721A" w:rsidP="00E1721A" w:rsidRDefault="00E1721A" w14:paraId="67A5F84B" w14:textId="77777777">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Vamvakoussi, X. &amp; Vosniadou, S., (2010). How many decimals are there between two fractions? Aspects of secondary school students’ reasoning about rational numbers and their notation, </w:t>
      </w:r>
      <w:proofErr w:type="gramStart"/>
      <w:r w:rsidRPr="007352FE">
        <w:rPr>
          <w:rFonts w:cstheme="minorHAnsi"/>
          <w:i/>
          <w:sz w:val="20"/>
          <w:szCs w:val="20"/>
          <w:lang w:val="en-GB"/>
        </w:rPr>
        <w:t>Cognition</w:t>
      </w:r>
      <w:proofErr w:type="gramEnd"/>
      <w:r w:rsidRPr="007352FE">
        <w:rPr>
          <w:rFonts w:cstheme="minorHAnsi"/>
          <w:i/>
          <w:sz w:val="20"/>
          <w:szCs w:val="20"/>
          <w:lang w:val="en-GB"/>
        </w:rPr>
        <w:t xml:space="preserve"> and Instruction, 28</w:t>
      </w:r>
      <w:r w:rsidRPr="007352FE">
        <w:rPr>
          <w:rFonts w:cstheme="minorHAnsi"/>
          <w:sz w:val="20"/>
          <w:szCs w:val="20"/>
          <w:lang w:val="en-GB"/>
        </w:rPr>
        <w:t>(2), 181-209.</w:t>
      </w:r>
    </w:p>
    <w:p w:rsidRPr="007352FE" w:rsidR="00E1721A" w:rsidP="00E1721A" w:rsidRDefault="00E1721A" w14:paraId="7CEC13C0" w14:textId="77777777">
      <w:pPr>
        <w:suppressAutoHyphens/>
        <w:spacing w:after="0" w:line="240" w:lineRule="auto"/>
        <w:ind w:left="284" w:hanging="284"/>
        <w:rPr>
          <w:rFonts w:cstheme="minorHAnsi"/>
          <w:i/>
          <w:sz w:val="20"/>
          <w:szCs w:val="20"/>
          <w:lang w:val="en-GB"/>
        </w:rPr>
      </w:pPr>
      <w:r w:rsidRPr="007352FE">
        <w:rPr>
          <w:rFonts w:cstheme="minorHAnsi"/>
          <w:sz w:val="20"/>
          <w:szCs w:val="20"/>
          <w:lang w:val="en-GB"/>
        </w:rPr>
        <w:t xml:space="preserve">Vosniadou, S. (2009). Conceptual Metaphor Meets Conceptual Change’: </w:t>
      </w:r>
      <w:proofErr w:type="gramStart"/>
      <w:r w:rsidRPr="007352FE">
        <w:rPr>
          <w:rFonts w:cstheme="minorHAnsi"/>
          <w:sz w:val="20"/>
          <w:szCs w:val="20"/>
          <w:lang w:val="en-GB"/>
        </w:rPr>
        <w:t>Yes</w:t>
      </w:r>
      <w:proofErr w:type="gramEnd"/>
      <w:r w:rsidRPr="007352FE">
        <w:rPr>
          <w:rFonts w:cstheme="minorHAnsi"/>
          <w:sz w:val="20"/>
          <w:szCs w:val="20"/>
          <w:lang w:val="en-GB"/>
        </w:rPr>
        <w:t xml:space="preserve"> to embodiment, no to fragmentation. </w:t>
      </w:r>
      <w:r w:rsidRPr="007352FE">
        <w:rPr>
          <w:rFonts w:cstheme="minorHAnsi"/>
          <w:i/>
          <w:sz w:val="20"/>
          <w:szCs w:val="20"/>
          <w:lang w:val="en-GB"/>
        </w:rPr>
        <w:t>Human Development, 52</w:t>
      </w:r>
      <w:r w:rsidRPr="007352FE">
        <w:rPr>
          <w:rFonts w:cstheme="minorHAnsi"/>
          <w:sz w:val="20"/>
          <w:szCs w:val="20"/>
          <w:lang w:val="en-GB"/>
        </w:rPr>
        <w:t xml:space="preserve">(3), 198-204. </w:t>
      </w:r>
    </w:p>
    <w:p w:rsidRPr="007352FE" w:rsidR="00E1721A" w:rsidP="00E1721A" w:rsidRDefault="00E1721A" w14:paraId="357FE689" w14:textId="37A677DB">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Vosniadou, S. (2008). Bridging </w:t>
      </w:r>
      <w:r w:rsidRPr="007352FE" w:rsidR="000B52AB">
        <w:rPr>
          <w:rFonts w:cstheme="minorHAnsi"/>
          <w:sz w:val="20"/>
          <w:szCs w:val="20"/>
          <w:lang w:val="en-GB"/>
        </w:rPr>
        <w:t>culture with cognition</w:t>
      </w:r>
      <w:r w:rsidRPr="007352FE">
        <w:rPr>
          <w:rFonts w:cstheme="minorHAnsi"/>
          <w:sz w:val="20"/>
          <w:szCs w:val="20"/>
          <w:lang w:val="en-GB"/>
        </w:rPr>
        <w:t xml:space="preserve">: A </w:t>
      </w:r>
      <w:r w:rsidRPr="007352FE" w:rsidR="000B52AB">
        <w:rPr>
          <w:rFonts w:cstheme="minorHAnsi"/>
          <w:sz w:val="20"/>
          <w:szCs w:val="20"/>
          <w:lang w:val="en-GB"/>
        </w:rPr>
        <w:t>commentary on ‘culturing conceptions</w:t>
      </w:r>
      <w:r w:rsidRPr="007352FE">
        <w:rPr>
          <w:rFonts w:cstheme="minorHAnsi"/>
          <w:sz w:val="20"/>
          <w:szCs w:val="20"/>
          <w:lang w:val="en-GB"/>
        </w:rPr>
        <w:t xml:space="preserve">: From </w:t>
      </w:r>
      <w:r w:rsidRPr="007352FE" w:rsidR="000B52AB">
        <w:rPr>
          <w:rFonts w:cstheme="minorHAnsi"/>
          <w:sz w:val="20"/>
          <w:szCs w:val="20"/>
          <w:lang w:val="en-GB"/>
        </w:rPr>
        <w:t xml:space="preserve">first principles’ </w:t>
      </w:r>
      <w:r w:rsidRPr="007352FE">
        <w:rPr>
          <w:rFonts w:cstheme="minorHAnsi"/>
          <w:sz w:val="20"/>
          <w:szCs w:val="20"/>
          <w:lang w:val="en-GB"/>
        </w:rPr>
        <w:t xml:space="preserve">by Roth, Lee and Hwang. </w:t>
      </w:r>
      <w:r w:rsidRPr="007352FE">
        <w:rPr>
          <w:rFonts w:cstheme="minorHAnsi"/>
          <w:i/>
          <w:sz w:val="20"/>
          <w:szCs w:val="20"/>
          <w:lang w:val="en-GB"/>
        </w:rPr>
        <w:t>Cultural Studies of Science Education</w:t>
      </w:r>
      <w:r w:rsidRPr="007352FE">
        <w:rPr>
          <w:rFonts w:cstheme="minorHAnsi"/>
          <w:sz w:val="20"/>
          <w:szCs w:val="20"/>
          <w:lang w:val="en-GB"/>
        </w:rPr>
        <w:t>,</w:t>
      </w:r>
      <w:r w:rsidRPr="007352FE">
        <w:rPr>
          <w:rFonts w:cstheme="minorHAnsi"/>
          <w:i/>
          <w:sz w:val="20"/>
          <w:szCs w:val="20"/>
          <w:lang w:val="en-GB"/>
        </w:rPr>
        <w:t xml:space="preserve"> 3</w:t>
      </w:r>
      <w:r w:rsidR="00286BFB">
        <w:rPr>
          <w:rFonts w:cstheme="minorHAnsi"/>
          <w:sz w:val="20"/>
          <w:szCs w:val="20"/>
          <w:lang w:val="en-GB"/>
        </w:rPr>
        <w:t>(</w:t>
      </w:r>
      <w:r w:rsidRPr="007352FE">
        <w:rPr>
          <w:rFonts w:cstheme="minorHAnsi"/>
          <w:sz w:val="20"/>
          <w:szCs w:val="20"/>
          <w:lang w:val="en-GB"/>
        </w:rPr>
        <w:t>2</w:t>
      </w:r>
      <w:r w:rsidR="00286BFB">
        <w:rPr>
          <w:rFonts w:cstheme="minorHAnsi"/>
          <w:sz w:val="20"/>
          <w:szCs w:val="20"/>
          <w:lang w:val="en-GB"/>
        </w:rPr>
        <w:t>)</w:t>
      </w:r>
      <w:r w:rsidRPr="007352FE">
        <w:rPr>
          <w:rFonts w:cstheme="minorHAnsi"/>
          <w:sz w:val="20"/>
          <w:szCs w:val="20"/>
          <w:lang w:val="en-GB"/>
        </w:rPr>
        <w:t>, 277-282.</w:t>
      </w:r>
    </w:p>
    <w:p w:rsidRPr="007352FE" w:rsidR="00E1721A" w:rsidP="00E1721A" w:rsidRDefault="00E1721A" w14:paraId="1D81FAFF" w14:textId="168F5A1A">
      <w:pPr>
        <w:spacing w:after="0" w:line="240" w:lineRule="auto"/>
        <w:ind w:left="284" w:hanging="284"/>
        <w:rPr>
          <w:rFonts w:cstheme="minorHAnsi"/>
          <w:sz w:val="20"/>
          <w:szCs w:val="20"/>
          <w:lang w:val="en-GB"/>
        </w:rPr>
      </w:pPr>
      <w:r w:rsidRPr="007352FE">
        <w:rPr>
          <w:rFonts w:cstheme="minorHAnsi"/>
          <w:sz w:val="20"/>
          <w:szCs w:val="20"/>
          <w:lang w:val="en-GB"/>
        </w:rPr>
        <w:t>Vosniadou, S. (2007). The Cognitive-</w:t>
      </w:r>
      <w:proofErr w:type="spellStart"/>
      <w:r w:rsidRPr="007352FE">
        <w:rPr>
          <w:rFonts w:cstheme="minorHAnsi"/>
          <w:sz w:val="20"/>
          <w:szCs w:val="20"/>
          <w:lang w:val="en-GB"/>
        </w:rPr>
        <w:t>Situative</w:t>
      </w:r>
      <w:proofErr w:type="spellEnd"/>
      <w:r w:rsidRPr="007352FE">
        <w:rPr>
          <w:rFonts w:cstheme="minorHAnsi"/>
          <w:sz w:val="20"/>
          <w:szCs w:val="20"/>
          <w:lang w:val="en-GB"/>
        </w:rPr>
        <w:t xml:space="preserve"> Divide and the </w:t>
      </w:r>
      <w:r w:rsidRPr="007352FE" w:rsidR="000B52AB">
        <w:rPr>
          <w:rFonts w:cstheme="minorHAnsi"/>
          <w:sz w:val="20"/>
          <w:szCs w:val="20"/>
          <w:lang w:val="en-GB"/>
        </w:rPr>
        <w:t>problem of conceptual change</w:t>
      </w:r>
      <w:r w:rsidRPr="007352FE">
        <w:rPr>
          <w:rFonts w:cstheme="minorHAnsi"/>
          <w:sz w:val="20"/>
          <w:szCs w:val="20"/>
          <w:lang w:val="en-GB"/>
        </w:rPr>
        <w:t xml:space="preserve">. </w:t>
      </w:r>
      <w:r w:rsidRPr="007352FE">
        <w:rPr>
          <w:rFonts w:cstheme="minorHAnsi"/>
          <w:i/>
          <w:sz w:val="20"/>
          <w:szCs w:val="20"/>
          <w:lang w:val="en-GB"/>
        </w:rPr>
        <w:t>Educational Psychologist</w:t>
      </w:r>
      <w:r w:rsidRPr="007352FE">
        <w:rPr>
          <w:rFonts w:cstheme="minorHAnsi"/>
          <w:sz w:val="20"/>
          <w:szCs w:val="20"/>
          <w:lang w:val="en-GB"/>
        </w:rPr>
        <w:t xml:space="preserve">. </w:t>
      </w:r>
      <w:r w:rsidRPr="007352FE">
        <w:rPr>
          <w:rFonts w:cstheme="minorHAnsi"/>
          <w:i/>
          <w:sz w:val="20"/>
          <w:szCs w:val="20"/>
          <w:lang w:val="en-GB"/>
        </w:rPr>
        <w:t>42(1</w:t>
      </w:r>
      <w:r w:rsidRPr="007352FE">
        <w:rPr>
          <w:rFonts w:cstheme="minorHAnsi"/>
          <w:sz w:val="20"/>
          <w:szCs w:val="20"/>
          <w:lang w:val="en-GB"/>
        </w:rPr>
        <w:t>), 55-66</w:t>
      </w:r>
      <w:r w:rsidR="009729D9">
        <w:rPr>
          <w:rFonts w:cstheme="minorHAnsi"/>
          <w:sz w:val="20"/>
          <w:szCs w:val="20"/>
          <w:lang w:val="en-GB"/>
        </w:rPr>
        <w:t>.</w:t>
      </w:r>
    </w:p>
    <w:p w:rsidRPr="007352FE" w:rsidR="00E1721A" w:rsidP="00E1721A" w:rsidRDefault="00E1721A" w14:paraId="1E86BC0A" w14:textId="63FE3B8E">
      <w:pPr>
        <w:suppressAutoHyphens/>
        <w:spacing w:after="0" w:line="240" w:lineRule="auto"/>
        <w:ind w:left="284" w:hanging="284"/>
        <w:rPr>
          <w:rFonts w:cstheme="minorHAnsi"/>
          <w:bCs/>
          <w:sz w:val="20"/>
          <w:szCs w:val="20"/>
          <w:lang w:val="en-GB"/>
        </w:rPr>
      </w:pPr>
      <w:r w:rsidRPr="007352FE">
        <w:rPr>
          <w:rFonts w:cstheme="minorHAnsi"/>
          <w:sz w:val="20"/>
          <w:szCs w:val="20"/>
          <w:lang w:val="en-GB"/>
        </w:rPr>
        <w:t xml:space="preserve">Vosniadou, S. (2007). Conceptual </w:t>
      </w:r>
      <w:r w:rsidRPr="007352FE" w:rsidR="000B52AB">
        <w:rPr>
          <w:rFonts w:cstheme="minorHAnsi"/>
          <w:sz w:val="20"/>
          <w:szCs w:val="20"/>
          <w:lang w:val="en-GB"/>
        </w:rPr>
        <w:t>change and education</w:t>
      </w:r>
      <w:r w:rsidRPr="007352FE">
        <w:rPr>
          <w:rFonts w:cstheme="minorHAnsi"/>
          <w:sz w:val="20"/>
          <w:szCs w:val="20"/>
          <w:lang w:val="en-GB"/>
        </w:rPr>
        <w:t xml:space="preserve">. </w:t>
      </w:r>
      <w:r w:rsidRPr="007352FE">
        <w:rPr>
          <w:rFonts w:cstheme="minorHAnsi"/>
          <w:i/>
          <w:sz w:val="20"/>
          <w:szCs w:val="20"/>
          <w:lang w:val="en-GB"/>
        </w:rPr>
        <w:t>Human Development, 50</w:t>
      </w:r>
      <w:r w:rsidRPr="007352FE">
        <w:rPr>
          <w:rFonts w:cstheme="minorHAnsi"/>
          <w:sz w:val="20"/>
          <w:szCs w:val="20"/>
          <w:lang w:val="en-GB"/>
        </w:rPr>
        <w:t>(1), 47-54.</w:t>
      </w:r>
    </w:p>
    <w:p w:rsidRPr="007352FE" w:rsidR="00E1721A" w:rsidP="00E1721A" w:rsidRDefault="00E1721A" w14:paraId="31E89656" w14:textId="4D5773A6">
      <w:pPr>
        <w:autoSpaceDE w:val="0"/>
        <w:autoSpaceDN w:val="0"/>
        <w:adjustRightInd w:val="0"/>
        <w:spacing w:after="0" w:line="240" w:lineRule="auto"/>
        <w:ind w:left="284" w:hanging="284"/>
        <w:rPr>
          <w:rFonts w:cstheme="minorHAnsi"/>
          <w:sz w:val="20"/>
          <w:szCs w:val="20"/>
          <w:lang w:val="en-GB"/>
        </w:rPr>
      </w:pPr>
      <w:proofErr w:type="spellStart"/>
      <w:r w:rsidRPr="007352FE">
        <w:rPr>
          <w:rFonts w:cstheme="minorHAnsi"/>
          <w:sz w:val="20"/>
          <w:szCs w:val="20"/>
          <w:lang w:val="en-GB"/>
        </w:rPr>
        <w:t>Stathopoulou</w:t>
      </w:r>
      <w:proofErr w:type="spellEnd"/>
      <w:r w:rsidRPr="007352FE">
        <w:rPr>
          <w:rFonts w:cstheme="minorHAnsi"/>
          <w:sz w:val="20"/>
          <w:szCs w:val="20"/>
          <w:lang w:val="en-GB"/>
        </w:rPr>
        <w:t xml:space="preserve">, C., &amp; Vosniadou, S. (2007). Exploring the </w:t>
      </w:r>
      <w:r w:rsidRPr="007352FE" w:rsidR="000B52AB">
        <w:rPr>
          <w:rFonts w:cstheme="minorHAnsi"/>
          <w:sz w:val="20"/>
          <w:szCs w:val="20"/>
          <w:lang w:val="en-GB"/>
        </w:rPr>
        <w:t>relationship between physics related epistemological beliefs and physics understanding</w:t>
      </w:r>
      <w:r w:rsidRPr="007352FE">
        <w:rPr>
          <w:rFonts w:cstheme="minorHAnsi"/>
          <w:sz w:val="20"/>
          <w:szCs w:val="20"/>
          <w:lang w:val="en-GB"/>
        </w:rPr>
        <w:t xml:space="preserve">. </w:t>
      </w:r>
      <w:r w:rsidRPr="007352FE">
        <w:rPr>
          <w:rFonts w:cstheme="minorHAnsi"/>
          <w:i/>
          <w:sz w:val="20"/>
          <w:szCs w:val="20"/>
        </w:rPr>
        <w:t xml:space="preserve">Contemporary Educational Psychology, </w:t>
      </w:r>
      <w:r w:rsidRPr="007352FE">
        <w:rPr>
          <w:rFonts w:cstheme="minorHAnsi"/>
          <w:i/>
          <w:sz w:val="20"/>
          <w:szCs w:val="20"/>
          <w:lang w:val="en-GB"/>
        </w:rPr>
        <w:t>32</w:t>
      </w:r>
      <w:r w:rsidRPr="007352FE">
        <w:rPr>
          <w:rFonts w:cstheme="minorHAnsi"/>
          <w:sz w:val="20"/>
          <w:szCs w:val="20"/>
          <w:lang w:val="en-GB"/>
        </w:rPr>
        <w:t>, 255–281.</w:t>
      </w:r>
    </w:p>
    <w:p w:rsidRPr="007352FE" w:rsidR="00E1721A" w:rsidP="00E1721A" w:rsidRDefault="00E1721A" w14:paraId="7BCF36EB" w14:textId="2F927C34">
      <w:pPr>
        <w:spacing w:after="0" w:line="240" w:lineRule="auto"/>
        <w:ind w:left="284" w:hanging="284"/>
        <w:rPr>
          <w:rFonts w:cstheme="minorHAnsi"/>
          <w:sz w:val="20"/>
          <w:szCs w:val="20"/>
        </w:rPr>
      </w:pPr>
      <w:r w:rsidRPr="007352FE">
        <w:rPr>
          <w:rFonts w:cstheme="minorHAnsi"/>
          <w:sz w:val="20"/>
          <w:szCs w:val="20"/>
        </w:rPr>
        <w:t xml:space="preserve">Vosniadou, S., Skopeliti, I., &amp; </w:t>
      </w:r>
      <w:proofErr w:type="spellStart"/>
      <w:r w:rsidRPr="007352FE">
        <w:rPr>
          <w:rFonts w:cstheme="minorHAnsi"/>
          <w:sz w:val="20"/>
          <w:szCs w:val="20"/>
        </w:rPr>
        <w:t>Ikospentaki</w:t>
      </w:r>
      <w:proofErr w:type="spellEnd"/>
      <w:r w:rsidRPr="007352FE">
        <w:rPr>
          <w:rFonts w:cstheme="minorHAnsi"/>
          <w:sz w:val="20"/>
          <w:szCs w:val="20"/>
        </w:rPr>
        <w:t xml:space="preserve">, K. (2005). Reconsidering the </w:t>
      </w:r>
      <w:r w:rsidRPr="007352FE" w:rsidR="000B52AB">
        <w:rPr>
          <w:rFonts w:cstheme="minorHAnsi"/>
          <w:sz w:val="20"/>
          <w:szCs w:val="20"/>
        </w:rPr>
        <w:t>role of artifacts in reason</w:t>
      </w:r>
      <w:r w:rsidRPr="007352FE">
        <w:rPr>
          <w:rFonts w:cstheme="minorHAnsi"/>
          <w:sz w:val="20"/>
          <w:szCs w:val="20"/>
        </w:rPr>
        <w:t xml:space="preserve">ing: </w:t>
      </w:r>
      <w:proofErr w:type="spellStart"/>
      <w:r w:rsidRPr="007352FE">
        <w:rPr>
          <w:rFonts w:cstheme="minorHAnsi"/>
          <w:sz w:val="20"/>
          <w:szCs w:val="20"/>
        </w:rPr>
        <w:t>Childrens</w:t>
      </w:r>
      <w:proofErr w:type="spellEnd"/>
      <w:r w:rsidRPr="007352FE">
        <w:rPr>
          <w:rFonts w:cstheme="minorHAnsi"/>
          <w:sz w:val="20"/>
          <w:szCs w:val="20"/>
        </w:rPr>
        <w:t xml:space="preserve">’ </w:t>
      </w:r>
      <w:r w:rsidRPr="007352FE" w:rsidR="000B52AB">
        <w:rPr>
          <w:rFonts w:cstheme="minorHAnsi"/>
          <w:sz w:val="20"/>
          <w:szCs w:val="20"/>
        </w:rPr>
        <w:t xml:space="preserve">understanding of the globe as a model of the </w:t>
      </w:r>
      <w:r w:rsidRPr="007352FE">
        <w:rPr>
          <w:rFonts w:cstheme="minorHAnsi"/>
          <w:sz w:val="20"/>
          <w:szCs w:val="20"/>
        </w:rPr>
        <w:t xml:space="preserve">Earth. </w:t>
      </w:r>
      <w:r w:rsidRPr="007352FE">
        <w:rPr>
          <w:rFonts w:cstheme="minorHAnsi"/>
          <w:i/>
          <w:sz w:val="20"/>
          <w:szCs w:val="20"/>
        </w:rPr>
        <w:t xml:space="preserve">Learning and Instruction, 15, </w:t>
      </w:r>
      <w:r w:rsidRPr="007352FE">
        <w:rPr>
          <w:rFonts w:cstheme="minorHAnsi"/>
          <w:sz w:val="20"/>
          <w:szCs w:val="20"/>
        </w:rPr>
        <w:t>333-351.</w:t>
      </w:r>
    </w:p>
    <w:p w:rsidRPr="007352FE" w:rsidR="00E1721A" w:rsidP="00E1721A" w:rsidRDefault="00E1721A" w14:paraId="577AE1DD" w14:textId="2CFCF090">
      <w:pPr>
        <w:suppressAutoHyphens/>
        <w:spacing w:after="0" w:line="240" w:lineRule="auto"/>
        <w:ind w:left="284" w:hanging="284"/>
        <w:rPr>
          <w:rFonts w:cstheme="minorHAnsi"/>
          <w:sz w:val="20"/>
          <w:szCs w:val="20"/>
          <w:lang w:val="en-GB"/>
        </w:rPr>
      </w:pPr>
      <w:r w:rsidRPr="007352FE">
        <w:rPr>
          <w:rFonts w:cstheme="minorHAnsi"/>
          <w:sz w:val="20"/>
          <w:szCs w:val="20"/>
          <w:lang w:val="en-GB"/>
        </w:rPr>
        <w:t xml:space="preserve">Vosniadou, S. (2005). New </w:t>
      </w:r>
      <w:r w:rsidRPr="007352FE" w:rsidR="000B52AB">
        <w:rPr>
          <w:rFonts w:cstheme="minorHAnsi"/>
          <w:sz w:val="20"/>
          <w:szCs w:val="20"/>
          <w:lang w:val="en-GB"/>
        </w:rPr>
        <w:t>approaches to the problem of conceptual change in learning science</w:t>
      </w:r>
      <w:r w:rsidRPr="007352FE">
        <w:rPr>
          <w:rFonts w:cstheme="minorHAnsi"/>
          <w:sz w:val="20"/>
          <w:szCs w:val="20"/>
          <w:lang w:val="en-GB"/>
        </w:rPr>
        <w:t>. I</w:t>
      </w:r>
      <w:r w:rsidRPr="007352FE">
        <w:rPr>
          <w:rFonts w:cstheme="minorHAnsi"/>
          <w:i/>
          <w:sz w:val="20"/>
          <w:szCs w:val="20"/>
          <w:lang w:val="en-GB"/>
        </w:rPr>
        <w:t xml:space="preserve">n </w:t>
      </w:r>
      <w:proofErr w:type="spellStart"/>
      <w:r w:rsidRPr="007352FE">
        <w:rPr>
          <w:rFonts w:cstheme="minorHAnsi"/>
          <w:i/>
          <w:sz w:val="20"/>
          <w:szCs w:val="20"/>
          <w:lang w:val="en-GB"/>
        </w:rPr>
        <w:t>Hett</w:t>
      </w:r>
      <w:proofErr w:type="spellEnd"/>
      <w:r w:rsidRPr="007352FE">
        <w:rPr>
          <w:rFonts w:cstheme="minorHAnsi"/>
          <w:i/>
          <w:sz w:val="20"/>
          <w:szCs w:val="20"/>
          <w:lang w:val="en-GB"/>
        </w:rPr>
        <w:t xml:space="preserve"> Stoff, </w:t>
      </w:r>
      <w:proofErr w:type="spellStart"/>
      <w:r w:rsidRPr="007352FE">
        <w:rPr>
          <w:rFonts w:cstheme="minorHAnsi"/>
          <w:i/>
          <w:sz w:val="20"/>
          <w:szCs w:val="20"/>
          <w:lang w:val="en-GB"/>
        </w:rPr>
        <w:t>Finlandssvensk</w:t>
      </w:r>
      <w:proofErr w:type="spellEnd"/>
      <w:r w:rsidRPr="007352FE">
        <w:rPr>
          <w:rFonts w:cstheme="minorHAnsi"/>
          <w:i/>
          <w:sz w:val="20"/>
          <w:szCs w:val="20"/>
          <w:lang w:val="en-GB"/>
        </w:rPr>
        <w:t xml:space="preserve"> </w:t>
      </w:r>
      <w:proofErr w:type="spellStart"/>
      <w:r w:rsidRPr="007352FE">
        <w:rPr>
          <w:rFonts w:cstheme="minorHAnsi"/>
          <w:i/>
          <w:sz w:val="20"/>
          <w:szCs w:val="20"/>
          <w:lang w:val="en-GB"/>
        </w:rPr>
        <w:t>Pedagogisk</w:t>
      </w:r>
      <w:proofErr w:type="spellEnd"/>
      <w:r w:rsidRPr="007352FE">
        <w:rPr>
          <w:rFonts w:cstheme="minorHAnsi"/>
          <w:i/>
          <w:sz w:val="20"/>
          <w:szCs w:val="20"/>
          <w:lang w:val="en-GB"/>
        </w:rPr>
        <w:t xml:space="preserve"> </w:t>
      </w:r>
      <w:proofErr w:type="spellStart"/>
      <w:r w:rsidRPr="007352FE">
        <w:rPr>
          <w:rFonts w:cstheme="minorHAnsi"/>
          <w:i/>
          <w:sz w:val="20"/>
          <w:szCs w:val="20"/>
          <w:lang w:val="en-GB"/>
        </w:rPr>
        <w:t>Tidskrift</w:t>
      </w:r>
      <w:proofErr w:type="spellEnd"/>
      <w:r w:rsidRPr="007352FE">
        <w:rPr>
          <w:rFonts w:cstheme="minorHAnsi"/>
          <w:sz w:val="20"/>
          <w:szCs w:val="20"/>
          <w:lang w:val="en-GB"/>
        </w:rPr>
        <w:t>.</w:t>
      </w:r>
    </w:p>
    <w:p w:rsidRPr="007352FE" w:rsidR="00E1721A" w:rsidP="00E1721A" w:rsidRDefault="00E1721A" w14:paraId="2037BBDF" w14:textId="04EBACF9">
      <w:pPr>
        <w:spacing w:after="0" w:line="240" w:lineRule="auto"/>
        <w:ind w:left="284" w:hanging="284"/>
        <w:rPr>
          <w:rFonts w:cstheme="minorHAnsi"/>
          <w:sz w:val="20"/>
          <w:szCs w:val="20"/>
          <w:lang w:val="en-GB"/>
        </w:rPr>
      </w:pPr>
      <w:r w:rsidRPr="007352FE">
        <w:rPr>
          <w:rFonts w:cstheme="minorHAnsi"/>
          <w:sz w:val="20"/>
          <w:szCs w:val="20"/>
          <w:lang w:val="en-GB"/>
        </w:rPr>
        <w:lastRenderedPageBreak/>
        <w:t xml:space="preserve">Kollias, V., </w:t>
      </w:r>
      <w:proofErr w:type="spellStart"/>
      <w:r w:rsidRPr="007352FE">
        <w:rPr>
          <w:rFonts w:cstheme="minorHAnsi"/>
          <w:sz w:val="20"/>
          <w:szCs w:val="20"/>
          <w:lang w:val="en-GB"/>
        </w:rPr>
        <w:t>Mamalougos</w:t>
      </w:r>
      <w:proofErr w:type="spellEnd"/>
      <w:r w:rsidRPr="007352FE">
        <w:rPr>
          <w:rFonts w:cstheme="minorHAnsi"/>
          <w:sz w:val="20"/>
          <w:szCs w:val="20"/>
          <w:lang w:val="en-GB"/>
        </w:rPr>
        <w:t xml:space="preserve">, N., Vamvakoussi, X., </w:t>
      </w:r>
      <w:proofErr w:type="spellStart"/>
      <w:r w:rsidRPr="007352FE">
        <w:rPr>
          <w:rFonts w:cstheme="minorHAnsi"/>
          <w:sz w:val="20"/>
          <w:szCs w:val="20"/>
          <w:lang w:val="en-GB"/>
        </w:rPr>
        <w:t>Lakkala</w:t>
      </w:r>
      <w:proofErr w:type="spellEnd"/>
      <w:r w:rsidRPr="007352FE">
        <w:rPr>
          <w:rFonts w:cstheme="minorHAnsi"/>
          <w:sz w:val="20"/>
          <w:szCs w:val="20"/>
          <w:lang w:val="en-GB"/>
        </w:rPr>
        <w:t xml:space="preserve">, M., &amp; Vosniadou, S. (2005). Teachers’ </w:t>
      </w:r>
      <w:r w:rsidRPr="007352FE" w:rsidR="000B52AB">
        <w:rPr>
          <w:rFonts w:cstheme="minorHAnsi"/>
          <w:sz w:val="20"/>
          <w:szCs w:val="20"/>
          <w:lang w:val="en-GB"/>
        </w:rPr>
        <w:t>attitudes to and beliefs about web-based collaborative learning environments in the context of an international implementati</w:t>
      </w:r>
      <w:r w:rsidRPr="007352FE">
        <w:rPr>
          <w:rFonts w:cstheme="minorHAnsi"/>
          <w:sz w:val="20"/>
          <w:szCs w:val="20"/>
          <w:lang w:val="en-GB"/>
        </w:rPr>
        <w:t xml:space="preserve">on. </w:t>
      </w:r>
      <w:r w:rsidRPr="007352FE">
        <w:rPr>
          <w:rFonts w:cstheme="minorHAnsi"/>
          <w:i/>
          <w:sz w:val="20"/>
          <w:szCs w:val="20"/>
          <w:lang w:val="en-GB"/>
        </w:rPr>
        <w:t>Computers and Education</w:t>
      </w:r>
      <w:r w:rsidRPr="007352FE">
        <w:rPr>
          <w:rFonts w:cstheme="minorHAnsi"/>
          <w:sz w:val="20"/>
          <w:szCs w:val="20"/>
          <w:lang w:val="en-GB"/>
        </w:rPr>
        <w:t xml:space="preserve">, </w:t>
      </w:r>
      <w:r w:rsidRPr="009729D9">
        <w:rPr>
          <w:rFonts w:cstheme="minorHAnsi"/>
          <w:i/>
          <w:sz w:val="20"/>
          <w:szCs w:val="20"/>
          <w:lang w:val="en-GB"/>
        </w:rPr>
        <w:t>45</w:t>
      </w:r>
      <w:r w:rsidRPr="007352FE">
        <w:rPr>
          <w:rFonts w:cstheme="minorHAnsi"/>
          <w:sz w:val="20"/>
          <w:szCs w:val="20"/>
          <w:lang w:val="en-GB"/>
        </w:rPr>
        <w:t>, 295-315.</w:t>
      </w:r>
    </w:p>
    <w:p w:rsidRPr="007352FE" w:rsidR="00E1721A" w:rsidP="00E1721A" w:rsidRDefault="00E1721A" w14:paraId="152F12A9" w14:textId="7D6F5E10">
      <w:pPr>
        <w:spacing w:after="0" w:line="240" w:lineRule="auto"/>
        <w:ind w:left="284" w:hanging="284"/>
        <w:rPr>
          <w:rFonts w:cstheme="minorHAnsi"/>
          <w:i/>
          <w:color w:val="FF0000"/>
          <w:sz w:val="20"/>
          <w:szCs w:val="20"/>
          <w:lang w:val="en-GB"/>
        </w:rPr>
      </w:pPr>
      <w:r w:rsidRPr="007352FE">
        <w:rPr>
          <w:rFonts w:cstheme="minorHAnsi"/>
          <w:sz w:val="20"/>
          <w:szCs w:val="20"/>
        </w:rPr>
        <w:t xml:space="preserve">Vosniadou, S., </w:t>
      </w:r>
      <w:proofErr w:type="spellStart"/>
      <w:r w:rsidRPr="007352FE">
        <w:rPr>
          <w:rFonts w:cstheme="minorHAnsi"/>
          <w:sz w:val="20"/>
          <w:szCs w:val="20"/>
        </w:rPr>
        <w:t>Pagondiotis</w:t>
      </w:r>
      <w:proofErr w:type="spellEnd"/>
      <w:r w:rsidRPr="007352FE">
        <w:rPr>
          <w:rFonts w:cstheme="minorHAnsi"/>
          <w:sz w:val="20"/>
          <w:szCs w:val="20"/>
        </w:rPr>
        <w:t xml:space="preserve">, C., &amp; </w:t>
      </w:r>
      <w:proofErr w:type="spellStart"/>
      <w:r w:rsidRPr="007352FE">
        <w:rPr>
          <w:rFonts w:cstheme="minorHAnsi"/>
          <w:sz w:val="20"/>
          <w:szCs w:val="20"/>
        </w:rPr>
        <w:t>Deligyianni</w:t>
      </w:r>
      <w:proofErr w:type="spellEnd"/>
      <w:r w:rsidRPr="007352FE">
        <w:rPr>
          <w:rFonts w:cstheme="minorHAnsi"/>
          <w:sz w:val="20"/>
          <w:szCs w:val="20"/>
        </w:rPr>
        <w:t xml:space="preserve">, M. (2005). </w:t>
      </w:r>
      <w:r w:rsidRPr="007352FE">
        <w:rPr>
          <w:rFonts w:cstheme="minorHAnsi"/>
          <w:sz w:val="20"/>
          <w:szCs w:val="20"/>
          <w:lang w:val="en-GB"/>
        </w:rPr>
        <w:t xml:space="preserve">From the </w:t>
      </w:r>
      <w:r w:rsidRPr="007352FE" w:rsidR="000B52AB">
        <w:rPr>
          <w:rFonts w:cstheme="minorHAnsi"/>
          <w:sz w:val="20"/>
          <w:szCs w:val="20"/>
          <w:lang w:val="en-GB"/>
        </w:rPr>
        <w:t>pragmatics of classification systems to the metaphysics of concept</w:t>
      </w:r>
      <w:r w:rsidRPr="007352FE">
        <w:rPr>
          <w:rFonts w:cstheme="minorHAnsi"/>
          <w:sz w:val="20"/>
          <w:szCs w:val="20"/>
          <w:lang w:val="en-GB"/>
        </w:rPr>
        <w:t xml:space="preserve">s. </w:t>
      </w:r>
      <w:r w:rsidRPr="007352FE">
        <w:rPr>
          <w:rFonts w:cstheme="minorHAnsi"/>
          <w:i/>
          <w:sz w:val="20"/>
          <w:szCs w:val="20"/>
          <w:lang w:val="en-GB"/>
        </w:rPr>
        <w:t>The Journal of the Learning Sciences, 14</w:t>
      </w:r>
      <w:r w:rsidRPr="009729D9">
        <w:rPr>
          <w:rFonts w:cstheme="minorHAnsi"/>
          <w:sz w:val="20"/>
          <w:szCs w:val="20"/>
          <w:lang w:val="en-GB"/>
        </w:rPr>
        <w:t>(1), 115-125</w:t>
      </w:r>
      <w:r w:rsidRPr="007352FE">
        <w:rPr>
          <w:rFonts w:cstheme="minorHAnsi"/>
          <w:i/>
          <w:sz w:val="20"/>
          <w:szCs w:val="20"/>
          <w:lang w:val="en-GB"/>
        </w:rPr>
        <w:t>.</w:t>
      </w:r>
    </w:p>
    <w:p w:rsidRPr="007352FE" w:rsidR="00E1721A" w:rsidP="00E1721A" w:rsidRDefault="00E1721A" w14:paraId="735C2624" w14:textId="1F9027E3">
      <w:pPr>
        <w:suppressAutoHyphens/>
        <w:spacing w:after="0" w:line="240" w:lineRule="auto"/>
        <w:ind w:left="284" w:hanging="284"/>
        <w:rPr>
          <w:rFonts w:cstheme="minorHAnsi"/>
          <w:sz w:val="20"/>
          <w:szCs w:val="20"/>
        </w:rPr>
      </w:pPr>
      <w:r w:rsidRPr="007352FE">
        <w:rPr>
          <w:rFonts w:cstheme="minorHAnsi"/>
          <w:sz w:val="20"/>
          <w:szCs w:val="20"/>
          <w:lang w:val="en-GB"/>
        </w:rPr>
        <w:t xml:space="preserve">Vosniadou, S., &amp; Verschaffel, L. (2004). Extending the </w:t>
      </w:r>
      <w:r w:rsidRPr="007352FE" w:rsidR="000B52AB">
        <w:rPr>
          <w:rFonts w:cstheme="minorHAnsi"/>
          <w:sz w:val="20"/>
          <w:szCs w:val="20"/>
          <w:lang w:val="en-GB"/>
        </w:rPr>
        <w:t>conceptual change approach to mathematics learning and teachin</w:t>
      </w:r>
      <w:r w:rsidRPr="007352FE">
        <w:rPr>
          <w:rFonts w:cstheme="minorHAnsi"/>
          <w:sz w:val="20"/>
          <w:szCs w:val="20"/>
          <w:lang w:val="en-GB"/>
        </w:rPr>
        <w:t xml:space="preserve">g. </w:t>
      </w:r>
      <w:r w:rsidRPr="007352FE">
        <w:rPr>
          <w:rFonts w:cstheme="minorHAnsi"/>
          <w:i/>
          <w:sz w:val="20"/>
          <w:szCs w:val="20"/>
        </w:rPr>
        <w:t>Learning and Instruction</w:t>
      </w:r>
      <w:r w:rsidRPr="007352FE">
        <w:rPr>
          <w:rFonts w:cstheme="minorHAnsi"/>
          <w:sz w:val="20"/>
          <w:szCs w:val="20"/>
          <w:lang w:val="en-GB"/>
        </w:rPr>
        <w:t xml:space="preserve">, </w:t>
      </w:r>
      <w:r w:rsidRPr="00BF1327">
        <w:rPr>
          <w:rFonts w:cstheme="minorHAnsi"/>
          <w:i/>
          <w:sz w:val="20"/>
          <w:szCs w:val="20"/>
          <w:lang w:val="en-GB"/>
        </w:rPr>
        <w:t>14</w:t>
      </w:r>
      <w:r w:rsidR="00BF1327">
        <w:rPr>
          <w:rFonts w:cstheme="minorHAnsi"/>
          <w:sz w:val="20"/>
          <w:szCs w:val="20"/>
          <w:lang w:val="en-GB"/>
        </w:rPr>
        <w:t>(</w:t>
      </w:r>
      <w:r w:rsidRPr="007352FE">
        <w:rPr>
          <w:rFonts w:cstheme="minorHAnsi"/>
          <w:sz w:val="20"/>
          <w:szCs w:val="20"/>
          <w:lang w:val="en-GB"/>
        </w:rPr>
        <w:t>5</w:t>
      </w:r>
      <w:r w:rsidR="00BF1327">
        <w:rPr>
          <w:rFonts w:cstheme="minorHAnsi"/>
          <w:sz w:val="20"/>
          <w:szCs w:val="20"/>
          <w:lang w:val="en-GB"/>
        </w:rPr>
        <w:t>)</w:t>
      </w:r>
      <w:r w:rsidRPr="007352FE">
        <w:rPr>
          <w:rFonts w:cstheme="minorHAnsi"/>
          <w:sz w:val="20"/>
          <w:szCs w:val="20"/>
          <w:lang w:val="en-GB"/>
        </w:rPr>
        <w:t>, 445-451.</w:t>
      </w:r>
      <w:r w:rsidRPr="007352FE">
        <w:rPr>
          <w:rFonts w:cstheme="minorHAnsi"/>
          <w:sz w:val="20"/>
          <w:szCs w:val="20"/>
        </w:rPr>
        <w:t xml:space="preserve"> </w:t>
      </w:r>
    </w:p>
    <w:p w:rsidRPr="007352FE" w:rsidR="00E1721A" w:rsidP="00E1721A" w:rsidRDefault="00E1721A" w14:paraId="31301E01" w14:textId="3727FF83">
      <w:pPr>
        <w:spacing w:after="0" w:line="240" w:lineRule="auto"/>
        <w:ind w:left="284" w:hanging="284"/>
        <w:rPr>
          <w:rFonts w:cstheme="minorHAnsi"/>
          <w:sz w:val="20"/>
          <w:szCs w:val="20"/>
          <w:lang w:val="en-GB"/>
        </w:rPr>
      </w:pPr>
      <w:r w:rsidRPr="007352FE">
        <w:rPr>
          <w:rFonts w:cstheme="minorHAnsi"/>
          <w:sz w:val="20"/>
          <w:szCs w:val="20"/>
        </w:rPr>
        <w:t>Stafylidou, S.</w:t>
      </w:r>
      <w:r w:rsidRPr="007352FE">
        <w:rPr>
          <w:rFonts w:cstheme="minorHAnsi"/>
          <w:sz w:val="20"/>
          <w:szCs w:val="20"/>
          <w:lang w:val="en-GB"/>
        </w:rPr>
        <w:t>,</w:t>
      </w:r>
      <w:r w:rsidRPr="007352FE">
        <w:rPr>
          <w:rFonts w:cstheme="minorHAnsi"/>
          <w:sz w:val="20"/>
          <w:szCs w:val="20"/>
        </w:rPr>
        <w:t xml:space="preserve"> &amp; Vosniadou, S. (</w:t>
      </w:r>
      <w:r w:rsidRPr="007352FE">
        <w:rPr>
          <w:rFonts w:cstheme="minorHAnsi"/>
          <w:sz w:val="20"/>
          <w:szCs w:val="20"/>
          <w:lang w:val="en-GB"/>
        </w:rPr>
        <w:t>2004</w:t>
      </w:r>
      <w:r w:rsidRPr="007352FE">
        <w:rPr>
          <w:rFonts w:cstheme="minorHAnsi"/>
          <w:sz w:val="20"/>
          <w:szCs w:val="20"/>
        </w:rPr>
        <w:t xml:space="preserve">). The </w:t>
      </w:r>
      <w:r w:rsidRPr="007352FE" w:rsidR="000B52AB">
        <w:rPr>
          <w:rFonts w:cstheme="minorHAnsi"/>
          <w:sz w:val="20"/>
          <w:szCs w:val="20"/>
        </w:rPr>
        <w:t>development of students’ understanding of the numerical value of fractions</w:t>
      </w:r>
      <w:r w:rsidRPr="007352FE">
        <w:rPr>
          <w:rFonts w:cstheme="minorHAnsi"/>
          <w:sz w:val="20"/>
          <w:szCs w:val="20"/>
        </w:rPr>
        <w:t xml:space="preserve">. </w:t>
      </w:r>
      <w:r w:rsidRPr="007352FE">
        <w:rPr>
          <w:rFonts w:cstheme="minorHAnsi"/>
          <w:i/>
          <w:sz w:val="20"/>
          <w:szCs w:val="20"/>
        </w:rPr>
        <w:t>Learning and Instruction,</w:t>
      </w:r>
      <w:r w:rsidRPr="007352FE">
        <w:rPr>
          <w:rFonts w:cstheme="minorHAnsi"/>
          <w:sz w:val="20"/>
          <w:szCs w:val="20"/>
          <w:lang w:val="en-GB"/>
        </w:rPr>
        <w:t xml:space="preserve"> </w:t>
      </w:r>
      <w:r w:rsidRPr="00BF6F99">
        <w:rPr>
          <w:rFonts w:cstheme="minorHAnsi"/>
          <w:i/>
          <w:sz w:val="20"/>
          <w:szCs w:val="20"/>
          <w:lang w:val="en-GB"/>
        </w:rPr>
        <w:t>14</w:t>
      </w:r>
      <w:r w:rsidR="00BF6F99">
        <w:rPr>
          <w:rFonts w:cstheme="minorHAnsi"/>
          <w:sz w:val="20"/>
          <w:szCs w:val="20"/>
          <w:lang w:val="en-GB"/>
        </w:rPr>
        <w:t>(</w:t>
      </w:r>
      <w:r w:rsidRPr="007352FE">
        <w:rPr>
          <w:rFonts w:cstheme="minorHAnsi"/>
          <w:sz w:val="20"/>
          <w:szCs w:val="20"/>
          <w:lang w:val="en-GB"/>
        </w:rPr>
        <w:t>5</w:t>
      </w:r>
      <w:r w:rsidR="00BF6F99">
        <w:rPr>
          <w:rFonts w:cstheme="minorHAnsi"/>
          <w:sz w:val="20"/>
          <w:szCs w:val="20"/>
          <w:lang w:val="en-GB"/>
        </w:rPr>
        <w:t>)</w:t>
      </w:r>
      <w:r w:rsidRPr="007352FE">
        <w:rPr>
          <w:rFonts w:cstheme="minorHAnsi"/>
          <w:sz w:val="20"/>
          <w:szCs w:val="20"/>
          <w:lang w:val="en-GB"/>
        </w:rPr>
        <w:t>, 503-518.</w:t>
      </w:r>
    </w:p>
    <w:p w:rsidR="00D77E5B" w:rsidP="00E1721A" w:rsidRDefault="00E1721A" w14:paraId="48153F12" w14:textId="77777777">
      <w:pPr>
        <w:spacing w:after="0" w:line="240" w:lineRule="auto"/>
        <w:ind w:left="284" w:hanging="284"/>
        <w:rPr>
          <w:rFonts w:cstheme="minorHAnsi"/>
          <w:sz w:val="20"/>
          <w:szCs w:val="20"/>
          <w:lang w:val="en-GB"/>
        </w:rPr>
      </w:pPr>
      <w:r w:rsidRPr="007352FE">
        <w:rPr>
          <w:rFonts w:cstheme="minorHAnsi"/>
          <w:sz w:val="20"/>
          <w:szCs w:val="20"/>
        </w:rPr>
        <w:t>Vamvakoussi, X.</w:t>
      </w:r>
      <w:r w:rsidRPr="007352FE">
        <w:rPr>
          <w:rFonts w:cstheme="minorHAnsi"/>
          <w:sz w:val="20"/>
          <w:szCs w:val="20"/>
          <w:lang w:val="en-GB"/>
        </w:rPr>
        <w:t>,</w:t>
      </w:r>
      <w:r w:rsidRPr="007352FE">
        <w:rPr>
          <w:rFonts w:cstheme="minorHAnsi"/>
          <w:sz w:val="20"/>
          <w:szCs w:val="20"/>
        </w:rPr>
        <w:t xml:space="preserve"> &amp; Vosniadou, S. (2004). Understanding the </w:t>
      </w:r>
      <w:r w:rsidRPr="007352FE" w:rsidR="000B52AB">
        <w:rPr>
          <w:rFonts w:cstheme="minorHAnsi"/>
          <w:sz w:val="20"/>
          <w:szCs w:val="20"/>
        </w:rPr>
        <w:t>structure of rational numbers</w:t>
      </w:r>
      <w:r w:rsidRPr="007352FE">
        <w:rPr>
          <w:rFonts w:cstheme="minorHAnsi"/>
          <w:sz w:val="20"/>
          <w:szCs w:val="20"/>
        </w:rPr>
        <w:t xml:space="preserve">. </w:t>
      </w:r>
      <w:r w:rsidRPr="007352FE">
        <w:rPr>
          <w:rFonts w:cstheme="minorHAnsi"/>
          <w:i/>
          <w:sz w:val="20"/>
          <w:szCs w:val="20"/>
        </w:rPr>
        <w:t>Learning and Instruction.</w:t>
      </w:r>
      <w:r w:rsidRPr="007352FE">
        <w:rPr>
          <w:rFonts w:cstheme="minorHAnsi"/>
          <w:sz w:val="20"/>
          <w:szCs w:val="20"/>
          <w:lang w:val="en-GB"/>
        </w:rPr>
        <w:t xml:space="preserve"> 14, 5, 453-467.</w:t>
      </w:r>
    </w:p>
    <w:p w:rsidRPr="007352FE" w:rsidR="00E1721A" w:rsidP="00E1721A" w:rsidRDefault="00E1721A" w14:paraId="1DFBC7A2" w14:textId="7926298F">
      <w:pPr>
        <w:spacing w:after="0" w:line="240" w:lineRule="auto"/>
        <w:ind w:left="284" w:hanging="284"/>
        <w:rPr>
          <w:rFonts w:cstheme="minorHAnsi"/>
          <w:sz w:val="20"/>
          <w:szCs w:val="20"/>
          <w:lang w:val="en-GB"/>
        </w:rPr>
      </w:pPr>
      <w:proofErr w:type="spellStart"/>
      <w:r w:rsidRPr="007352FE">
        <w:rPr>
          <w:rFonts w:cstheme="minorHAnsi"/>
          <w:i/>
          <w:sz w:val="20"/>
          <w:szCs w:val="20"/>
          <w:lang w:val="en-GB"/>
        </w:rPr>
        <w:t>earch</w:t>
      </w:r>
      <w:proofErr w:type="spellEnd"/>
      <w:r w:rsidRPr="007352FE">
        <w:rPr>
          <w:rFonts w:cstheme="minorHAnsi"/>
          <w:sz w:val="20"/>
          <w:szCs w:val="20"/>
          <w:lang w:val="en-GB"/>
        </w:rPr>
        <w:t xml:space="preserve">, </w:t>
      </w:r>
      <w:r w:rsidRPr="00BC5A79">
        <w:rPr>
          <w:rFonts w:cstheme="minorHAnsi"/>
          <w:i/>
          <w:sz w:val="20"/>
          <w:szCs w:val="20"/>
          <w:lang w:val="en-GB"/>
        </w:rPr>
        <w:t>35</w:t>
      </w:r>
      <w:r w:rsidRPr="007352FE">
        <w:rPr>
          <w:rFonts w:cstheme="minorHAnsi"/>
          <w:sz w:val="20"/>
          <w:szCs w:val="20"/>
          <w:lang w:val="en-GB"/>
        </w:rPr>
        <w:t>, 731-737</w:t>
      </w:r>
      <w:r w:rsidR="00BC5A79">
        <w:rPr>
          <w:rFonts w:cstheme="minorHAnsi"/>
          <w:sz w:val="20"/>
          <w:szCs w:val="20"/>
          <w:lang w:val="en-GB"/>
        </w:rPr>
        <w:t>.</w:t>
      </w:r>
    </w:p>
    <w:p w:rsidRPr="007352FE" w:rsidR="00E1721A" w:rsidP="00E1721A" w:rsidRDefault="00E1721A" w14:paraId="5F265F53" w14:textId="5BE2058F">
      <w:pPr>
        <w:spacing w:after="0" w:line="240" w:lineRule="auto"/>
        <w:ind w:left="284" w:hanging="284"/>
        <w:rPr>
          <w:rFonts w:cstheme="minorHAnsi"/>
          <w:sz w:val="20"/>
          <w:szCs w:val="20"/>
        </w:rPr>
      </w:pPr>
      <w:r w:rsidRPr="007352FE">
        <w:rPr>
          <w:rFonts w:cstheme="minorHAnsi"/>
          <w:sz w:val="20"/>
          <w:szCs w:val="20"/>
        </w:rPr>
        <w:t xml:space="preserve">Vosniadou, S., Skopeliti, I., &amp; </w:t>
      </w:r>
      <w:proofErr w:type="spellStart"/>
      <w:r w:rsidRPr="007352FE">
        <w:rPr>
          <w:rFonts w:cstheme="minorHAnsi"/>
          <w:sz w:val="20"/>
          <w:szCs w:val="20"/>
        </w:rPr>
        <w:t>Ikospentaki</w:t>
      </w:r>
      <w:proofErr w:type="spellEnd"/>
      <w:r w:rsidRPr="007352FE">
        <w:rPr>
          <w:rFonts w:cstheme="minorHAnsi"/>
          <w:sz w:val="20"/>
          <w:szCs w:val="20"/>
        </w:rPr>
        <w:t xml:space="preserve">, K. (2004.) Modes of </w:t>
      </w:r>
      <w:r w:rsidRPr="007352FE" w:rsidR="000B52AB">
        <w:rPr>
          <w:rFonts w:cstheme="minorHAnsi"/>
          <w:sz w:val="20"/>
          <w:szCs w:val="20"/>
        </w:rPr>
        <w:t>knowing and ways of reasoning in elementary astronomy</w:t>
      </w:r>
      <w:r w:rsidRPr="007352FE">
        <w:rPr>
          <w:rFonts w:cstheme="minorHAnsi"/>
          <w:sz w:val="20"/>
          <w:szCs w:val="20"/>
        </w:rPr>
        <w:t xml:space="preserve">. </w:t>
      </w:r>
      <w:r w:rsidRPr="007352FE">
        <w:rPr>
          <w:rFonts w:cstheme="minorHAnsi"/>
          <w:i/>
          <w:sz w:val="20"/>
          <w:szCs w:val="20"/>
        </w:rPr>
        <w:t>Cognitive Development</w:t>
      </w:r>
      <w:r w:rsidRPr="007352FE">
        <w:rPr>
          <w:rFonts w:cstheme="minorHAnsi"/>
          <w:sz w:val="20"/>
          <w:szCs w:val="20"/>
        </w:rPr>
        <w:t xml:space="preserve">, </w:t>
      </w:r>
      <w:r w:rsidRPr="00BC5A79">
        <w:rPr>
          <w:rFonts w:cstheme="minorHAnsi"/>
          <w:i/>
          <w:sz w:val="20"/>
          <w:szCs w:val="20"/>
        </w:rPr>
        <w:t>19</w:t>
      </w:r>
      <w:r w:rsidRPr="007352FE">
        <w:rPr>
          <w:rFonts w:cstheme="minorHAnsi"/>
          <w:sz w:val="20"/>
          <w:szCs w:val="20"/>
        </w:rPr>
        <w:t>, 203-222</w:t>
      </w:r>
      <w:r w:rsidR="00BC5A79">
        <w:rPr>
          <w:rFonts w:cstheme="minorHAnsi"/>
          <w:sz w:val="20"/>
          <w:szCs w:val="20"/>
        </w:rPr>
        <w:t>.</w:t>
      </w:r>
      <w:r w:rsidRPr="007352FE">
        <w:rPr>
          <w:rFonts w:cstheme="minorHAnsi"/>
          <w:sz w:val="20"/>
          <w:szCs w:val="20"/>
        </w:rPr>
        <w:t xml:space="preserve"> </w:t>
      </w:r>
    </w:p>
    <w:p w:rsidRPr="007352FE" w:rsidR="00E1721A" w:rsidP="00E1721A" w:rsidRDefault="00E1721A" w14:paraId="2468844F" w14:textId="4BF61221">
      <w:pPr>
        <w:tabs>
          <w:tab w:val="left" w:pos="709"/>
          <w:tab w:val="left" w:pos="7938"/>
        </w:tabs>
        <w:spacing w:after="0" w:line="240" w:lineRule="auto"/>
        <w:ind w:left="284" w:hanging="284"/>
        <w:rPr>
          <w:rFonts w:cstheme="minorHAnsi"/>
          <w:sz w:val="20"/>
          <w:szCs w:val="20"/>
          <w:lang w:val="en-GB"/>
        </w:rPr>
      </w:pPr>
      <w:r w:rsidRPr="007352FE">
        <w:rPr>
          <w:rFonts w:cstheme="minorHAnsi"/>
          <w:sz w:val="20"/>
          <w:szCs w:val="20"/>
        </w:rPr>
        <w:t xml:space="preserve">Vosniadou, S., Ioannides, Ch., </w:t>
      </w:r>
      <w:proofErr w:type="spellStart"/>
      <w:r w:rsidRPr="007352FE">
        <w:rPr>
          <w:rFonts w:cstheme="minorHAnsi"/>
          <w:sz w:val="20"/>
          <w:szCs w:val="20"/>
        </w:rPr>
        <w:t>Dimitrakopoulou</w:t>
      </w:r>
      <w:proofErr w:type="spellEnd"/>
      <w:r w:rsidRPr="007352FE">
        <w:rPr>
          <w:rFonts w:cstheme="minorHAnsi"/>
          <w:sz w:val="20"/>
          <w:szCs w:val="20"/>
        </w:rPr>
        <w:t xml:space="preserve">, A., &amp; </w:t>
      </w:r>
      <w:proofErr w:type="spellStart"/>
      <w:r w:rsidRPr="007352FE">
        <w:rPr>
          <w:rFonts w:cstheme="minorHAnsi"/>
          <w:sz w:val="20"/>
          <w:szCs w:val="20"/>
        </w:rPr>
        <w:t>Papademitriou</w:t>
      </w:r>
      <w:proofErr w:type="spellEnd"/>
      <w:r w:rsidRPr="007352FE">
        <w:rPr>
          <w:rFonts w:cstheme="minorHAnsi"/>
          <w:sz w:val="20"/>
          <w:szCs w:val="20"/>
        </w:rPr>
        <w:t xml:space="preserve">, E. (2001). Designing </w:t>
      </w:r>
      <w:r w:rsidRPr="007352FE" w:rsidR="000B52AB">
        <w:rPr>
          <w:rFonts w:cstheme="minorHAnsi"/>
          <w:sz w:val="20"/>
          <w:szCs w:val="20"/>
        </w:rPr>
        <w:t>learning environments to promote conceptual change in scien</w:t>
      </w:r>
      <w:r w:rsidRPr="007352FE">
        <w:rPr>
          <w:rFonts w:cstheme="minorHAnsi"/>
          <w:sz w:val="20"/>
          <w:szCs w:val="20"/>
        </w:rPr>
        <w:t>ce</w:t>
      </w:r>
      <w:r w:rsidR="000B52AB">
        <w:rPr>
          <w:rFonts w:cstheme="minorHAnsi"/>
          <w:sz w:val="20"/>
          <w:szCs w:val="20"/>
        </w:rPr>
        <w:t>.</w:t>
      </w:r>
      <w:r w:rsidRPr="007352FE">
        <w:rPr>
          <w:rFonts w:cstheme="minorHAnsi"/>
          <w:sz w:val="20"/>
          <w:szCs w:val="20"/>
        </w:rPr>
        <w:t xml:space="preserve"> </w:t>
      </w:r>
      <w:r w:rsidRPr="007352FE">
        <w:rPr>
          <w:rFonts w:cstheme="minorHAnsi"/>
          <w:i/>
          <w:sz w:val="20"/>
          <w:szCs w:val="20"/>
        </w:rPr>
        <w:t>Learning and Instruction</w:t>
      </w:r>
      <w:r w:rsidRPr="007352FE">
        <w:rPr>
          <w:rFonts w:cstheme="minorHAnsi"/>
          <w:sz w:val="20"/>
          <w:szCs w:val="20"/>
        </w:rPr>
        <w:t xml:space="preserve">, </w:t>
      </w:r>
      <w:r w:rsidRPr="007352FE">
        <w:rPr>
          <w:rFonts w:cstheme="minorHAnsi"/>
          <w:i/>
          <w:sz w:val="20"/>
          <w:szCs w:val="20"/>
        </w:rPr>
        <w:t>11</w:t>
      </w:r>
      <w:r w:rsidR="00BC5A79">
        <w:rPr>
          <w:rFonts w:cstheme="minorHAnsi"/>
          <w:sz w:val="20"/>
          <w:szCs w:val="20"/>
        </w:rPr>
        <w:t>(</w:t>
      </w:r>
      <w:r w:rsidRPr="007352FE">
        <w:rPr>
          <w:rFonts w:cstheme="minorHAnsi"/>
          <w:sz w:val="20"/>
          <w:szCs w:val="20"/>
        </w:rPr>
        <w:t>4-5</w:t>
      </w:r>
      <w:r w:rsidR="00BC5A79">
        <w:rPr>
          <w:rFonts w:cstheme="minorHAnsi"/>
          <w:sz w:val="20"/>
          <w:szCs w:val="20"/>
        </w:rPr>
        <w:t>)</w:t>
      </w:r>
      <w:r w:rsidRPr="007352FE">
        <w:rPr>
          <w:rFonts w:cstheme="minorHAnsi"/>
          <w:sz w:val="20"/>
          <w:szCs w:val="20"/>
        </w:rPr>
        <w:t xml:space="preserve">, 381-419. </w:t>
      </w:r>
    </w:p>
    <w:p w:rsidRPr="007352FE" w:rsidR="00E1721A" w:rsidP="00E1721A" w:rsidRDefault="00E1721A" w14:paraId="58A8830B" w14:textId="285322D8">
      <w:pPr>
        <w:spacing w:after="0" w:line="240" w:lineRule="auto"/>
        <w:ind w:left="284" w:hanging="284"/>
        <w:rPr>
          <w:rFonts w:cstheme="minorHAnsi"/>
          <w:i/>
          <w:sz w:val="20"/>
          <w:szCs w:val="20"/>
          <w:lang w:val="en-GB"/>
        </w:rPr>
      </w:pPr>
      <w:r w:rsidRPr="007352FE">
        <w:rPr>
          <w:rFonts w:cstheme="minorHAnsi"/>
          <w:sz w:val="20"/>
          <w:szCs w:val="20"/>
        </w:rPr>
        <w:t xml:space="preserve">Ioannides, Ch., &amp; Vosniadou, S. (2001). The </w:t>
      </w:r>
      <w:r w:rsidRPr="007352FE" w:rsidR="000B52AB">
        <w:rPr>
          <w:rFonts w:cstheme="minorHAnsi"/>
          <w:sz w:val="20"/>
          <w:szCs w:val="20"/>
        </w:rPr>
        <w:t>changing meanings of force</w:t>
      </w:r>
      <w:r w:rsidRPr="007352FE">
        <w:rPr>
          <w:rFonts w:cstheme="minorHAnsi"/>
          <w:sz w:val="20"/>
          <w:szCs w:val="20"/>
        </w:rPr>
        <w:t>.</w:t>
      </w:r>
      <w:r w:rsidRPr="007352FE">
        <w:rPr>
          <w:rFonts w:cstheme="minorHAnsi"/>
          <w:i/>
          <w:sz w:val="20"/>
          <w:szCs w:val="20"/>
        </w:rPr>
        <w:t xml:space="preserve"> </w:t>
      </w:r>
      <w:r w:rsidRPr="007352FE">
        <w:rPr>
          <w:rFonts w:cstheme="minorHAnsi"/>
          <w:i/>
          <w:sz w:val="20"/>
          <w:szCs w:val="20"/>
          <w:lang w:val="en-GB"/>
        </w:rPr>
        <w:t>Cognitive Science Qua</w:t>
      </w:r>
      <w:r w:rsidR="000B52AB">
        <w:rPr>
          <w:rFonts w:cstheme="minorHAnsi"/>
          <w:i/>
          <w:sz w:val="20"/>
          <w:szCs w:val="20"/>
          <w:lang w:val="en-GB"/>
        </w:rPr>
        <w:t>r</w:t>
      </w:r>
      <w:r w:rsidRPr="007352FE">
        <w:rPr>
          <w:rFonts w:cstheme="minorHAnsi"/>
          <w:i/>
          <w:sz w:val="20"/>
          <w:szCs w:val="20"/>
          <w:lang w:val="en-GB"/>
        </w:rPr>
        <w:t>terly, 2</w:t>
      </w:r>
      <w:r w:rsidRPr="007A4D86">
        <w:rPr>
          <w:rFonts w:cstheme="minorHAnsi"/>
          <w:sz w:val="20"/>
          <w:szCs w:val="20"/>
          <w:lang w:val="en-GB"/>
        </w:rPr>
        <w:t>(1)</w:t>
      </w:r>
      <w:r w:rsidRPr="007352FE">
        <w:rPr>
          <w:rFonts w:cstheme="minorHAnsi"/>
          <w:i/>
          <w:sz w:val="20"/>
          <w:szCs w:val="20"/>
          <w:lang w:val="en-GB"/>
        </w:rPr>
        <w:t xml:space="preserve">, </w:t>
      </w:r>
      <w:r w:rsidRPr="007352FE">
        <w:rPr>
          <w:rFonts w:cstheme="minorHAnsi"/>
          <w:sz w:val="20"/>
          <w:szCs w:val="20"/>
          <w:lang w:val="en-GB"/>
        </w:rPr>
        <w:t>5-62.</w:t>
      </w:r>
      <w:r w:rsidRPr="007352FE">
        <w:rPr>
          <w:rFonts w:cstheme="minorHAnsi"/>
          <w:i/>
          <w:sz w:val="20"/>
          <w:szCs w:val="20"/>
          <w:lang w:val="en-GB"/>
        </w:rPr>
        <w:t xml:space="preserve"> </w:t>
      </w:r>
    </w:p>
    <w:p w:rsidRPr="007352FE" w:rsidR="00E1721A" w:rsidP="00E1721A" w:rsidRDefault="00E1721A" w14:paraId="53B82D9D" w14:textId="5B7F2AF0">
      <w:pPr>
        <w:spacing w:after="0" w:line="240" w:lineRule="auto"/>
        <w:ind w:left="284" w:hanging="284"/>
        <w:rPr>
          <w:rFonts w:cstheme="minorHAnsi"/>
          <w:i/>
          <w:sz w:val="20"/>
          <w:szCs w:val="20"/>
          <w:lang w:val="en-GB"/>
        </w:rPr>
      </w:pPr>
      <w:r w:rsidRPr="007352FE">
        <w:rPr>
          <w:rFonts w:cstheme="minorHAnsi"/>
          <w:sz w:val="20"/>
          <w:szCs w:val="20"/>
          <w:lang w:val="en-GB"/>
        </w:rPr>
        <w:t xml:space="preserve">Vosniadou, S., &amp; Kollias, V. (2001). </w:t>
      </w:r>
      <w:r w:rsidRPr="007352FE">
        <w:rPr>
          <w:rFonts w:cstheme="minorHAnsi"/>
          <w:sz w:val="20"/>
          <w:szCs w:val="20"/>
        </w:rPr>
        <w:t xml:space="preserve">Information and </w:t>
      </w:r>
      <w:r w:rsidRPr="007352FE" w:rsidR="000B52AB">
        <w:rPr>
          <w:rFonts w:cstheme="minorHAnsi"/>
          <w:sz w:val="20"/>
          <w:szCs w:val="20"/>
        </w:rPr>
        <w:t>communication technology and the problem of teacher training</w:t>
      </w:r>
      <w:r w:rsidRPr="007352FE">
        <w:rPr>
          <w:rFonts w:cstheme="minorHAnsi"/>
          <w:sz w:val="20"/>
          <w:szCs w:val="20"/>
        </w:rPr>
        <w:t xml:space="preserve">: Myths, </w:t>
      </w:r>
      <w:proofErr w:type="gramStart"/>
      <w:r w:rsidRPr="007352FE" w:rsidR="000B52AB">
        <w:rPr>
          <w:rFonts w:cstheme="minorHAnsi"/>
          <w:sz w:val="20"/>
          <w:szCs w:val="20"/>
        </w:rPr>
        <w:t>dreams</w:t>
      </w:r>
      <w:proofErr w:type="gramEnd"/>
      <w:r w:rsidRPr="007352FE" w:rsidR="000B52AB">
        <w:rPr>
          <w:rFonts w:cstheme="minorHAnsi"/>
          <w:sz w:val="20"/>
          <w:szCs w:val="20"/>
        </w:rPr>
        <w:t xml:space="preserve"> and the harsh reality</w:t>
      </w:r>
      <w:r w:rsidRPr="007352FE">
        <w:rPr>
          <w:rFonts w:cstheme="minorHAnsi"/>
          <w:sz w:val="20"/>
          <w:szCs w:val="20"/>
        </w:rPr>
        <w:t xml:space="preserve">. </w:t>
      </w:r>
      <w:r w:rsidRPr="007352FE">
        <w:rPr>
          <w:rFonts w:cstheme="minorHAnsi"/>
          <w:i/>
          <w:sz w:val="20"/>
          <w:szCs w:val="20"/>
        </w:rPr>
        <w:t>Themes in Education,</w:t>
      </w:r>
      <w:r w:rsidRPr="007352FE">
        <w:rPr>
          <w:rFonts w:cstheme="minorHAnsi"/>
          <w:sz w:val="20"/>
          <w:szCs w:val="20"/>
        </w:rPr>
        <w:t xml:space="preserve"> </w:t>
      </w:r>
      <w:r w:rsidRPr="009F5964">
        <w:rPr>
          <w:rFonts w:cstheme="minorHAnsi"/>
          <w:i/>
          <w:sz w:val="20"/>
          <w:szCs w:val="20"/>
        </w:rPr>
        <w:t>2</w:t>
      </w:r>
      <w:r w:rsidRPr="007352FE">
        <w:rPr>
          <w:rFonts w:cstheme="minorHAnsi"/>
          <w:sz w:val="20"/>
          <w:szCs w:val="20"/>
        </w:rPr>
        <w:t>(4), 341-365.</w:t>
      </w:r>
    </w:p>
    <w:p w:rsidRPr="007352FE" w:rsidR="00E1721A" w:rsidP="00E1721A" w:rsidRDefault="00E1721A" w14:paraId="5BBABA19" w14:textId="0C683E93">
      <w:pPr>
        <w:spacing w:after="0" w:line="240" w:lineRule="auto"/>
        <w:ind w:left="284" w:hanging="284"/>
        <w:rPr>
          <w:rFonts w:cstheme="minorHAnsi"/>
          <w:sz w:val="20"/>
          <w:szCs w:val="20"/>
        </w:rPr>
      </w:pPr>
      <w:r w:rsidRPr="007352FE">
        <w:rPr>
          <w:rFonts w:cstheme="minorHAnsi"/>
          <w:sz w:val="20"/>
          <w:szCs w:val="20"/>
          <w:lang w:val="en-GB"/>
        </w:rPr>
        <w:t xml:space="preserve">Vosniadou, S. (2001). What can </w:t>
      </w:r>
      <w:r w:rsidRPr="007352FE" w:rsidR="000B52AB">
        <w:rPr>
          <w:rFonts w:cstheme="minorHAnsi"/>
          <w:sz w:val="20"/>
          <w:szCs w:val="20"/>
          <w:lang w:val="en-GB"/>
        </w:rPr>
        <w:t>persuasion research tell us about conceptual change that we did not already know</w:t>
      </w:r>
      <w:r w:rsidRPr="007352FE">
        <w:rPr>
          <w:rFonts w:cstheme="minorHAnsi"/>
          <w:sz w:val="20"/>
          <w:szCs w:val="20"/>
          <w:lang w:val="en-GB"/>
        </w:rPr>
        <w:t xml:space="preserve">? </w:t>
      </w:r>
      <w:r w:rsidRPr="007352FE">
        <w:rPr>
          <w:rFonts w:cstheme="minorHAnsi"/>
          <w:i/>
          <w:sz w:val="20"/>
          <w:szCs w:val="20"/>
          <w:lang w:val="en-GB"/>
        </w:rPr>
        <w:t xml:space="preserve">International Journal of Educational Research, </w:t>
      </w:r>
      <w:r w:rsidRPr="009F5964">
        <w:rPr>
          <w:rFonts w:cstheme="minorHAnsi"/>
          <w:i/>
          <w:sz w:val="20"/>
          <w:szCs w:val="20"/>
        </w:rPr>
        <w:t>35</w:t>
      </w:r>
      <w:r w:rsidR="009F5964">
        <w:rPr>
          <w:rFonts w:cstheme="minorHAnsi"/>
          <w:sz w:val="20"/>
          <w:szCs w:val="20"/>
        </w:rPr>
        <w:t>(</w:t>
      </w:r>
      <w:r w:rsidRPr="007352FE">
        <w:rPr>
          <w:rFonts w:cstheme="minorHAnsi"/>
          <w:sz w:val="20"/>
          <w:szCs w:val="20"/>
        </w:rPr>
        <w:t>7-8</w:t>
      </w:r>
      <w:r w:rsidR="009F5964">
        <w:rPr>
          <w:rFonts w:cstheme="minorHAnsi"/>
          <w:sz w:val="20"/>
          <w:szCs w:val="20"/>
        </w:rPr>
        <w:t>)</w:t>
      </w:r>
      <w:r w:rsidRPr="007352FE">
        <w:rPr>
          <w:rFonts w:cstheme="minorHAnsi"/>
          <w:sz w:val="20"/>
          <w:szCs w:val="20"/>
        </w:rPr>
        <w:t>, 731-737.</w:t>
      </w:r>
    </w:p>
    <w:p w:rsidRPr="007352FE" w:rsidR="00E1721A" w:rsidP="00E1721A" w:rsidRDefault="00E1721A" w14:paraId="0F9E1B6D" w14:textId="42489BC1">
      <w:pPr>
        <w:tabs>
          <w:tab w:val="left" w:pos="-284"/>
        </w:tabs>
        <w:spacing w:after="0" w:line="240" w:lineRule="auto"/>
        <w:ind w:left="284" w:hanging="284"/>
        <w:rPr>
          <w:rFonts w:cstheme="minorHAnsi"/>
          <w:i/>
          <w:sz w:val="20"/>
          <w:szCs w:val="20"/>
          <w:lang w:val="en-GB"/>
        </w:rPr>
      </w:pPr>
      <w:r w:rsidRPr="007352FE">
        <w:rPr>
          <w:rFonts w:cstheme="minorHAnsi"/>
          <w:sz w:val="20"/>
          <w:szCs w:val="20"/>
          <w:lang w:val="en-GB"/>
        </w:rPr>
        <w:t>Vosniadou, S., &amp; Ioannides, C. (1998).</w:t>
      </w:r>
      <w:r w:rsidRPr="007352FE">
        <w:rPr>
          <w:rFonts w:cstheme="minorHAnsi"/>
          <w:b/>
          <w:sz w:val="20"/>
          <w:szCs w:val="20"/>
          <w:lang w:val="en-GB"/>
        </w:rPr>
        <w:t xml:space="preserve"> </w:t>
      </w:r>
      <w:r w:rsidRPr="007352FE">
        <w:rPr>
          <w:rFonts w:cstheme="minorHAnsi"/>
          <w:sz w:val="20"/>
          <w:szCs w:val="20"/>
          <w:lang w:val="en-GB"/>
        </w:rPr>
        <w:t xml:space="preserve">From </w:t>
      </w:r>
      <w:r w:rsidRPr="007352FE" w:rsidR="000B52AB">
        <w:rPr>
          <w:rFonts w:cstheme="minorHAnsi"/>
          <w:sz w:val="20"/>
          <w:szCs w:val="20"/>
          <w:lang w:val="en-GB"/>
        </w:rPr>
        <w:t>conceptual development to science education</w:t>
      </w:r>
      <w:r w:rsidRPr="007352FE">
        <w:rPr>
          <w:rFonts w:cstheme="minorHAnsi"/>
          <w:sz w:val="20"/>
          <w:szCs w:val="20"/>
          <w:lang w:val="en-GB"/>
        </w:rPr>
        <w:t xml:space="preserve">: A </w:t>
      </w:r>
      <w:r w:rsidRPr="007352FE" w:rsidR="000B52AB">
        <w:rPr>
          <w:rFonts w:cstheme="minorHAnsi"/>
          <w:sz w:val="20"/>
          <w:szCs w:val="20"/>
          <w:lang w:val="en-GB"/>
        </w:rPr>
        <w:t>psychological point of vie</w:t>
      </w:r>
      <w:r w:rsidRPr="007352FE">
        <w:rPr>
          <w:rFonts w:cstheme="minorHAnsi"/>
          <w:sz w:val="20"/>
          <w:szCs w:val="20"/>
          <w:lang w:val="en-GB"/>
        </w:rPr>
        <w:t xml:space="preserve">w. </w:t>
      </w:r>
      <w:r w:rsidRPr="007352FE">
        <w:rPr>
          <w:rFonts w:cstheme="minorHAnsi"/>
          <w:i/>
          <w:sz w:val="20"/>
          <w:szCs w:val="20"/>
          <w:lang w:val="en-GB"/>
        </w:rPr>
        <w:t>International Journal of Science Education</w:t>
      </w:r>
      <w:r w:rsidRPr="007352FE">
        <w:rPr>
          <w:rFonts w:cstheme="minorHAnsi"/>
          <w:sz w:val="20"/>
          <w:szCs w:val="20"/>
          <w:lang w:val="en-GB"/>
        </w:rPr>
        <w:t xml:space="preserve">, </w:t>
      </w:r>
      <w:r w:rsidRPr="00BA6E57">
        <w:rPr>
          <w:rFonts w:cstheme="minorHAnsi"/>
          <w:i/>
          <w:sz w:val="20"/>
          <w:szCs w:val="20"/>
          <w:lang w:val="en-GB"/>
        </w:rPr>
        <w:t>20</w:t>
      </w:r>
      <w:r w:rsidR="00BA6E57">
        <w:rPr>
          <w:rFonts w:cstheme="minorHAnsi"/>
          <w:sz w:val="20"/>
          <w:szCs w:val="20"/>
          <w:lang w:val="en-GB"/>
        </w:rPr>
        <w:t>(</w:t>
      </w:r>
      <w:r w:rsidRPr="007352FE">
        <w:rPr>
          <w:rFonts w:cstheme="minorHAnsi"/>
          <w:sz w:val="20"/>
          <w:szCs w:val="20"/>
          <w:lang w:val="en-GB"/>
        </w:rPr>
        <w:t>10</w:t>
      </w:r>
      <w:r w:rsidR="00BA6E57">
        <w:rPr>
          <w:rFonts w:cstheme="minorHAnsi"/>
          <w:sz w:val="20"/>
          <w:szCs w:val="20"/>
          <w:lang w:val="en-GB"/>
        </w:rPr>
        <w:t>)</w:t>
      </w:r>
      <w:r w:rsidRPr="007352FE">
        <w:rPr>
          <w:rFonts w:cstheme="minorHAnsi"/>
          <w:sz w:val="20"/>
          <w:szCs w:val="20"/>
          <w:lang w:val="en-GB"/>
        </w:rPr>
        <w:t xml:space="preserve">, 1213-1230. </w:t>
      </w:r>
    </w:p>
    <w:p w:rsidRPr="007352FE" w:rsidR="00E1721A" w:rsidP="00E1721A" w:rsidRDefault="00E1721A" w14:paraId="6471B4AE" w14:textId="2E762D07">
      <w:pPr>
        <w:spacing w:after="0" w:line="240" w:lineRule="auto"/>
        <w:ind w:left="284" w:hanging="284"/>
        <w:rPr>
          <w:rFonts w:cstheme="minorHAnsi"/>
          <w:sz w:val="20"/>
          <w:szCs w:val="20"/>
        </w:rPr>
      </w:pPr>
      <w:proofErr w:type="spellStart"/>
      <w:r w:rsidRPr="007352FE">
        <w:rPr>
          <w:rFonts w:cstheme="minorHAnsi"/>
          <w:sz w:val="20"/>
          <w:szCs w:val="20"/>
        </w:rPr>
        <w:t>Samarapungavan</w:t>
      </w:r>
      <w:proofErr w:type="spellEnd"/>
      <w:r w:rsidRPr="007352FE">
        <w:rPr>
          <w:rFonts w:cstheme="minorHAnsi"/>
          <w:sz w:val="20"/>
          <w:szCs w:val="20"/>
        </w:rPr>
        <w:t xml:space="preserve">, A., Vosniadou, S., &amp; Brewer, W.F. (1998). Mental </w:t>
      </w:r>
      <w:r w:rsidR="000B52AB">
        <w:rPr>
          <w:rFonts w:cstheme="minorHAnsi"/>
          <w:sz w:val="20"/>
          <w:szCs w:val="20"/>
        </w:rPr>
        <w:t>m</w:t>
      </w:r>
      <w:r w:rsidRPr="007352FE">
        <w:rPr>
          <w:rFonts w:cstheme="minorHAnsi"/>
          <w:sz w:val="20"/>
          <w:szCs w:val="20"/>
        </w:rPr>
        <w:t xml:space="preserve">odels of the Earth, </w:t>
      </w:r>
      <w:proofErr w:type="gramStart"/>
      <w:r w:rsidRPr="007352FE">
        <w:rPr>
          <w:rFonts w:cstheme="minorHAnsi"/>
          <w:sz w:val="20"/>
          <w:szCs w:val="20"/>
        </w:rPr>
        <w:t>Sun</w:t>
      </w:r>
      <w:proofErr w:type="gramEnd"/>
      <w:r w:rsidRPr="007352FE">
        <w:rPr>
          <w:rFonts w:cstheme="minorHAnsi"/>
          <w:sz w:val="20"/>
          <w:szCs w:val="20"/>
        </w:rPr>
        <w:t xml:space="preserve"> and the Moon: Indian </w:t>
      </w:r>
      <w:r w:rsidRPr="007352FE" w:rsidR="000B52AB">
        <w:rPr>
          <w:rFonts w:cstheme="minorHAnsi"/>
          <w:sz w:val="20"/>
          <w:szCs w:val="20"/>
        </w:rPr>
        <w:t>children's cosmologies</w:t>
      </w:r>
      <w:r w:rsidRPr="007352FE">
        <w:rPr>
          <w:rFonts w:cstheme="minorHAnsi"/>
          <w:sz w:val="20"/>
          <w:szCs w:val="20"/>
        </w:rPr>
        <w:t xml:space="preserve">. </w:t>
      </w:r>
      <w:r w:rsidRPr="007352FE">
        <w:rPr>
          <w:rFonts w:cstheme="minorHAnsi"/>
          <w:i/>
          <w:sz w:val="20"/>
          <w:szCs w:val="20"/>
        </w:rPr>
        <w:t xml:space="preserve">Cognitive Development, 11, </w:t>
      </w:r>
      <w:r w:rsidRPr="007352FE">
        <w:rPr>
          <w:rFonts w:cstheme="minorHAnsi"/>
          <w:sz w:val="20"/>
          <w:szCs w:val="20"/>
        </w:rPr>
        <w:t xml:space="preserve">491-521. </w:t>
      </w:r>
    </w:p>
    <w:p w:rsidRPr="007352FE" w:rsidR="00E1721A" w:rsidP="00E1721A" w:rsidRDefault="00E1721A" w14:paraId="30CC938D" w14:textId="0E8043CF">
      <w:pPr>
        <w:spacing w:after="0" w:line="240" w:lineRule="auto"/>
        <w:ind w:left="284" w:hanging="284"/>
        <w:rPr>
          <w:rFonts w:cstheme="minorHAnsi"/>
          <w:sz w:val="20"/>
          <w:szCs w:val="20"/>
        </w:rPr>
      </w:pPr>
      <w:r w:rsidRPr="007352FE">
        <w:rPr>
          <w:rFonts w:cstheme="minorHAnsi"/>
          <w:sz w:val="20"/>
          <w:szCs w:val="20"/>
        </w:rPr>
        <w:t xml:space="preserve">Vosniadou, S., &amp; </w:t>
      </w:r>
      <w:proofErr w:type="spellStart"/>
      <w:r w:rsidRPr="007352FE">
        <w:rPr>
          <w:rFonts w:cstheme="minorHAnsi"/>
          <w:sz w:val="20"/>
          <w:szCs w:val="20"/>
        </w:rPr>
        <w:t>Schnotz</w:t>
      </w:r>
      <w:proofErr w:type="spellEnd"/>
      <w:r w:rsidRPr="007352FE">
        <w:rPr>
          <w:rFonts w:cstheme="minorHAnsi"/>
          <w:sz w:val="20"/>
          <w:szCs w:val="20"/>
        </w:rPr>
        <w:t xml:space="preserve">, W. (1997). Introduction. In S. Vosniadou and W. </w:t>
      </w:r>
      <w:proofErr w:type="spellStart"/>
      <w:r w:rsidRPr="007352FE">
        <w:rPr>
          <w:rFonts w:cstheme="minorHAnsi"/>
          <w:sz w:val="20"/>
          <w:szCs w:val="20"/>
        </w:rPr>
        <w:t>Schnotz</w:t>
      </w:r>
      <w:proofErr w:type="spellEnd"/>
      <w:r w:rsidRPr="007352FE">
        <w:rPr>
          <w:rFonts w:cstheme="minorHAnsi"/>
          <w:sz w:val="20"/>
          <w:szCs w:val="20"/>
        </w:rPr>
        <w:t>, (Eds.), Advances in Conceptual Change Research</w:t>
      </w:r>
      <w:r w:rsidRPr="007352FE">
        <w:rPr>
          <w:rFonts w:cstheme="minorHAnsi"/>
          <w:i/>
          <w:sz w:val="20"/>
          <w:szCs w:val="20"/>
        </w:rPr>
        <w:t xml:space="preserve">, </w:t>
      </w:r>
      <w:r w:rsidRPr="007352FE">
        <w:rPr>
          <w:rFonts w:cstheme="minorHAnsi"/>
          <w:sz w:val="20"/>
          <w:szCs w:val="20"/>
        </w:rPr>
        <w:t xml:space="preserve">Special Issue of the </w:t>
      </w:r>
      <w:r w:rsidRPr="007352FE">
        <w:rPr>
          <w:rFonts w:cstheme="minorHAnsi"/>
          <w:i/>
          <w:sz w:val="20"/>
          <w:szCs w:val="20"/>
        </w:rPr>
        <w:t>European Journal of Psychology of Education</w:t>
      </w:r>
      <w:r w:rsidR="00A106B9">
        <w:rPr>
          <w:rFonts w:cstheme="minorHAnsi"/>
          <w:i/>
          <w:sz w:val="20"/>
          <w:szCs w:val="20"/>
        </w:rPr>
        <w:t xml:space="preserve">, </w:t>
      </w:r>
      <w:r w:rsidRPr="00070192">
        <w:rPr>
          <w:rFonts w:cstheme="minorHAnsi"/>
          <w:i/>
          <w:sz w:val="20"/>
          <w:szCs w:val="20"/>
        </w:rPr>
        <w:t>XII</w:t>
      </w:r>
      <w:r w:rsidR="00A106B9">
        <w:rPr>
          <w:rFonts w:cstheme="minorHAnsi"/>
          <w:sz w:val="20"/>
          <w:szCs w:val="20"/>
        </w:rPr>
        <w:t>(</w:t>
      </w:r>
      <w:r w:rsidRPr="00A106B9">
        <w:rPr>
          <w:rFonts w:cstheme="minorHAnsi"/>
          <w:sz w:val="20"/>
          <w:szCs w:val="20"/>
        </w:rPr>
        <w:t>2</w:t>
      </w:r>
      <w:r w:rsidR="00A106B9">
        <w:rPr>
          <w:rFonts w:cstheme="minorHAnsi"/>
          <w:sz w:val="20"/>
          <w:szCs w:val="20"/>
        </w:rPr>
        <w:t>)</w:t>
      </w:r>
      <w:r w:rsidRPr="007352FE">
        <w:rPr>
          <w:rFonts w:cstheme="minorHAnsi"/>
          <w:sz w:val="20"/>
          <w:szCs w:val="20"/>
        </w:rPr>
        <w:t>, 105-110</w:t>
      </w:r>
      <w:r w:rsidR="00460685">
        <w:rPr>
          <w:rFonts w:cstheme="minorHAnsi"/>
          <w:sz w:val="20"/>
          <w:szCs w:val="20"/>
        </w:rPr>
        <w:t>.</w:t>
      </w:r>
    </w:p>
    <w:p w:rsidRPr="007352FE" w:rsidR="00E1721A" w:rsidP="00E1721A" w:rsidRDefault="00E1721A" w14:paraId="33455BB2" w14:textId="1AF3E851">
      <w:pPr>
        <w:spacing w:after="0" w:line="240" w:lineRule="auto"/>
        <w:ind w:left="284" w:hanging="284"/>
        <w:rPr>
          <w:rFonts w:cstheme="minorHAnsi"/>
          <w:sz w:val="20"/>
          <w:szCs w:val="20"/>
          <w:lang w:val="en-GB"/>
        </w:rPr>
      </w:pPr>
      <w:bookmarkStart w:name="_Hlk99698165" w:id="20"/>
      <w:r w:rsidRPr="007352FE">
        <w:rPr>
          <w:rFonts w:cstheme="minorHAnsi"/>
          <w:sz w:val="20"/>
          <w:szCs w:val="20"/>
        </w:rPr>
        <w:t xml:space="preserve">Diakidoy, I. A., Vosniadou, S., &amp; Hawks, J.D. (1997). Conceptual </w:t>
      </w:r>
      <w:r w:rsidRPr="007352FE" w:rsidR="000B52AB">
        <w:rPr>
          <w:rFonts w:cstheme="minorHAnsi"/>
          <w:sz w:val="20"/>
          <w:szCs w:val="20"/>
        </w:rPr>
        <w:t>change in astronomy</w:t>
      </w:r>
      <w:r w:rsidRPr="007352FE">
        <w:rPr>
          <w:rFonts w:cstheme="minorHAnsi"/>
          <w:sz w:val="20"/>
          <w:szCs w:val="20"/>
        </w:rPr>
        <w:t xml:space="preserve">: Models of the Earth and of the </w:t>
      </w:r>
      <w:r w:rsidRPr="007352FE" w:rsidR="000B52AB">
        <w:rPr>
          <w:rFonts w:cstheme="minorHAnsi"/>
          <w:sz w:val="20"/>
          <w:szCs w:val="20"/>
        </w:rPr>
        <w:t xml:space="preserve">day/night cycle in </w:t>
      </w:r>
      <w:proofErr w:type="gramStart"/>
      <w:r w:rsidRPr="007352FE">
        <w:rPr>
          <w:rFonts w:cstheme="minorHAnsi"/>
          <w:sz w:val="20"/>
          <w:szCs w:val="20"/>
        </w:rPr>
        <w:t>American-Indian</w:t>
      </w:r>
      <w:proofErr w:type="gramEnd"/>
      <w:r w:rsidRPr="007352FE">
        <w:rPr>
          <w:rFonts w:cstheme="minorHAnsi"/>
          <w:sz w:val="20"/>
          <w:szCs w:val="20"/>
        </w:rPr>
        <w:t xml:space="preserve"> </w:t>
      </w:r>
      <w:r w:rsidR="000B52AB">
        <w:rPr>
          <w:rFonts w:cstheme="minorHAnsi"/>
          <w:sz w:val="20"/>
          <w:szCs w:val="20"/>
        </w:rPr>
        <w:t>c</w:t>
      </w:r>
      <w:r w:rsidRPr="007352FE">
        <w:rPr>
          <w:rFonts w:cstheme="minorHAnsi"/>
          <w:sz w:val="20"/>
          <w:szCs w:val="20"/>
        </w:rPr>
        <w:t xml:space="preserve">hildren. </w:t>
      </w:r>
      <w:r w:rsidRPr="007352FE">
        <w:rPr>
          <w:rFonts w:cstheme="minorHAnsi"/>
          <w:i/>
          <w:sz w:val="20"/>
          <w:szCs w:val="20"/>
        </w:rPr>
        <w:t xml:space="preserve">European Journal of Psychology of Education, </w:t>
      </w:r>
      <w:r w:rsidRPr="007352FE">
        <w:rPr>
          <w:rFonts w:cstheme="minorHAnsi"/>
          <w:i/>
          <w:sz w:val="20"/>
          <w:szCs w:val="20"/>
          <w:lang w:val="en-GB"/>
        </w:rPr>
        <w:t>XII</w:t>
      </w:r>
      <w:r w:rsidR="00A5404B">
        <w:rPr>
          <w:rFonts w:cstheme="minorHAnsi"/>
          <w:sz w:val="20"/>
          <w:szCs w:val="20"/>
          <w:lang w:val="en-GB"/>
        </w:rPr>
        <w:t>(2)</w:t>
      </w:r>
      <w:r w:rsidRPr="007352FE">
        <w:rPr>
          <w:rFonts w:cstheme="minorHAnsi"/>
          <w:sz w:val="20"/>
          <w:szCs w:val="20"/>
          <w:lang w:val="en-GB"/>
        </w:rPr>
        <w:t>, 159-184.</w:t>
      </w:r>
    </w:p>
    <w:bookmarkEnd w:id="20"/>
    <w:p w:rsidRPr="007352FE" w:rsidR="00E1721A" w:rsidP="00E1721A" w:rsidRDefault="00E1721A" w14:paraId="2D4332BB" w14:textId="23F2C7D1">
      <w:pPr>
        <w:spacing w:after="0" w:line="240" w:lineRule="auto"/>
        <w:ind w:left="284" w:hanging="284"/>
        <w:rPr>
          <w:rFonts w:cstheme="minorHAnsi"/>
          <w:sz w:val="20"/>
          <w:szCs w:val="20"/>
        </w:rPr>
      </w:pPr>
      <w:r w:rsidRPr="007352FE">
        <w:rPr>
          <w:rFonts w:cstheme="minorHAnsi"/>
          <w:sz w:val="20"/>
          <w:szCs w:val="20"/>
        </w:rPr>
        <w:t xml:space="preserve">Vosniadou, S. (1996). Towards a </w:t>
      </w:r>
      <w:r w:rsidRPr="007352FE" w:rsidR="000B52AB">
        <w:rPr>
          <w:rFonts w:cstheme="minorHAnsi"/>
          <w:sz w:val="20"/>
          <w:szCs w:val="20"/>
        </w:rPr>
        <w:t>revised cognitive psychology for new advances in learning and instruction</w:t>
      </w:r>
      <w:r w:rsidR="000B52AB">
        <w:rPr>
          <w:rFonts w:cstheme="minorHAnsi"/>
          <w:sz w:val="20"/>
          <w:szCs w:val="20"/>
        </w:rPr>
        <w:t>.</w:t>
      </w:r>
      <w:r w:rsidRPr="007352FE">
        <w:rPr>
          <w:rFonts w:cstheme="minorHAnsi"/>
          <w:i/>
          <w:sz w:val="20"/>
          <w:szCs w:val="20"/>
        </w:rPr>
        <w:t xml:space="preserve"> Learning and Instruction, 6</w:t>
      </w:r>
      <w:r w:rsidRPr="007352FE">
        <w:rPr>
          <w:rFonts w:cstheme="minorHAnsi"/>
          <w:sz w:val="20"/>
          <w:szCs w:val="20"/>
        </w:rPr>
        <w:t>(2), 95-109.</w:t>
      </w:r>
    </w:p>
    <w:p w:rsidRPr="007352FE" w:rsidR="00E1721A" w:rsidP="00E1721A" w:rsidRDefault="00E1721A" w14:paraId="7D064B64" w14:textId="3F2FB32B">
      <w:pPr>
        <w:spacing w:after="0" w:line="240" w:lineRule="auto"/>
        <w:ind w:left="284" w:hanging="284"/>
        <w:rPr>
          <w:rFonts w:cstheme="minorHAnsi"/>
          <w:sz w:val="20"/>
          <w:szCs w:val="20"/>
        </w:rPr>
      </w:pPr>
      <w:r w:rsidRPr="007352FE">
        <w:rPr>
          <w:rFonts w:cstheme="minorHAnsi"/>
          <w:sz w:val="20"/>
          <w:szCs w:val="20"/>
        </w:rPr>
        <w:t xml:space="preserve">Vosniadou, S. (1995). Analogical </w:t>
      </w:r>
      <w:r w:rsidRPr="007352FE" w:rsidR="000B52AB">
        <w:rPr>
          <w:rFonts w:cstheme="minorHAnsi"/>
          <w:sz w:val="20"/>
          <w:szCs w:val="20"/>
        </w:rPr>
        <w:t>reasoning in cognitive development</w:t>
      </w:r>
      <w:r w:rsidRPr="007352FE">
        <w:rPr>
          <w:rFonts w:cstheme="minorHAnsi"/>
          <w:sz w:val="20"/>
          <w:szCs w:val="20"/>
        </w:rPr>
        <w:t>.</w:t>
      </w:r>
      <w:r w:rsidRPr="007352FE">
        <w:rPr>
          <w:rFonts w:cstheme="minorHAnsi"/>
          <w:i/>
          <w:sz w:val="20"/>
          <w:szCs w:val="20"/>
        </w:rPr>
        <w:t xml:space="preserve"> Metaphor and Symbolic Activity, 10, 4,297-308.</w:t>
      </w:r>
    </w:p>
    <w:p w:rsidRPr="007352FE" w:rsidR="00E1721A" w:rsidP="00E1721A" w:rsidRDefault="00E1721A" w14:paraId="45808C2C" w14:textId="1BDA76BF">
      <w:pPr>
        <w:spacing w:after="0" w:line="240" w:lineRule="auto"/>
        <w:ind w:left="284" w:hanging="284"/>
        <w:rPr>
          <w:rFonts w:cstheme="minorHAnsi"/>
          <w:sz w:val="20"/>
          <w:szCs w:val="20"/>
        </w:rPr>
      </w:pPr>
      <w:bookmarkStart w:name="_Hlk99698102" w:id="21"/>
      <w:r w:rsidRPr="007352FE">
        <w:rPr>
          <w:rFonts w:cstheme="minorHAnsi"/>
          <w:sz w:val="20"/>
          <w:szCs w:val="20"/>
          <w:lang w:val="pt-BR"/>
        </w:rPr>
        <w:t xml:space="preserve">Vosniadou, S., &amp; Brewer, W.F. (1994). </w:t>
      </w:r>
      <w:r w:rsidRPr="007352FE">
        <w:rPr>
          <w:rFonts w:cstheme="minorHAnsi"/>
          <w:sz w:val="20"/>
          <w:szCs w:val="20"/>
        </w:rPr>
        <w:t xml:space="preserve">Mental </w:t>
      </w:r>
      <w:r w:rsidR="000B52AB">
        <w:rPr>
          <w:rFonts w:cstheme="minorHAnsi"/>
          <w:sz w:val="20"/>
          <w:szCs w:val="20"/>
        </w:rPr>
        <w:t>m</w:t>
      </w:r>
      <w:r w:rsidRPr="007352FE">
        <w:rPr>
          <w:rFonts w:cstheme="minorHAnsi"/>
          <w:sz w:val="20"/>
          <w:szCs w:val="20"/>
        </w:rPr>
        <w:t xml:space="preserve">odels of the </w:t>
      </w:r>
      <w:r w:rsidRPr="007352FE" w:rsidR="000B52AB">
        <w:rPr>
          <w:rFonts w:cstheme="minorHAnsi"/>
          <w:sz w:val="20"/>
          <w:szCs w:val="20"/>
        </w:rPr>
        <w:t>day/night cycle</w:t>
      </w:r>
      <w:r w:rsidRPr="007352FE">
        <w:rPr>
          <w:rFonts w:cstheme="minorHAnsi"/>
          <w:sz w:val="20"/>
          <w:szCs w:val="20"/>
        </w:rPr>
        <w:t xml:space="preserve">. </w:t>
      </w:r>
      <w:r w:rsidRPr="007352FE">
        <w:rPr>
          <w:rFonts w:cstheme="minorHAnsi"/>
          <w:i/>
          <w:sz w:val="20"/>
          <w:szCs w:val="20"/>
        </w:rPr>
        <w:t>Cognitive Science, 18</w:t>
      </w:r>
      <w:r w:rsidRPr="007352FE">
        <w:rPr>
          <w:rFonts w:cstheme="minorHAnsi"/>
          <w:sz w:val="20"/>
          <w:szCs w:val="20"/>
        </w:rPr>
        <w:t>,123-183.</w:t>
      </w:r>
    </w:p>
    <w:bookmarkEnd w:id="21"/>
    <w:p w:rsidRPr="007352FE" w:rsidR="00E1721A" w:rsidP="00E1721A" w:rsidRDefault="00E1721A" w14:paraId="6F8E4D72" w14:textId="77777777">
      <w:pPr>
        <w:spacing w:after="0" w:line="240" w:lineRule="auto"/>
        <w:ind w:left="284" w:hanging="284"/>
        <w:rPr>
          <w:rFonts w:cstheme="minorHAnsi"/>
          <w:sz w:val="20"/>
          <w:szCs w:val="20"/>
        </w:rPr>
      </w:pPr>
      <w:r w:rsidRPr="007352FE">
        <w:rPr>
          <w:rFonts w:cstheme="minorHAnsi"/>
          <w:sz w:val="20"/>
          <w:szCs w:val="20"/>
        </w:rPr>
        <w:t>Vosniadou, S. (1994). Introduction. In S. Vosniadou (Guest Editor), Special Issue on Conceptual Change,</w:t>
      </w:r>
      <w:r w:rsidRPr="007352FE">
        <w:rPr>
          <w:rFonts w:cstheme="minorHAnsi"/>
          <w:i/>
          <w:sz w:val="20"/>
          <w:szCs w:val="20"/>
        </w:rPr>
        <w:t xml:space="preserve"> Leaning and Instruction, 4</w:t>
      </w:r>
      <w:r w:rsidRPr="007352FE">
        <w:rPr>
          <w:rFonts w:cstheme="minorHAnsi"/>
          <w:sz w:val="20"/>
          <w:szCs w:val="20"/>
        </w:rPr>
        <w:t>, 3-6.</w:t>
      </w:r>
    </w:p>
    <w:p w:rsidRPr="007352FE" w:rsidR="00E1721A" w:rsidP="00E1721A" w:rsidRDefault="00E1721A" w14:paraId="413E09F9" w14:textId="3F0B21FC">
      <w:pPr>
        <w:spacing w:after="0" w:line="240" w:lineRule="auto"/>
        <w:ind w:left="284" w:hanging="284"/>
        <w:rPr>
          <w:rFonts w:cstheme="minorHAnsi"/>
          <w:sz w:val="20"/>
          <w:szCs w:val="20"/>
        </w:rPr>
      </w:pPr>
      <w:r w:rsidRPr="007352FE">
        <w:rPr>
          <w:rFonts w:cstheme="minorHAnsi"/>
          <w:sz w:val="20"/>
          <w:szCs w:val="20"/>
        </w:rPr>
        <w:t xml:space="preserve">Vosniadou, S. (1994). Capturing and </w:t>
      </w:r>
      <w:r w:rsidRPr="007352FE" w:rsidR="00F62AC4">
        <w:rPr>
          <w:rFonts w:cstheme="minorHAnsi"/>
          <w:sz w:val="20"/>
          <w:szCs w:val="20"/>
        </w:rPr>
        <w:t>modeling the process of conceptual change</w:t>
      </w:r>
      <w:r w:rsidRPr="007352FE">
        <w:rPr>
          <w:rFonts w:cstheme="minorHAnsi"/>
          <w:sz w:val="20"/>
          <w:szCs w:val="20"/>
        </w:rPr>
        <w:t xml:space="preserve">. </w:t>
      </w:r>
      <w:r w:rsidRPr="007352FE">
        <w:rPr>
          <w:rFonts w:cstheme="minorHAnsi"/>
          <w:i/>
          <w:sz w:val="20"/>
          <w:szCs w:val="20"/>
        </w:rPr>
        <w:t>Learning and</w:t>
      </w:r>
      <w:r w:rsidRPr="007352FE">
        <w:rPr>
          <w:rFonts w:cstheme="minorHAnsi"/>
          <w:sz w:val="20"/>
          <w:szCs w:val="20"/>
        </w:rPr>
        <w:t xml:space="preserve"> </w:t>
      </w:r>
      <w:r w:rsidRPr="007352FE">
        <w:rPr>
          <w:rFonts w:cstheme="minorHAnsi"/>
          <w:i/>
          <w:sz w:val="20"/>
          <w:szCs w:val="20"/>
        </w:rPr>
        <w:t>Instruction, 4</w:t>
      </w:r>
      <w:r w:rsidRPr="007352FE">
        <w:rPr>
          <w:rFonts w:cstheme="minorHAnsi"/>
          <w:sz w:val="20"/>
          <w:szCs w:val="20"/>
        </w:rPr>
        <w:t>, 45-69.</w:t>
      </w:r>
    </w:p>
    <w:p w:rsidRPr="007352FE" w:rsidR="00E1721A" w:rsidP="00E1721A" w:rsidRDefault="00E1721A" w14:paraId="04115D2B" w14:textId="22F9F6AB">
      <w:pPr>
        <w:spacing w:after="0" w:line="240" w:lineRule="auto"/>
        <w:ind w:left="284" w:hanging="284"/>
        <w:rPr>
          <w:rFonts w:cstheme="minorHAnsi"/>
          <w:sz w:val="20"/>
          <w:szCs w:val="20"/>
        </w:rPr>
      </w:pPr>
      <w:r w:rsidRPr="007352FE">
        <w:rPr>
          <w:rFonts w:cstheme="minorHAnsi"/>
          <w:sz w:val="20"/>
          <w:szCs w:val="20"/>
        </w:rPr>
        <w:t xml:space="preserve">Vosniadou, S. (1994). Commentary: Mechanisms that </w:t>
      </w:r>
      <w:r w:rsidRPr="007352FE" w:rsidR="00B44115">
        <w:rPr>
          <w:rFonts w:cstheme="minorHAnsi"/>
          <w:sz w:val="20"/>
          <w:szCs w:val="20"/>
        </w:rPr>
        <w:t>foster conceptual change</w:t>
      </w:r>
      <w:r w:rsidRPr="007352FE">
        <w:rPr>
          <w:rFonts w:cstheme="minorHAnsi"/>
          <w:sz w:val="20"/>
          <w:szCs w:val="20"/>
        </w:rPr>
        <w:t xml:space="preserve">. In G. </w:t>
      </w:r>
      <w:proofErr w:type="spellStart"/>
      <w:r w:rsidRPr="007352FE">
        <w:rPr>
          <w:rFonts w:cstheme="minorHAnsi"/>
          <w:sz w:val="20"/>
          <w:szCs w:val="20"/>
        </w:rPr>
        <w:t>Hatano</w:t>
      </w:r>
      <w:proofErr w:type="spellEnd"/>
      <w:r w:rsidRPr="007352FE">
        <w:rPr>
          <w:rFonts w:cstheme="minorHAnsi"/>
          <w:sz w:val="20"/>
          <w:szCs w:val="20"/>
        </w:rPr>
        <w:t xml:space="preserve"> (Guest Editor),</w:t>
      </w:r>
      <w:r w:rsidRPr="007352FE">
        <w:rPr>
          <w:rFonts w:cstheme="minorHAnsi"/>
          <w:i/>
          <w:sz w:val="20"/>
          <w:szCs w:val="20"/>
        </w:rPr>
        <w:t xml:space="preserve"> </w:t>
      </w:r>
      <w:r w:rsidRPr="007352FE">
        <w:rPr>
          <w:rFonts w:cstheme="minorHAnsi"/>
          <w:sz w:val="20"/>
          <w:szCs w:val="20"/>
        </w:rPr>
        <w:t>Special Issue on Conceptual Change</w:t>
      </w:r>
      <w:r w:rsidRPr="007352FE">
        <w:rPr>
          <w:rFonts w:cstheme="minorHAnsi"/>
          <w:i/>
          <w:sz w:val="20"/>
          <w:szCs w:val="20"/>
        </w:rPr>
        <w:t>, Human Development, 37</w:t>
      </w:r>
      <w:r w:rsidRPr="00B81C9D" w:rsidR="00B81C9D">
        <w:rPr>
          <w:rFonts w:cstheme="minorHAnsi"/>
          <w:sz w:val="20"/>
          <w:szCs w:val="20"/>
        </w:rPr>
        <w:t>(</w:t>
      </w:r>
      <w:r w:rsidRPr="00B81C9D">
        <w:rPr>
          <w:rFonts w:cstheme="minorHAnsi"/>
          <w:sz w:val="20"/>
          <w:szCs w:val="20"/>
        </w:rPr>
        <w:t>41</w:t>
      </w:r>
      <w:r w:rsidRPr="00B81C9D" w:rsidR="00B81C9D">
        <w:rPr>
          <w:rFonts w:cstheme="minorHAnsi"/>
          <w:sz w:val="20"/>
          <w:szCs w:val="20"/>
        </w:rPr>
        <w:t>)</w:t>
      </w:r>
      <w:r w:rsidRPr="007352FE">
        <w:rPr>
          <w:rFonts w:cstheme="minorHAnsi"/>
          <w:sz w:val="20"/>
          <w:szCs w:val="20"/>
        </w:rPr>
        <w:t>, 242-245.</w:t>
      </w:r>
    </w:p>
    <w:p w:rsidRPr="007352FE" w:rsidR="00E1721A" w:rsidP="00E1721A" w:rsidRDefault="00E1721A" w14:paraId="36F7F704" w14:textId="55A57E3C">
      <w:pPr>
        <w:spacing w:after="0" w:line="240" w:lineRule="auto"/>
        <w:ind w:left="284" w:hanging="284"/>
        <w:rPr>
          <w:rFonts w:cstheme="minorHAnsi"/>
          <w:sz w:val="20"/>
          <w:szCs w:val="20"/>
        </w:rPr>
      </w:pPr>
      <w:r w:rsidRPr="007352FE">
        <w:rPr>
          <w:rFonts w:cstheme="minorHAnsi"/>
          <w:sz w:val="20"/>
          <w:szCs w:val="20"/>
        </w:rPr>
        <w:t xml:space="preserve">Vosniadou, S. &amp; Brewer, W.F. (1992). Mental </w:t>
      </w:r>
      <w:r w:rsidR="00B44115">
        <w:rPr>
          <w:rFonts w:cstheme="minorHAnsi"/>
          <w:sz w:val="20"/>
          <w:szCs w:val="20"/>
        </w:rPr>
        <w:t>m</w:t>
      </w:r>
      <w:r w:rsidRPr="007352FE">
        <w:rPr>
          <w:rFonts w:cstheme="minorHAnsi"/>
          <w:sz w:val="20"/>
          <w:szCs w:val="20"/>
        </w:rPr>
        <w:t xml:space="preserve">odels of the Earth: A </w:t>
      </w:r>
      <w:r w:rsidRPr="007352FE" w:rsidR="00B44115">
        <w:rPr>
          <w:rFonts w:cstheme="minorHAnsi"/>
          <w:sz w:val="20"/>
          <w:szCs w:val="20"/>
        </w:rPr>
        <w:t>study of conceptual change in childhood</w:t>
      </w:r>
      <w:r w:rsidRPr="007352FE">
        <w:rPr>
          <w:rFonts w:cstheme="minorHAnsi"/>
          <w:sz w:val="20"/>
          <w:szCs w:val="20"/>
        </w:rPr>
        <w:t xml:space="preserve">. </w:t>
      </w:r>
      <w:r w:rsidRPr="007352FE">
        <w:rPr>
          <w:rFonts w:cstheme="minorHAnsi"/>
          <w:i/>
          <w:sz w:val="20"/>
          <w:szCs w:val="20"/>
        </w:rPr>
        <w:t>Cognitive Psychology</w:t>
      </w:r>
      <w:r w:rsidRPr="007352FE">
        <w:rPr>
          <w:rFonts w:cstheme="minorHAnsi"/>
          <w:sz w:val="20"/>
          <w:szCs w:val="20"/>
        </w:rPr>
        <w:t xml:space="preserve">, </w:t>
      </w:r>
      <w:r w:rsidRPr="007352FE">
        <w:rPr>
          <w:rFonts w:cstheme="minorHAnsi"/>
          <w:i/>
          <w:sz w:val="20"/>
          <w:szCs w:val="20"/>
        </w:rPr>
        <w:t>24</w:t>
      </w:r>
      <w:r w:rsidRPr="007352FE">
        <w:rPr>
          <w:rFonts w:cstheme="minorHAnsi"/>
          <w:b/>
          <w:i/>
          <w:sz w:val="20"/>
          <w:szCs w:val="20"/>
        </w:rPr>
        <w:t>,</w:t>
      </w:r>
      <w:r w:rsidRPr="007352FE">
        <w:rPr>
          <w:rFonts w:cstheme="minorHAnsi"/>
          <w:sz w:val="20"/>
          <w:szCs w:val="20"/>
        </w:rPr>
        <w:t xml:space="preserve"> 535-585.</w:t>
      </w:r>
    </w:p>
    <w:p w:rsidRPr="007352FE" w:rsidR="00E1721A" w:rsidP="00E1721A" w:rsidRDefault="00E1721A" w14:paraId="61CC2872" w14:textId="2071B041">
      <w:pPr>
        <w:spacing w:after="0" w:line="240" w:lineRule="auto"/>
        <w:ind w:left="284" w:hanging="284"/>
        <w:rPr>
          <w:rFonts w:cstheme="minorHAnsi"/>
          <w:sz w:val="20"/>
          <w:szCs w:val="20"/>
        </w:rPr>
      </w:pPr>
      <w:r w:rsidRPr="007352FE">
        <w:rPr>
          <w:rFonts w:cstheme="minorHAnsi"/>
          <w:sz w:val="20"/>
          <w:szCs w:val="20"/>
        </w:rPr>
        <w:t xml:space="preserve">Vosniadou, S. (1992). Knowledge </w:t>
      </w:r>
      <w:r w:rsidRPr="007352FE" w:rsidR="00B44115">
        <w:rPr>
          <w:rFonts w:cstheme="minorHAnsi"/>
          <w:sz w:val="20"/>
          <w:szCs w:val="20"/>
        </w:rPr>
        <w:t>acquisition and conceptual change</w:t>
      </w:r>
      <w:r w:rsidR="00B44115">
        <w:rPr>
          <w:rFonts w:cstheme="minorHAnsi"/>
          <w:sz w:val="20"/>
          <w:szCs w:val="20"/>
        </w:rPr>
        <w:t>.</w:t>
      </w:r>
      <w:r w:rsidRPr="007352FE">
        <w:rPr>
          <w:rFonts w:cstheme="minorHAnsi"/>
          <w:sz w:val="20"/>
          <w:szCs w:val="20"/>
        </w:rPr>
        <w:t xml:space="preserve"> </w:t>
      </w:r>
      <w:r w:rsidRPr="007352FE">
        <w:rPr>
          <w:rFonts w:cstheme="minorHAnsi"/>
          <w:i/>
          <w:sz w:val="20"/>
          <w:szCs w:val="20"/>
        </w:rPr>
        <w:t>Applied Psychology: An International Review, 41</w:t>
      </w:r>
      <w:r w:rsidRPr="0073095D">
        <w:rPr>
          <w:rFonts w:cstheme="minorHAnsi"/>
          <w:sz w:val="20"/>
          <w:szCs w:val="20"/>
        </w:rPr>
        <w:t>(4)</w:t>
      </w:r>
      <w:r w:rsidRPr="007352FE">
        <w:rPr>
          <w:rFonts w:cstheme="minorHAnsi"/>
          <w:i/>
          <w:sz w:val="20"/>
          <w:szCs w:val="20"/>
        </w:rPr>
        <w:t>,</w:t>
      </w:r>
      <w:r w:rsidRPr="007352FE">
        <w:rPr>
          <w:rFonts w:cstheme="minorHAnsi"/>
          <w:sz w:val="20"/>
          <w:szCs w:val="20"/>
        </w:rPr>
        <w:t xml:space="preserve"> 347-357.</w:t>
      </w:r>
    </w:p>
    <w:p w:rsidRPr="007352FE" w:rsidR="00E1721A" w:rsidP="00E1721A" w:rsidRDefault="00E1721A" w14:paraId="6DE54B52" w14:textId="4BB2AD9B">
      <w:pPr>
        <w:spacing w:after="0" w:line="240" w:lineRule="auto"/>
        <w:ind w:left="284" w:hanging="284"/>
        <w:rPr>
          <w:rFonts w:cstheme="minorHAnsi"/>
          <w:sz w:val="20"/>
          <w:szCs w:val="20"/>
        </w:rPr>
      </w:pPr>
      <w:bookmarkStart w:name="_Hlk99698128" w:id="22"/>
      <w:r w:rsidRPr="007352FE">
        <w:rPr>
          <w:rFonts w:cstheme="minorHAnsi"/>
          <w:sz w:val="20"/>
          <w:szCs w:val="20"/>
        </w:rPr>
        <w:t xml:space="preserve">Vosniadou, S. (1991). Designing </w:t>
      </w:r>
      <w:r w:rsidRPr="007352FE" w:rsidR="00AC1CA5">
        <w:rPr>
          <w:rFonts w:cstheme="minorHAnsi"/>
          <w:sz w:val="20"/>
          <w:szCs w:val="20"/>
        </w:rPr>
        <w:t>curricula for conceptual restructuring</w:t>
      </w:r>
      <w:r w:rsidRPr="007352FE">
        <w:rPr>
          <w:rFonts w:cstheme="minorHAnsi"/>
          <w:sz w:val="20"/>
          <w:szCs w:val="20"/>
        </w:rPr>
        <w:t xml:space="preserve">: Lessons from the </w:t>
      </w:r>
      <w:r w:rsidRPr="007352FE" w:rsidR="00AC1CA5">
        <w:rPr>
          <w:rFonts w:cstheme="minorHAnsi"/>
          <w:sz w:val="20"/>
          <w:szCs w:val="20"/>
        </w:rPr>
        <w:t>study of knowledge acquisition in astronom</w:t>
      </w:r>
      <w:r w:rsidRPr="007352FE">
        <w:rPr>
          <w:rFonts w:cstheme="minorHAnsi"/>
          <w:sz w:val="20"/>
          <w:szCs w:val="20"/>
        </w:rPr>
        <w:t>y.</w:t>
      </w:r>
      <w:r>
        <w:rPr>
          <w:rFonts w:cstheme="minorHAnsi"/>
          <w:sz w:val="20"/>
          <w:szCs w:val="20"/>
        </w:rPr>
        <w:t xml:space="preserve"> </w:t>
      </w:r>
      <w:r w:rsidRPr="007352FE">
        <w:rPr>
          <w:rFonts w:cstheme="minorHAnsi"/>
          <w:i/>
          <w:sz w:val="20"/>
          <w:szCs w:val="20"/>
        </w:rPr>
        <w:t>Journal of Curriculum Studies, 23</w:t>
      </w:r>
      <w:r w:rsidRPr="0073095D">
        <w:rPr>
          <w:rFonts w:cstheme="minorHAnsi"/>
          <w:sz w:val="20"/>
          <w:szCs w:val="20"/>
        </w:rPr>
        <w:t>(3)</w:t>
      </w:r>
      <w:r w:rsidRPr="007352FE">
        <w:rPr>
          <w:rFonts w:cstheme="minorHAnsi"/>
          <w:i/>
          <w:sz w:val="20"/>
          <w:szCs w:val="20"/>
        </w:rPr>
        <w:t xml:space="preserve">, </w:t>
      </w:r>
      <w:r w:rsidRPr="007352FE">
        <w:rPr>
          <w:rFonts w:cstheme="minorHAnsi"/>
          <w:sz w:val="20"/>
          <w:szCs w:val="20"/>
        </w:rPr>
        <w:t>219-237.</w:t>
      </w:r>
    </w:p>
    <w:bookmarkEnd w:id="22"/>
    <w:p w:rsidRPr="007352FE" w:rsidR="00E1721A" w:rsidP="00E1721A" w:rsidRDefault="00E1721A" w14:paraId="10878805" w14:textId="37C12115">
      <w:pPr>
        <w:spacing w:after="0" w:line="240" w:lineRule="auto"/>
        <w:ind w:left="284" w:hanging="284"/>
        <w:rPr>
          <w:rFonts w:cstheme="minorHAnsi"/>
          <w:i/>
          <w:sz w:val="20"/>
          <w:szCs w:val="20"/>
        </w:rPr>
      </w:pPr>
      <w:r w:rsidRPr="007352FE">
        <w:rPr>
          <w:rFonts w:cstheme="minorHAnsi"/>
          <w:sz w:val="20"/>
          <w:szCs w:val="20"/>
        </w:rPr>
        <w:t xml:space="preserve">Vosniadou, S. (1991). Are we </w:t>
      </w:r>
      <w:r w:rsidRPr="007352FE" w:rsidR="00F35494">
        <w:rPr>
          <w:rFonts w:cstheme="minorHAnsi"/>
          <w:sz w:val="20"/>
          <w:szCs w:val="20"/>
        </w:rPr>
        <w:t>ready for a psychology of learning and culture</w:t>
      </w:r>
      <w:r w:rsidRPr="007352FE">
        <w:rPr>
          <w:rFonts w:cstheme="minorHAnsi"/>
          <w:sz w:val="20"/>
          <w:szCs w:val="20"/>
        </w:rPr>
        <w:t>?</w:t>
      </w:r>
      <w:r w:rsidRPr="007352FE">
        <w:rPr>
          <w:rFonts w:cstheme="minorHAnsi"/>
          <w:i/>
          <w:sz w:val="20"/>
          <w:szCs w:val="20"/>
          <w:lang w:val="en-GB"/>
        </w:rPr>
        <w:t xml:space="preserve"> </w:t>
      </w:r>
      <w:r w:rsidRPr="007352FE">
        <w:rPr>
          <w:rFonts w:cstheme="minorHAnsi"/>
          <w:i/>
          <w:sz w:val="20"/>
          <w:szCs w:val="20"/>
        </w:rPr>
        <w:t>Learning and Instruction, 1</w:t>
      </w:r>
      <w:r w:rsidRPr="00FB60CA">
        <w:rPr>
          <w:rFonts w:cstheme="minorHAnsi"/>
          <w:sz w:val="20"/>
          <w:szCs w:val="20"/>
        </w:rPr>
        <w:t>(3)</w:t>
      </w:r>
      <w:r w:rsidRPr="007352FE">
        <w:rPr>
          <w:rFonts w:cstheme="minorHAnsi"/>
          <w:i/>
          <w:sz w:val="20"/>
          <w:szCs w:val="20"/>
        </w:rPr>
        <w:t>,</w:t>
      </w:r>
      <w:r w:rsidRPr="007352FE">
        <w:rPr>
          <w:rFonts w:cstheme="minorHAnsi"/>
          <w:sz w:val="20"/>
          <w:szCs w:val="20"/>
        </w:rPr>
        <w:t xml:space="preserve"> 283-287.</w:t>
      </w:r>
    </w:p>
    <w:p w:rsidRPr="007352FE" w:rsidR="00C96DB1" w:rsidP="00C96DB1" w:rsidRDefault="00C96DB1" w14:paraId="686BC6F4" w14:textId="5D9FDA7A">
      <w:pPr>
        <w:spacing w:after="0" w:line="240" w:lineRule="auto"/>
        <w:ind w:left="284" w:hanging="284"/>
        <w:rPr>
          <w:rFonts w:cstheme="minorHAnsi"/>
          <w:sz w:val="20"/>
          <w:szCs w:val="20"/>
        </w:rPr>
      </w:pPr>
      <w:r w:rsidRPr="007352FE">
        <w:rPr>
          <w:rFonts w:cstheme="minorHAnsi"/>
          <w:sz w:val="20"/>
          <w:szCs w:val="20"/>
        </w:rPr>
        <w:t xml:space="preserve">Vosniadou, S. (1990). When </w:t>
      </w:r>
      <w:r w:rsidRPr="007352FE" w:rsidR="00F35494">
        <w:rPr>
          <w:rFonts w:cstheme="minorHAnsi"/>
          <w:sz w:val="20"/>
          <w:szCs w:val="20"/>
        </w:rPr>
        <w:t>what is said is different from what is meant</w:t>
      </w:r>
      <w:r w:rsidRPr="007352FE">
        <w:rPr>
          <w:rFonts w:cstheme="minorHAnsi"/>
          <w:sz w:val="20"/>
          <w:szCs w:val="20"/>
        </w:rPr>
        <w:t xml:space="preserve">. </w:t>
      </w:r>
      <w:r w:rsidRPr="007352FE">
        <w:rPr>
          <w:rFonts w:cstheme="minorHAnsi"/>
          <w:i/>
          <w:sz w:val="20"/>
          <w:szCs w:val="20"/>
        </w:rPr>
        <w:t>Educational Researcher, 19</w:t>
      </w:r>
      <w:r w:rsidRPr="00FB60CA">
        <w:rPr>
          <w:rFonts w:cstheme="minorHAnsi"/>
          <w:sz w:val="20"/>
          <w:szCs w:val="20"/>
        </w:rPr>
        <w:t>(8)</w:t>
      </w:r>
      <w:r w:rsidRPr="007352FE">
        <w:rPr>
          <w:rFonts w:cstheme="minorHAnsi"/>
          <w:i/>
          <w:sz w:val="20"/>
          <w:szCs w:val="20"/>
        </w:rPr>
        <w:t>,</w:t>
      </w:r>
      <w:r w:rsidRPr="007352FE">
        <w:rPr>
          <w:rFonts w:cstheme="minorHAnsi"/>
          <w:sz w:val="20"/>
          <w:szCs w:val="20"/>
        </w:rPr>
        <w:t xml:space="preserve"> 30-32.</w:t>
      </w:r>
    </w:p>
    <w:p w:rsidRPr="007352FE" w:rsidR="00C96DB1" w:rsidP="00C96DB1" w:rsidRDefault="00C96DB1" w14:paraId="1DE826D3" w14:textId="2D397E52">
      <w:pPr>
        <w:spacing w:after="0" w:line="240" w:lineRule="auto"/>
        <w:ind w:left="284" w:hanging="284"/>
        <w:rPr>
          <w:rFonts w:cstheme="minorHAnsi"/>
          <w:sz w:val="20"/>
          <w:szCs w:val="20"/>
        </w:rPr>
      </w:pPr>
      <w:r w:rsidRPr="007352FE">
        <w:rPr>
          <w:rFonts w:cstheme="minorHAnsi"/>
          <w:sz w:val="20"/>
          <w:szCs w:val="20"/>
        </w:rPr>
        <w:t>Vosniadou, S.</w:t>
      </w:r>
      <w:r w:rsidRPr="007352FE">
        <w:rPr>
          <w:rFonts w:cstheme="minorHAnsi"/>
          <w:sz w:val="20"/>
          <w:szCs w:val="20"/>
          <w:lang w:val="en-GB"/>
        </w:rPr>
        <w:t xml:space="preserve"> </w:t>
      </w:r>
      <w:r w:rsidRPr="007352FE">
        <w:rPr>
          <w:rFonts w:cstheme="minorHAnsi"/>
          <w:sz w:val="20"/>
          <w:szCs w:val="20"/>
        </w:rPr>
        <w:t xml:space="preserve">(1989). Context and the </w:t>
      </w:r>
      <w:r w:rsidRPr="007352FE" w:rsidR="00F35494">
        <w:rPr>
          <w:rFonts w:cstheme="minorHAnsi"/>
          <w:sz w:val="20"/>
          <w:szCs w:val="20"/>
        </w:rPr>
        <w:t>development of metaphor comprehension</w:t>
      </w:r>
      <w:r w:rsidRPr="007352FE">
        <w:rPr>
          <w:rFonts w:cstheme="minorHAnsi"/>
          <w:sz w:val="20"/>
          <w:szCs w:val="20"/>
        </w:rPr>
        <w:t>.</w:t>
      </w:r>
      <w:r w:rsidRPr="007352FE">
        <w:rPr>
          <w:rFonts w:cstheme="minorHAnsi"/>
          <w:sz w:val="20"/>
          <w:szCs w:val="20"/>
          <w:lang w:val="en-GB"/>
        </w:rPr>
        <w:t xml:space="preserve"> </w:t>
      </w:r>
      <w:r w:rsidRPr="007352FE">
        <w:rPr>
          <w:rFonts w:cstheme="minorHAnsi"/>
          <w:i/>
          <w:sz w:val="20"/>
          <w:szCs w:val="20"/>
        </w:rPr>
        <w:t>Metaphor and Symbolic Activity, 4</w:t>
      </w:r>
      <w:r w:rsidRPr="00FB60CA">
        <w:rPr>
          <w:rFonts w:cstheme="minorHAnsi"/>
          <w:sz w:val="20"/>
          <w:szCs w:val="20"/>
        </w:rPr>
        <w:t>(3)</w:t>
      </w:r>
      <w:r w:rsidRPr="007352FE">
        <w:rPr>
          <w:rFonts w:cstheme="minorHAnsi"/>
          <w:i/>
          <w:sz w:val="20"/>
          <w:szCs w:val="20"/>
        </w:rPr>
        <w:t>,</w:t>
      </w:r>
      <w:r w:rsidRPr="007352FE">
        <w:rPr>
          <w:rFonts w:cstheme="minorHAnsi"/>
          <w:sz w:val="20"/>
          <w:szCs w:val="20"/>
        </w:rPr>
        <w:t xml:space="preserve"> 159-171.</w:t>
      </w:r>
    </w:p>
    <w:p w:rsidRPr="007352FE" w:rsidR="00C96DB1" w:rsidP="00C96DB1" w:rsidRDefault="00C96DB1" w14:paraId="4C880BA9" w14:textId="642D0177">
      <w:pPr>
        <w:spacing w:after="0" w:line="240" w:lineRule="auto"/>
        <w:ind w:left="284" w:hanging="284"/>
        <w:rPr>
          <w:rFonts w:cstheme="minorHAnsi"/>
          <w:sz w:val="20"/>
          <w:szCs w:val="20"/>
        </w:rPr>
      </w:pPr>
      <w:r w:rsidRPr="007352FE">
        <w:rPr>
          <w:rFonts w:cstheme="minorHAnsi"/>
          <w:sz w:val="20"/>
          <w:szCs w:val="20"/>
        </w:rPr>
        <w:t>Vosniadou,</w:t>
      </w:r>
      <w:r w:rsidRPr="007352FE">
        <w:rPr>
          <w:rFonts w:cstheme="minorHAnsi"/>
          <w:sz w:val="20"/>
          <w:szCs w:val="20"/>
          <w:lang w:val="en-GB"/>
        </w:rPr>
        <w:t xml:space="preserve"> </w:t>
      </w:r>
      <w:r w:rsidRPr="007352FE">
        <w:rPr>
          <w:rFonts w:cstheme="minorHAnsi"/>
          <w:sz w:val="20"/>
          <w:szCs w:val="20"/>
        </w:rPr>
        <w:t>S.</w:t>
      </w:r>
      <w:r w:rsidRPr="007352FE">
        <w:rPr>
          <w:rFonts w:cstheme="minorHAnsi"/>
          <w:sz w:val="20"/>
          <w:szCs w:val="20"/>
          <w:lang w:val="en-GB"/>
        </w:rPr>
        <w:t>,</w:t>
      </w:r>
      <w:r w:rsidRPr="007352FE">
        <w:rPr>
          <w:rFonts w:cstheme="minorHAnsi"/>
          <w:sz w:val="20"/>
          <w:szCs w:val="20"/>
        </w:rPr>
        <w:t xml:space="preserve"> Pearson, P.D., &amp; Rogers, T. (1989). What </w:t>
      </w:r>
      <w:r w:rsidRPr="007352FE" w:rsidR="00F35494">
        <w:rPr>
          <w:rFonts w:cstheme="minorHAnsi"/>
          <w:sz w:val="20"/>
          <w:szCs w:val="20"/>
        </w:rPr>
        <w:t>causes children's failures to detect inconsistencies in text</w:t>
      </w:r>
      <w:r w:rsidRPr="007352FE">
        <w:rPr>
          <w:rFonts w:cstheme="minorHAnsi"/>
          <w:sz w:val="20"/>
          <w:szCs w:val="20"/>
        </w:rPr>
        <w:t xml:space="preserve">? Comparison versus </w:t>
      </w:r>
      <w:r w:rsidR="00F35494">
        <w:rPr>
          <w:rFonts w:cstheme="minorHAnsi"/>
          <w:sz w:val="20"/>
          <w:szCs w:val="20"/>
        </w:rPr>
        <w:t>r</w:t>
      </w:r>
      <w:r w:rsidRPr="007352FE">
        <w:rPr>
          <w:rFonts w:cstheme="minorHAnsi"/>
          <w:sz w:val="20"/>
          <w:szCs w:val="20"/>
        </w:rPr>
        <w:t xml:space="preserve">epresentation. </w:t>
      </w:r>
      <w:r w:rsidRPr="007352FE">
        <w:rPr>
          <w:rFonts w:cstheme="minorHAnsi"/>
          <w:i/>
          <w:sz w:val="20"/>
          <w:szCs w:val="20"/>
        </w:rPr>
        <w:t>Journal of Educational Psychology, 80</w:t>
      </w:r>
      <w:r w:rsidRPr="00FB60CA">
        <w:rPr>
          <w:rFonts w:cstheme="minorHAnsi"/>
          <w:sz w:val="20"/>
          <w:szCs w:val="20"/>
        </w:rPr>
        <w:t>(1)</w:t>
      </w:r>
      <w:r w:rsidRPr="007352FE">
        <w:rPr>
          <w:rFonts w:cstheme="minorHAnsi"/>
          <w:i/>
          <w:sz w:val="20"/>
          <w:szCs w:val="20"/>
        </w:rPr>
        <w:t xml:space="preserve">, </w:t>
      </w:r>
      <w:r w:rsidRPr="007352FE">
        <w:rPr>
          <w:rFonts w:cstheme="minorHAnsi"/>
          <w:sz w:val="20"/>
          <w:szCs w:val="20"/>
        </w:rPr>
        <w:t>27-39.</w:t>
      </w:r>
    </w:p>
    <w:p w:rsidRPr="007352FE" w:rsidR="00C96DB1" w:rsidP="00C96DB1" w:rsidRDefault="00C96DB1" w14:paraId="39CF3FCB" w14:textId="6A673568">
      <w:pPr>
        <w:spacing w:after="0" w:line="240" w:lineRule="auto"/>
        <w:ind w:left="284" w:hanging="284"/>
        <w:rPr>
          <w:rFonts w:cstheme="minorHAnsi"/>
          <w:sz w:val="20"/>
          <w:szCs w:val="20"/>
        </w:rPr>
      </w:pPr>
      <w:r w:rsidRPr="007352FE">
        <w:rPr>
          <w:rFonts w:cstheme="minorHAnsi"/>
          <w:sz w:val="20"/>
          <w:szCs w:val="20"/>
        </w:rPr>
        <w:t xml:space="preserve">Vosniadou, S., &amp; </w:t>
      </w:r>
      <w:proofErr w:type="spellStart"/>
      <w:r w:rsidRPr="007352FE">
        <w:rPr>
          <w:rFonts w:cstheme="minorHAnsi"/>
          <w:sz w:val="20"/>
          <w:szCs w:val="20"/>
        </w:rPr>
        <w:t>Schommer</w:t>
      </w:r>
      <w:proofErr w:type="spellEnd"/>
      <w:r w:rsidRPr="007352FE">
        <w:rPr>
          <w:rFonts w:cstheme="minorHAnsi"/>
          <w:sz w:val="20"/>
          <w:szCs w:val="20"/>
        </w:rPr>
        <w:t>, M. (1988). The E</w:t>
      </w:r>
      <w:r w:rsidRPr="007352FE" w:rsidR="00F35494">
        <w:rPr>
          <w:rFonts w:cstheme="minorHAnsi"/>
          <w:sz w:val="20"/>
          <w:szCs w:val="20"/>
        </w:rPr>
        <w:t>ffects of explanatory analogies on young children's comprehension of expository tex</w:t>
      </w:r>
      <w:r w:rsidRPr="007352FE">
        <w:rPr>
          <w:rFonts w:cstheme="minorHAnsi"/>
          <w:sz w:val="20"/>
          <w:szCs w:val="20"/>
        </w:rPr>
        <w:t xml:space="preserve">t. </w:t>
      </w:r>
      <w:r w:rsidRPr="007352FE">
        <w:rPr>
          <w:rFonts w:cstheme="minorHAnsi"/>
          <w:i/>
          <w:sz w:val="20"/>
          <w:szCs w:val="20"/>
        </w:rPr>
        <w:t>Journal of Educational Psychology, 80</w:t>
      </w:r>
      <w:r w:rsidRPr="00FB60CA">
        <w:rPr>
          <w:rFonts w:cstheme="minorHAnsi"/>
          <w:sz w:val="20"/>
          <w:szCs w:val="20"/>
        </w:rPr>
        <w:t>(4)</w:t>
      </w:r>
      <w:r w:rsidRPr="007352FE">
        <w:rPr>
          <w:rFonts w:cstheme="minorHAnsi"/>
          <w:i/>
          <w:sz w:val="20"/>
          <w:szCs w:val="20"/>
        </w:rPr>
        <w:t xml:space="preserve">, </w:t>
      </w:r>
      <w:r w:rsidRPr="007352FE">
        <w:rPr>
          <w:rFonts w:cstheme="minorHAnsi"/>
          <w:sz w:val="20"/>
          <w:szCs w:val="20"/>
        </w:rPr>
        <w:t>524-536.</w:t>
      </w:r>
    </w:p>
    <w:p w:rsidRPr="007352FE" w:rsidR="00C96DB1" w:rsidP="00C96DB1" w:rsidRDefault="00C96DB1" w14:paraId="5ECF2390" w14:textId="52E7BB23">
      <w:pPr>
        <w:spacing w:after="0" w:line="240" w:lineRule="auto"/>
        <w:ind w:left="284" w:hanging="284"/>
        <w:rPr>
          <w:rFonts w:cstheme="minorHAnsi"/>
          <w:sz w:val="20"/>
          <w:szCs w:val="20"/>
        </w:rPr>
      </w:pPr>
      <w:r w:rsidRPr="007352FE">
        <w:rPr>
          <w:rFonts w:cstheme="minorHAnsi"/>
          <w:sz w:val="20"/>
          <w:szCs w:val="20"/>
        </w:rPr>
        <w:lastRenderedPageBreak/>
        <w:t xml:space="preserve">Vosniadou, S. (1988). The </w:t>
      </w:r>
      <w:r w:rsidRPr="007352FE" w:rsidR="00F35494">
        <w:rPr>
          <w:rFonts w:cstheme="minorHAnsi"/>
          <w:sz w:val="20"/>
          <w:szCs w:val="20"/>
        </w:rPr>
        <w:t>reorganization of knowledge with the acquisition of expertise</w:t>
      </w:r>
      <w:r w:rsidRPr="007352FE">
        <w:rPr>
          <w:rFonts w:cstheme="minorHAnsi"/>
          <w:sz w:val="20"/>
          <w:szCs w:val="20"/>
        </w:rPr>
        <w:t>: Implications for</w:t>
      </w:r>
      <w:r w:rsidR="00F35494">
        <w:rPr>
          <w:rFonts w:cstheme="minorHAnsi"/>
          <w:sz w:val="20"/>
          <w:szCs w:val="20"/>
        </w:rPr>
        <w:t xml:space="preserve"> i</w:t>
      </w:r>
      <w:r w:rsidRPr="007352FE">
        <w:rPr>
          <w:rFonts w:cstheme="minorHAnsi"/>
          <w:sz w:val="20"/>
          <w:szCs w:val="20"/>
        </w:rPr>
        <w:t>nstruction.</w:t>
      </w:r>
      <w:r w:rsidRPr="007352FE">
        <w:rPr>
          <w:rFonts w:cstheme="minorHAnsi"/>
          <w:i/>
          <w:sz w:val="20"/>
          <w:szCs w:val="20"/>
        </w:rPr>
        <w:t xml:space="preserve"> Newsletter of the European Association for Research in Learning and Instruction, 7</w:t>
      </w:r>
      <w:r w:rsidRPr="007352FE">
        <w:rPr>
          <w:rFonts w:cstheme="minorHAnsi"/>
          <w:sz w:val="20"/>
          <w:szCs w:val="20"/>
        </w:rPr>
        <w:t>, 2-5</w:t>
      </w:r>
      <w:r>
        <w:rPr>
          <w:rFonts w:cstheme="minorHAnsi"/>
          <w:sz w:val="20"/>
          <w:szCs w:val="20"/>
        </w:rPr>
        <w:t>.</w:t>
      </w:r>
    </w:p>
    <w:p w:rsidRPr="007352FE" w:rsidR="00C96DB1" w:rsidP="00C96DB1" w:rsidRDefault="00C96DB1" w14:paraId="12706D70" w14:textId="199F1B70">
      <w:pPr>
        <w:spacing w:after="0" w:line="240" w:lineRule="auto"/>
        <w:ind w:left="284" w:hanging="284"/>
        <w:rPr>
          <w:rFonts w:cstheme="minorHAnsi"/>
          <w:sz w:val="20"/>
          <w:szCs w:val="20"/>
        </w:rPr>
      </w:pPr>
      <w:r w:rsidRPr="007352FE">
        <w:rPr>
          <w:rFonts w:cstheme="minorHAnsi"/>
          <w:sz w:val="20"/>
          <w:szCs w:val="20"/>
        </w:rPr>
        <w:t xml:space="preserve">Vosniadou, S. (1987). Children and </w:t>
      </w:r>
      <w:r w:rsidR="00C15574">
        <w:rPr>
          <w:rFonts w:cstheme="minorHAnsi"/>
          <w:sz w:val="20"/>
          <w:szCs w:val="20"/>
        </w:rPr>
        <w:t>m</w:t>
      </w:r>
      <w:r w:rsidRPr="007352FE">
        <w:rPr>
          <w:rFonts w:cstheme="minorHAnsi"/>
          <w:sz w:val="20"/>
          <w:szCs w:val="20"/>
        </w:rPr>
        <w:t>etaphors</w:t>
      </w:r>
      <w:r w:rsidRPr="007352FE">
        <w:rPr>
          <w:rFonts w:cstheme="minorHAnsi"/>
          <w:i/>
          <w:sz w:val="20"/>
          <w:szCs w:val="20"/>
        </w:rPr>
        <w:t>. Child Development, 58</w:t>
      </w:r>
      <w:r w:rsidRPr="007352FE">
        <w:rPr>
          <w:rFonts w:cstheme="minorHAnsi"/>
          <w:sz w:val="20"/>
          <w:szCs w:val="20"/>
        </w:rPr>
        <w:t>, 870-885.</w:t>
      </w:r>
    </w:p>
    <w:p w:rsidRPr="007352FE" w:rsidR="00C96DB1" w:rsidP="00C96DB1" w:rsidRDefault="00C96DB1" w14:paraId="7E232D23" w14:textId="486D6E72">
      <w:pPr>
        <w:spacing w:after="0" w:line="240" w:lineRule="auto"/>
        <w:ind w:left="284" w:hanging="284"/>
        <w:rPr>
          <w:rFonts w:cstheme="minorHAnsi"/>
          <w:sz w:val="20"/>
          <w:szCs w:val="20"/>
        </w:rPr>
      </w:pPr>
      <w:r w:rsidRPr="007352FE">
        <w:rPr>
          <w:rFonts w:cstheme="minorHAnsi"/>
          <w:sz w:val="20"/>
          <w:szCs w:val="20"/>
        </w:rPr>
        <w:t xml:space="preserve">Vosniadou, S., &amp; Brewer, W.F. (1987). Theories of </w:t>
      </w:r>
      <w:r w:rsidRPr="007352FE" w:rsidR="00C15574">
        <w:rPr>
          <w:rFonts w:cstheme="minorHAnsi"/>
          <w:sz w:val="20"/>
          <w:szCs w:val="20"/>
        </w:rPr>
        <w:t>knowledge restructuring in development</w:t>
      </w:r>
      <w:r w:rsidRPr="007352FE">
        <w:rPr>
          <w:rFonts w:cstheme="minorHAnsi"/>
          <w:sz w:val="20"/>
          <w:szCs w:val="20"/>
        </w:rPr>
        <w:t xml:space="preserve">. </w:t>
      </w:r>
      <w:r w:rsidRPr="007352FE">
        <w:rPr>
          <w:rFonts w:cstheme="minorHAnsi"/>
          <w:i/>
          <w:sz w:val="20"/>
          <w:szCs w:val="20"/>
        </w:rPr>
        <w:t xml:space="preserve">Review of Educational Research, 57(1), </w:t>
      </w:r>
      <w:r w:rsidRPr="007352FE">
        <w:rPr>
          <w:rFonts w:cstheme="minorHAnsi"/>
          <w:sz w:val="20"/>
          <w:szCs w:val="20"/>
        </w:rPr>
        <w:t>51-67.</w:t>
      </w:r>
      <w:r>
        <w:rPr>
          <w:rFonts w:cstheme="minorHAnsi"/>
          <w:sz w:val="20"/>
          <w:szCs w:val="20"/>
        </w:rPr>
        <w:t xml:space="preserve"> </w:t>
      </w:r>
      <w:r w:rsidRPr="007352FE">
        <w:rPr>
          <w:rFonts w:cstheme="minorHAnsi"/>
          <w:sz w:val="20"/>
          <w:szCs w:val="20"/>
        </w:rPr>
        <w:t xml:space="preserve">Also appeared in Greek in </w:t>
      </w:r>
      <w:r w:rsidRPr="007352FE">
        <w:rPr>
          <w:rFonts w:cstheme="minorHAnsi"/>
          <w:i/>
          <w:sz w:val="20"/>
          <w:szCs w:val="20"/>
        </w:rPr>
        <w:t xml:space="preserve">Contemporary Education </w:t>
      </w:r>
      <w:r w:rsidRPr="007352FE">
        <w:rPr>
          <w:rFonts w:cstheme="minorHAnsi"/>
          <w:sz w:val="20"/>
          <w:szCs w:val="20"/>
        </w:rPr>
        <w:t>(1988</w:t>
      </w:r>
      <w:r w:rsidRPr="007352FE">
        <w:rPr>
          <w:rFonts w:cstheme="minorHAnsi"/>
          <w:i/>
          <w:sz w:val="20"/>
          <w:szCs w:val="20"/>
        </w:rPr>
        <w:t>), 39</w:t>
      </w:r>
      <w:r w:rsidRPr="007352FE">
        <w:rPr>
          <w:rFonts w:cstheme="minorHAnsi"/>
          <w:sz w:val="20"/>
          <w:szCs w:val="20"/>
        </w:rPr>
        <w:t>, 34-45.</w:t>
      </w:r>
    </w:p>
    <w:p w:rsidRPr="007352FE" w:rsidR="00C96DB1" w:rsidP="00C96DB1" w:rsidRDefault="00C96DB1" w14:paraId="2687948C" w14:textId="211B8016">
      <w:pPr>
        <w:spacing w:after="0" w:line="240" w:lineRule="auto"/>
        <w:ind w:left="284" w:hanging="284"/>
        <w:rPr>
          <w:rFonts w:cstheme="minorHAnsi"/>
          <w:sz w:val="20"/>
          <w:szCs w:val="20"/>
        </w:rPr>
      </w:pPr>
      <w:r w:rsidRPr="007352FE">
        <w:rPr>
          <w:rFonts w:cstheme="minorHAnsi"/>
          <w:sz w:val="20"/>
          <w:szCs w:val="20"/>
        </w:rPr>
        <w:t xml:space="preserve">Vosniadou, S. (1987). Contextual and </w:t>
      </w:r>
      <w:r w:rsidRPr="007352FE" w:rsidR="00C15574">
        <w:rPr>
          <w:rFonts w:cstheme="minorHAnsi"/>
          <w:sz w:val="20"/>
          <w:szCs w:val="20"/>
        </w:rPr>
        <w:t>linguistic factors in children's comprehension of nonliteral language</w:t>
      </w:r>
      <w:r w:rsidRPr="007352FE">
        <w:rPr>
          <w:rFonts w:cstheme="minorHAnsi"/>
          <w:sz w:val="20"/>
          <w:szCs w:val="20"/>
        </w:rPr>
        <w:t xml:space="preserve">. </w:t>
      </w:r>
      <w:r w:rsidRPr="007352FE">
        <w:rPr>
          <w:rFonts w:cstheme="minorHAnsi"/>
          <w:i/>
          <w:sz w:val="20"/>
          <w:szCs w:val="20"/>
        </w:rPr>
        <w:t>Metaphor and Symbolic</w:t>
      </w:r>
      <w:r w:rsidRPr="007352FE">
        <w:rPr>
          <w:rFonts w:cstheme="minorHAnsi"/>
          <w:sz w:val="20"/>
          <w:szCs w:val="20"/>
        </w:rPr>
        <w:t xml:space="preserve"> </w:t>
      </w:r>
      <w:r w:rsidRPr="007352FE">
        <w:rPr>
          <w:rFonts w:cstheme="minorHAnsi"/>
          <w:i/>
          <w:sz w:val="20"/>
          <w:szCs w:val="20"/>
        </w:rPr>
        <w:t>Activity, 2</w:t>
      </w:r>
      <w:r w:rsidRPr="00E62B8F">
        <w:rPr>
          <w:rFonts w:cstheme="minorHAnsi"/>
          <w:sz w:val="20"/>
          <w:szCs w:val="20"/>
        </w:rPr>
        <w:t>(1)</w:t>
      </w:r>
      <w:r w:rsidRPr="007352FE">
        <w:rPr>
          <w:rFonts w:cstheme="minorHAnsi"/>
          <w:i/>
          <w:sz w:val="20"/>
          <w:szCs w:val="20"/>
        </w:rPr>
        <w:t xml:space="preserve">, </w:t>
      </w:r>
      <w:r w:rsidRPr="007352FE">
        <w:rPr>
          <w:rFonts w:cstheme="minorHAnsi"/>
          <w:sz w:val="20"/>
          <w:szCs w:val="20"/>
        </w:rPr>
        <w:t>1-11.</w:t>
      </w:r>
    </w:p>
    <w:p w:rsidRPr="007352FE" w:rsidR="00C96DB1" w:rsidP="00C96DB1" w:rsidRDefault="00C96DB1" w14:paraId="3E6D760C" w14:textId="72556561">
      <w:pPr>
        <w:spacing w:after="0" w:line="240" w:lineRule="auto"/>
        <w:ind w:left="284" w:hanging="284"/>
        <w:rPr>
          <w:rFonts w:cstheme="minorHAnsi"/>
          <w:sz w:val="20"/>
          <w:szCs w:val="20"/>
        </w:rPr>
      </w:pPr>
      <w:r w:rsidRPr="007352FE">
        <w:rPr>
          <w:rFonts w:cstheme="minorHAnsi"/>
          <w:sz w:val="20"/>
          <w:szCs w:val="20"/>
        </w:rPr>
        <w:t>Vosniadou, S.</w:t>
      </w:r>
      <w:r w:rsidRPr="007352FE">
        <w:rPr>
          <w:rFonts w:cstheme="minorHAnsi"/>
          <w:sz w:val="20"/>
          <w:szCs w:val="20"/>
          <w:lang w:val="en-GB"/>
        </w:rPr>
        <w:t>,</w:t>
      </w:r>
      <w:r w:rsidRPr="007352FE">
        <w:rPr>
          <w:rFonts w:cstheme="minorHAnsi"/>
          <w:sz w:val="20"/>
          <w:szCs w:val="20"/>
        </w:rPr>
        <w:t xml:space="preserve"> &amp; </w:t>
      </w:r>
      <w:proofErr w:type="spellStart"/>
      <w:r w:rsidRPr="007352FE">
        <w:rPr>
          <w:rFonts w:cstheme="minorHAnsi"/>
          <w:sz w:val="20"/>
          <w:szCs w:val="20"/>
        </w:rPr>
        <w:t>Ortony</w:t>
      </w:r>
      <w:proofErr w:type="spellEnd"/>
      <w:r w:rsidRPr="007352FE">
        <w:rPr>
          <w:rFonts w:cstheme="minorHAnsi"/>
          <w:sz w:val="20"/>
          <w:szCs w:val="20"/>
        </w:rPr>
        <w:t xml:space="preserve">, A. (1986). Testing the </w:t>
      </w:r>
      <w:r w:rsidRPr="007352FE" w:rsidR="00C15574">
        <w:rPr>
          <w:rFonts w:cstheme="minorHAnsi"/>
          <w:sz w:val="20"/>
          <w:szCs w:val="20"/>
        </w:rPr>
        <w:t>metaphoric competence of the young child</w:t>
      </w:r>
      <w:r w:rsidRPr="007352FE">
        <w:rPr>
          <w:rFonts w:cstheme="minorHAnsi"/>
          <w:sz w:val="20"/>
          <w:szCs w:val="20"/>
        </w:rPr>
        <w:t xml:space="preserve">: Paraphrase </w:t>
      </w:r>
      <w:r w:rsidRPr="007352FE" w:rsidR="00C15574">
        <w:rPr>
          <w:rFonts w:cstheme="minorHAnsi"/>
          <w:sz w:val="20"/>
          <w:szCs w:val="20"/>
        </w:rPr>
        <w:t>versus enactmen</w:t>
      </w:r>
      <w:r w:rsidRPr="007352FE">
        <w:rPr>
          <w:rFonts w:cstheme="minorHAnsi"/>
          <w:sz w:val="20"/>
          <w:szCs w:val="20"/>
        </w:rPr>
        <w:t xml:space="preserve">t. </w:t>
      </w:r>
      <w:r w:rsidRPr="007352FE">
        <w:rPr>
          <w:rFonts w:cstheme="minorHAnsi"/>
          <w:i/>
          <w:sz w:val="20"/>
          <w:szCs w:val="20"/>
        </w:rPr>
        <w:t>Human Development, 29, 226-230.</w:t>
      </w:r>
    </w:p>
    <w:p w:rsidRPr="007352FE" w:rsidR="00C96DB1" w:rsidP="00C96DB1" w:rsidRDefault="00C96DB1" w14:paraId="19164F62" w14:textId="1EC87D08">
      <w:pPr>
        <w:spacing w:after="0" w:line="240" w:lineRule="auto"/>
        <w:ind w:left="284" w:hanging="284"/>
        <w:rPr>
          <w:rFonts w:cstheme="minorHAnsi"/>
          <w:sz w:val="20"/>
          <w:szCs w:val="20"/>
        </w:rPr>
      </w:pPr>
      <w:r w:rsidRPr="007352FE">
        <w:rPr>
          <w:rFonts w:cstheme="minorHAnsi"/>
          <w:sz w:val="20"/>
          <w:szCs w:val="20"/>
        </w:rPr>
        <w:t xml:space="preserve">Vosniadou, S., </w:t>
      </w:r>
      <w:proofErr w:type="spellStart"/>
      <w:r w:rsidRPr="007352FE">
        <w:rPr>
          <w:rFonts w:cstheme="minorHAnsi"/>
          <w:sz w:val="20"/>
          <w:szCs w:val="20"/>
        </w:rPr>
        <w:t>Ortony</w:t>
      </w:r>
      <w:proofErr w:type="spellEnd"/>
      <w:r w:rsidRPr="007352FE">
        <w:rPr>
          <w:rFonts w:cstheme="minorHAnsi"/>
          <w:sz w:val="20"/>
          <w:szCs w:val="20"/>
        </w:rPr>
        <w:t xml:space="preserve">, A., Reynolds, R.E., &amp; Wilson, P.T. (1984) Sources of </w:t>
      </w:r>
      <w:r w:rsidRPr="007352FE" w:rsidR="00C15574">
        <w:rPr>
          <w:rFonts w:cstheme="minorHAnsi"/>
          <w:sz w:val="20"/>
          <w:szCs w:val="20"/>
        </w:rPr>
        <w:t>difficulty in the young child's understanding of metaphorical langua</w:t>
      </w:r>
      <w:r w:rsidRPr="007352FE">
        <w:rPr>
          <w:rFonts w:cstheme="minorHAnsi"/>
          <w:sz w:val="20"/>
          <w:szCs w:val="20"/>
        </w:rPr>
        <w:t>ge</w:t>
      </w:r>
      <w:r w:rsidR="000B52AB">
        <w:rPr>
          <w:rFonts w:cstheme="minorHAnsi"/>
          <w:sz w:val="20"/>
          <w:szCs w:val="20"/>
        </w:rPr>
        <w:t>.</w:t>
      </w:r>
      <w:r w:rsidRPr="007352FE">
        <w:rPr>
          <w:rFonts w:cstheme="minorHAnsi"/>
          <w:sz w:val="20"/>
          <w:szCs w:val="20"/>
        </w:rPr>
        <w:t xml:space="preserve"> </w:t>
      </w:r>
      <w:r w:rsidRPr="007352FE">
        <w:rPr>
          <w:rFonts w:cstheme="minorHAnsi"/>
          <w:i/>
          <w:sz w:val="20"/>
          <w:szCs w:val="20"/>
        </w:rPr>
        <w:t>Child Development, 55</w:t>
      </w:r>
      <w:r w:rsidRPr="007352FE">
        <w:rPr>
          <w:rFonts w:cstheme="minorHAnsi"/>
          <w:sz w:val="20"/>
          <w:szCs w:val="20"/>
        </w:rPr>
        <w:t xml:space="preserve">, 1588-1606. </w:t>
      </w:r>
      <w:r w:rsidRPr="007352FE">
        <w:rPr>
          <w:rFonts w:cstheme="minorHAnsi"/>
          <w:sz w:val="20"/>
          <w:szCs w:val="20"/>
          <w:lang w:val="en-GB"/>
        </w:rPr>
        <w:t>Reprinted in M.B. Franklin</w:t>
      </w:r>
      <w:r w:rsidR="00460685">
        <w:rPr>
          <w:rFonts w:cstheme="minorHAnsi"/>
          <w:sz w:val="20"/>
          <w:szCs w:val="20"/>
          <w:lang w:val="en-GB"/>
        </w:rPr>
        <w:t>,</w:t>
      </w:r>
      <w:r w:rsidRPr="007352FE">
        <w:rPr>
          <w:rFonts w:cstheme="minorHAnsi"/>
          <w:sz w:val="20"/>
          <w:szCs w:val="20"/>
          <w:lang w:val="en-GB"/>
        </w:rPr>
        <w:t xml:space="preserve"> &amp; S.S. </w:t>
      </w:r>
      <w:proofErr w:type="spellStart"/>
      <w:r w:rsidRPr="007352FE">
        <w:rPr>
          <w:rFonts w:cstheme="minorHAnsi"/>
          <w:sz w:val="20"/>
          <w:szCs w:val="20"/>
          <w:lang w:val="en-GB"/>
        </w:rPr>
        <w:t>Barten</w:t>
      </w:r>
      <w:proofErr w:type="spellEnd"/>
      <w:r w:rsidRPr="007352FE">
        <w:rPr>
          <w:rFonts w:cstheme="minorHAnsi"/>
          <w:sz w:val="20"/>
          <w:szCs w:val="20"/>
          <w:lang w:val="en-GB"/>
        </w:rPr>
        <w:t xml:space="preserve"> (Eds.) </w:t>
      </w:r>
      <w:r w:rsidRPr="007352FE">
        <w:rPr>
          <w:rFonts w:cstheme="minorHAnsi"/>
          <w:sz w:val="20"/>
          <w:szCs w:val="20"/>
        </w:rPr>
        <w:t xml:space="preserve">(1988). </w:t>
      </w:r>
      <w:r w:rsidRPr="007352FE">
        <w:rPr>
          <w:rFonts w:cstheme="minorHAnsi"/>
          <w:i/>
          <w:sz w:val="20"/>
          <w:szCs w:val="20"/>
        </w:rPr>
        <w:t>Child Language: A Book of Readings.</w:t>
      </w:r>
      <w:r w:rsidRPr="007352FE">
        <w:rPr>
          <w:rFonts w:cstheme="minorHAnsi"/>
          <w:sz w:val="20"/>
          <w:szCs w:val="20"/>
        </w:rPr>
        <w:t xml:space="preserve"> Oxford University Press.</w:t>
      </w:r>
    </w:p>
    <w:p w:rsidRPr="007352FE" w:rsidR="00C96DB1" w:rsidP="00C96DB1" w:rsidRDefault="00C96DB1" w14:paraId="314334D4" w14:textId="36791970">
      <w:pPr>
        <w:spacing w:after="0" w:line="240" w:lineRule="auto"/>
        <w:ind w:left="284" w:hanging="284"/>
        <w:rPr>
          <w:rFonts w:cstheme="minorHAnsi"/>
          <w:sz w:val="20"/>
          <w:szCs w:val="20"/>
        </w:rPr>
      </w:pPr>
      <w:r w:rsidRPr="007352FE">
        <w:rPr>
          <w:rFonts w:cstheme="minorHAnsi"/>
          <w:sz w:val="20"/>
          <w:szCs w:val="20"/>
        </w:rPr>
        <w:t>Vosniadou, S.</w:t>
      </w:r>
      <w:r w:rsidRPr="007352FE">
        <w:rPr>
          <w:rFonts w:cstheme="minorHAnsi"/>
          <w:sz w:val="20"/>
          <w:szCs w:val="20"/>
          <w:lang w:val="en-GB"/>
        </w:rPr>
        <w:t>,</w:t>
      </w:r>
      <w:r w:rsidRPr="007352FE">
        <w:rPr>
          <w:rFonts w:cstheme="minorHAnsi"/>
          <w:sz w:val="20"/>
          <w:szCs w:val="20"/>
        </w:rPr>
        <w:t xml:space="preserve"> &amp; </w:t>
      </w:r>
      <w:proofErr w:type="spellStart"/>
      <w:r w:rsidRPr="007352FE">
        <w:rPr>
          <w:rFonts w:cstheme="minorHAnsi"/>
          <w:sz w:val="20"/>
          <w:szCs w:val="20"/>
        </w:rPr>
        <w:t>Ortony</w:t>
      </w:r>
      <w:proofErr w:type="spellEnd"/>
      <w:r w:rsidRPr="007352FE">
        <w:rPr>
          <w:rFonts w:cstheme="minorHAnsi"/>
          <w:sz w:val="20"/>
          <w:szCs w:val="20"/>
        </w:rPr>
        <w:t xml:space="preserve">, A. (1983) The </w:t>
      </w:r>
      <w:r w:rsidRPr="007352FE" w:rsidR="00C15574">
        <w:rPr>
          <w:rFonts w:cstheme="minorHAnsi"/>
          <w:sz w:val="20"/>
          <w:szCs w:val="20"/>
        </w:rPr>
        <w:t>emergence of the literal-metaphorical-anomalous distinction in young children</w:t>
      </w:r>
      <w:r w:rsidR="00F56165">
        <w:rPr>
          <w:rFonts w:cstheme="minorHAnsi"/>
          <w:i/>
          <w:sz w:val="20"/>
          <w:szCs w:val="20"/>
        </w:rPr>
        <w:t>.</w:t>
      </w:r>
      <w:r w:rsidRPr="007352FE">
        <w:rPr>
          <w:rFonts w:cstheme="minorHAnsi"/>
          <w:i/>
          <w:sz w:val="20"/>
          <w:szCs w:val="20"/>
        </w:rPr>
        <w:t xml:space="preserve"> Child</w:t>
      </w:r>
      <w:r w:rsidRPr="007352FE">
        <w:rPr>
          <w:rFonts w:cstheme="minorHAnsi"/>
          <w:sz w:val="20"/>
          <w:szCs w:val="20"/>
        </w:rPr>
        <w:t xml:space="preserve"> </w:t>
      </w:r>
      <w:r w:rsidRPr="007352FE">
        <w:rPr>
          <w:rFonts w:cstheme="minorHAnsi"/>
          <w:i/>
          <w:sz w:val="20"/>
          <w:szCs w:val="20"/>
        </w:rPr>
        <w:t>Development, 54,</w:t>
      </w:r>
      <w:r w:rsidRPr="007352FE">
        <w:rPr>
          <w:rFonts w:cstheme="minorHAnsi"/>
          <w:sz w:val="20"/>
          <w:szCs w:val="20"/>
        </w:rPr>
        <w:t xml:space="preserve"> 154-161.</w:t>
      </w:r>
    </w:p>
    <w:p w:rsidR="00C96DB1" w:rsidP="00C96DB1" w:rsidRDefault="00C96DB1" w14:paraId="37DC2353" w14:textId="7F6A361C">
      <w:pPr>
        <w:spacing w:after="0" w:line="240" w:lineRule="auto"/>
        <w:ind w:left="284" w:hanging="284"/>
        <w:rPr>
          <w:rFonts w:cstheme="minorHAnsi"/>
          <w:sz w:val="20"/>
          <w:szCs w:val="20"/>
        </w:rPr>
      </w:pPr>
      <w:r w:rsidRPr="007352FE">
        <w:rPr>
          <w:rFonts w:cstheme="minorHAnsi"/>
          <w:sz w:val="20"/>
          <w:szCs w:val="20"/>
        </w:rPr>
        <w:t>Vosniadou, S. (1982)</w:t>
      </w:r>
      <w:r>
        <w:rPr>
          <w:rFonts w:cstheme="minorHAnsi"/>
          <w:sz w:val="20"/>
          <w:szCs w:val="20"/>
        </w:rPr>
        <w:t>.</w:t>
      </w:r>
      <w:r w:rsidRPr="007352FE">
        <w:rPr>
          <w:rFonts w:cstheme="minorHAnsi"/>
          <w:sz w:val="20"/>
          <w:szCs w:val="20"/>
        </w:rPr>
        <w:t xml:space="preserve"> Drawing </w:t>
      </w:r>
      <w:r w:rsidRPr="007352FE" w:rsidR="00C15574">
        <w:rPr>
          <w:rFonts w:cstheme="minorHAnsi"/>
          <w:sz w:val="20"/>
          <w:szCs w:val="20"/>
        </w:rPr>
        <w:t>inferences from semantically positive and negative implicative predicates</w:t>
      </w:r>
      <w:r w:rsidR="00F56165">
        <w:rPr>
          <w:rFonts w:cstheme="minorHAnsi"/>
          <w:sz w:val="20"/>
          <w:szCs w:val="20"/>
        </w:rPr>
        <w:t>.</w:t>
      </w:r>
      <w:r w:rsidRPr="007352FE">
        <w:rPr>
          <w:rFonts w:cstheme="minorHAnsi"/>
          <w:i/>
          <w:sz w:val="20"/>
          <w:szCs w:val="20"/>
        </w:rPr>
        <w:t xml:space="preserve"> Journal of Psycholinguistic Research, 11,</w:t>
      </w:r>
      <w:r w:rsidRPr="007352FE">
        <w:rPr>
          <w:rFonts w:cstheme="minorHAnsi"/>
          <w:sz w:val="20"/>
          <w:szCs w:val="20"/>
        </w:rPr>
        <w:t xml:space="preserve"> 77-93.</w:t>
      </w:r>
    </w:p>
    <w:p w:rsidR="00D66003" w:rsidP="00C96DB1" w:rsidRDefault="00D66003" w14:paraId="28AAC0B7" w14:textId="77935C23">
      <w:pPr>
        <w:spacing w:after="0" w:line="240" w:lineRule="auto"/>
        <w:ind w:left="284" w:hanging="284"/>
        <w:rPr>
          <w:rFonts w:cstheme="minorHAnsi"/>
          <w:sz w:val="20"/>
          <w:szCs w:val="20"/>
        </w:rPr>
      </w:pPr>
    </w:p>
    <w:p w:rsidRPr="00C6577B" w:rsidR="00C6577B" w:rsidP="00C96DB1" w:rsidRDefault="00C6577B" w14:paraId="428B2EAB" w14:textId="5E5B6EA1">
      <w:pPr>
        <w:spacing w:after="0" w:line="240" w:lineRule="auto"/>
        <w:ind w:left="284" w:hanging="284"/>
        <w:rPr>
          <w:rFonts w:cstheme="minorHAnsi"/>
          <w:b/>
          <w:bCs/>
          <w:sz w:val="20"/>
          <w:szCs w:val="20"/>
        </w:rPr>
      </w:pPr>
      <w:r w:rsidRPr="00C6577B">
        <w:rPr>
          <w:rFonts w:cstheme="minorHAnsi"/>
          <w:b/>
          <w:bCs/>
          <w:sz w:val="20"/>
          <w:szCs w:val="20"/>
        </w:rPr>
        <w:t>Articles in Referred Conference Proceedings</w:t>
      </w:r>
    </w:p>
    <w:p w:rsidR="00C6577B" w:rsidP="00C6577B" w:rsidRDefault="00C6577B" w14:paraId="1F8656F4" w14:textId="77777777">
      <w:pPr>
        <w:spacing w:after="0" w:line="240" w:lineRule="auto"/>
        <w:ind w:left="284" w:right="26" w:hanging="284"/>
        <w:rPr>
          <w:rFonts w:cstheme="minorHAnsi"/>
          <w:sz w:val="20"/>
        </w:rPr>
      </w:pPr>
    </w:p>
    <w:p w:rsidRPr="00EF4E24" w:rsidR="00C6577B" w:rsidP="00C6577B" w:rsidRDefault="00C6577B" w14:paraId="2EF6552E" w14:textId="74B00395">
      <w:pPr>
        <w:spacing w:after="0" w:line="240" w:lineRule="auto"/>
        <w:ind w:left="284" w:right="26" w:hanging="284"/>
        <w:rPr>
          <w:rFonts w:cstheme="minorHAnsi"/>
          <w:sz w:val="20"/>
        </w:rPr>
      </w:pPr>
      <w:r w:rsidRPr="00EF4E24">
        <w:rPr>
          <w:rFonts w:cstheme="minorHAnsi"/>
          <w:sz w:val="20"/>
        </w:rPr>
        <w:t>Skopeliti, I., &amp; Vosniadou, S. (2015). Categorical information improves the effectiveness of refutation texts.</w:t>
      </w:r>
      <w:r>
        <w:rPr>
          <w:rFonts w:cstheme="minorHAnsi"/>
          <w:sz w:val="20"/>
        </w:rPr>
        <w:t xml:space="preserve"> </w:t>
      </w:r>
      <w:r w:rsidRPr="00EF4E24">
        <w:rPr>
          <w:rFonts w:cstheme="minorHAnsi"/>
          <w:sz w:val="20"/>
        </w:rPr>
        <w:t xml:space="preserve">In G. </w:t>
      </w:r>
      <w:proofErr w:type="spellStart"/>
      <w:r w:rsidRPr="00EF4E24">
        <w:rPr>
          <w:rFonts w:cstheme="minorHAnsi"/>
          <w:sz w:val="20"/>
        </w:rPr>
        <w:t>Airenti</w:t>
      </w:r>
      <w:proofErr w:type="spellEnd"/>
      <w:r w:rsidRPr="00EF4E24">
        <w:rPr>
          <w:rFonts w:cstheme="minorHAnsi"/>
          <w:sz w:val="20"/>
        </w:rPr>
        <w:t xml:space="preserve">, B. G. Bara, &amp; G. </w:t>
      </w:r>
      <w:proofErr w:type="spellStart"/>
      <w:r w:rsidRPr="00EF4E24">
        <w:rPr>
          <w:rFonts w:cstheme="minorHAnsi"/>
          <w:sz w:val="20"/>
        </w:rPr>
        <w:t>Sandini</w:t>
      </w:r>
      <w:proofErr w:type="spellEnd"/>
      <w:r w:rsidRPr="00EF4E24">
        <w:rPr>
          <w:rFonts w:cstheme="minorHAnsi"/>
          <w:sz w:val="20"/>
        </w:rPr>
        <w:t xml:space="preserve"> (Eds.) </w:t>
      </w:r>
      <w:r w:rsidRPr="00EF4E24">
        <w:rPr>
          <w:rFonts w:cstheme="minorHAnsi"/>
          <w:i/>
          <w:sz w:val="20"/>
        </w:rPr>
        <w:t xml:space="preserve">Proceedings of the </w:t>
      </w:r>
      <w:proofErr w:type="spellStart"/>
      <w:r w:rsidRPr="00EF4E24">
        <w:rPr>
          <w:rFonts w:cstheme="minorHAnsi"/>
          <w:i/>
          <w:sz w:val="20"/>
        </w:rPr>
        <w:t>EuropeanAsianPacific</w:t>
      </w:r>
      <w:proofErr w:type="spellEnd"/>
      <w:r w:rsidRPr="00EF4E24">
        <w:rPr>
          <w:rFonts w:cstheme="minorHAnsi"/>
          <w:i/>
          <w:sz w:val="20"/>
        </w:rPr>
        <w:t xml:space="preserve"> Joint Conference on Cognitive Science</w:t>
      </w:r>
      <w:r w:rsidRPr="00EF4E24">
        <w:rPr>
          <w:rFonts w:cstheme="minorHAnsi"/>
          <w:sz w:val="20"/>
        </w:rPr>
        <w:t>, (pp. 78-83), Torino, Italy: CEUR-Work</w:t>
      </w:r>
      <w:r>
        <w:rPr>
          <w:rFonts w:cstheme="minorHAnsi"/>
          <w:sz w:val="20"/>
        </w:rPr>
        <w:t>s</w:t>
      </w:r>
      <w:r w:rsidRPr="00EF4E24">
        <w:rPr>
          <w:rFonts w:cstheme="minorHAnsi"/>
          <w:sz w:val="20"/>
        </w:rPr>
        <w:t>hop Proceedings.</w:t>
      </w:r>
    </w:p>
    <w:p w:rsidRPr="00EF4E24" w:rsidR="00C6577B" w:rsidP="00C6577B" w:rsidRDefault="00C6577B" w14:paraId="3B2E8061" w14:textId="77777777">
      <w:pPr>
        <w:spacing w:after="0" w:line="240" w:lineRule="auto"/>
        <w:ind w:left="284" w:right="26" w:hanging="284"/>
        <w:rPr>
          <w:rFonts w:cstheme="minorHAnsi"/>
          <w:sz w:val="20"/>
        </w:rPr>
      </w:pPr>
      <w:r w:rsidRPr="00EF4E24">
        <w:rPr>
          <w:rFonts w:cstheme="minorHAnsi"/>
          <w:sz w:val="20"/>
          <w:lang w:val="en-GB"/>
        </w:rPr>
        <w:t xml:space="preserve">Vosniadou, S., Pnevmatikos, D., Makris, N., </w:t>
      </w:r>
      <w:proofErr w:type="spellStart"/>
      <w:r w:rsidRPr="00EF4E24">
        <w:rPr>
          <w:rFonts w:cstheme="minorHAnsi"/>
          <w:sz w:val="20"/>
          <w:lang w:val="en-GB"/>
        </w:rPr>
        <w:t>Eikospentaki</w:t>
      </w:r>
      <w:proofErr w:type="spellEnd"/>
      <w:r w:rsidRPr="00EF4E24">
        <w:rPr>
          <w:rFonts w:cstheme="minorHAnsi"/>
          <w:sz w:val="20"/>
          <w:lang w:val="en-GB"/>
        </w:rPr>
        <w:t xml:space="preserve">, K., Lepenioti, D., &amp; </w:t>
      </w:r>
      <w:proofErr w:type="spellStart"/>
      <w:r w:rsidRPr="00EF4E24">
        <w:rPr>
          <w:rFonts w:cstheme="minorHAnsi"/>
          <w:sz w:val="20"/>
          <w:lang w:val="en-GB"/>
        </w:rPr>
        <w:t>Chountala</w:t>
      </w:r>
      <w:proofErr w:type="spellEnd"/>
      <w:r w:rsidRPr="00EF4E24">
        <w:rPr>
          <w:rFonts w:cstheme="minorHAnsi"/>
          <w:sz w:val="20"/>
          <w:lang w:val="en-GB"/>
        </w:rPr>
        <w:t>, A. (2015)</w:t>
      </w:r>
      <w:r>
        <w:rPr>
          <w:rFonts w:cstheme="minorHAnsi"/>
          <w:sz w:val="20"/>
          <w:lang w:val="en-GB"/>
        </w:rPr>
        <w:t>.</w:t>
      </w:r>
      <w:r w:rsidRPr="00EF4E24">
        <w:rPr>
          <w:rFonts w:cstheme="minorHAnsi"/>
          <w:sz w:val="20"/>
          <w:lang w:val="en-GB"/>
        </w:rPr>
        <w:t xml:space="preserve"> Executive functions and conceptual change in science and mathematics learning In Carlson, L., </w:t>
      </w:r>
      <w:proofErr w:type="spellStart"/>
      <w:proofErr w:type="gramStart"/>
      <w:r w:rsidRPr="00EF4E24">
        <w:rPr>
          <w:rFonts w:cstheme="minorHAnsi"/>
          <w:sz w:val="20"/>
          <w:lang w:val="en-GB"/>
        </w:rPr>
        <w:t>Hoelscher,C</w:t>
      </w:r>
      <w:proofErr w:type="spellEnd"/>
      <w:r w:rsidRPr="00EF4E24">
        <w:rPr>
          <w:rFonts w:cstheme="minorHAnsi"/>
          <w:sz w:val="20"/>
          <w:lang w:val="en-GB"/>
        </w:rPr>
        <w:t>.</w:t>
      </w:r>
      <w:proofErr w:type="gramEnd"/>
      <w:r w:rsidRPr="00EF4E24">
        <w:rPr>
          <w:rFonts w:cstheme="minorHAnsi"/>
          <w:sz w:val="20"/>
          <w:lang w:val="en-GB"/>
        </w:rPr>
        <w:t xml:space="preserve">, &amp; Shipley. T. F., </w:t>
      </w:r>
      <w:r w:rsidRPr="00EF4E24">
        <w:rPr>
          <w:rFonts w:cstheme="minorHAnsi"/>
          <w:i/>
          <w:sz w:val="20"/>
          <w:lang w:val="en-GB"/>
        </w:rPr>
        <w:t>Proceedings of the 37th Annual Meeting of the Cognitive Science Society</w:t>
      </w:r>
      <w:r w:rsidRPr="00EF4E24">
        <w:rPr>
          <w:rFonts w:cstheme="minorHAnsi"/>
          <w:sz w:val="20"/>
          <w:lang w:val="en-GB"/>
        </w:rPr>
        <w:t xml:space="preserve">, </w:t>
      </w:r>
      <w:proofErr w:type="spellStart"/>
      <w:r w:rsidRPr="00EF4E24">
        <w:rPr>
          <w:rFonts w:cstheme="minorHAnsi"/>
          <w:sz w:val="20"/>
          <w:lang w:val="en-GB"/>
        </w:rPr>
        <w:t>Pasadina</w:t>
      </w:r>
      <w:proofErr w:type="spellEnd"/>
      <w:r w:rsidRPr="00EF4E24">
        <w:rPr>
          <w:rFonts w:cstheme="minorHAnsi"/>
          <w:sz w:val="20"/>
          <w:lang w:val="en-GB"/>
        </w:rPr>
        <w:t xml:space="preserve">, California, </w:t>
      </w:r>
      <w:r w:rsidRPr="00EF4E24">
        <w:rPr>
          <w:rFonts w:cstheme="minorHAnsi"/>
          <w:sz w:val="20"/>
        </w:rPr>
        <w:t>USA</w:t>
      </w:r>
    </w:p>
    <w:p w:rsidRPr="00EF4E24" w:rsidR="00C6577B" w:rsidP="00C6577B" w:rsidRDefault="00C6577B" w14:paraId="01FFEBB3" w14:textId="77777777">
      <w:pPr>
        <w:spacing w:after="0" w:line="240" w:lineRule="auto"/>
        <w:ind w:left="284" w:right="26" w:hanging="284"/>
        <w:rPr>
          <w:rFonts w:cstheme="minorHAnsi"/>
          <w:sz w:val="20"/>
          <w:lang w:val="en-GB"/>
        </w:rPr>
      </w:pPr>
      <w:r w:rsidRPr="00EF4E24">
        <w:rPr>
          <w:rFonts w:cstheme="minorHAnsi"/>
          <w:sz w:val="20"/>
          <w:lang w:val="en-GB"/>
        </w:rPr>
        <w:t xml:space="preserve">Lepenioti, D., Vosniadou, S., </w:t>
      </w:r>
      <w:proofErr w:type="spellStart"/>
      <w:r w:rsidRPr="00EF4E24">
        <w:rPr>
          <w:rFonts w:cstheme="minorHAnsi"/>
          <w:sz w:val="20"/>
          <w:lang w:val="en-GB"/>
        </w:rPr>
        <w:t>Alexandris</w:t>
      </w:r>
      <w:proofErr w:type="spellEnd"/>
      <w:r w:rsidRPr="00EF4E24">
        <w:rPr>
          <w:rFonts w:cstheme="minorHAnsi"/>
          <w:sz w:val="20"/>
          <w:lang w:val="en-GB"/>
        </w:rPr>
        <w:t xml:space="preserve">, C. (2014). Designing an interactive tool for improving mathematical skills, in C. </w:t>
      </w:r>
      <w:proofErr w:type="spellStart"/>
      <w:r w:rsidRPr="00EF4E24">
        <w:rPr>
          <w:rFonts w:cstheme="minorHAnsi"/>
          <w:sz w:val="20"/>
          <w:lang w:val="en-GB"/>
        </w:rPr>
        <w:t>Stephanides</w:t>
      </w:r>
      <w:proofErr w:type="spellEnd"/>
      <w:r w:rsidRPr="00EF4E24">
        <w:rPr>
          <w:rFonts w:cstheme="minorHAnsi"/>
          <w:sz w:val="20"/>
          <w:lang w:val="en-GB"/>
        </w:rPr>
        <w:t xml:space="preserve"> (Ed.) </w:t>
      </w:r>
      <w:r w:rsidRPr="00EF4E24">
        <w:rPr>
          <w:rFonts w:cstheme="minorHAnsi"/>
          <w:i/>
          <w:sz w:val="20"/>
          <w:lang w:val="en-GB"/>
        </w:rPr>
        <w:t xml:space="preserve">Posters’ Extended Abstracts Communications in Computer and Information Science, </w:t>
      </w:r>
      <w:r w:rsidRPr="00EF4E24">
        <w:rPr>
          <w:rFonts w:cstheme="minorHAnsi"/>
          <w:sz w:val="20"/>
          <w:lang w:val="en-GB"/>
        </w:rPr>
        <w:t>Vol. 435, pp.106-111.</w:t>
      </w:r>
    </w:p>
    <w:p w:rsidRPr="00EF4E24" w:rsidR="00C6577B" w:rsidP="00C6577B" w:rsidRDefault="00C6577B" w14:paraId="5201D910" w14:textId="77777777">
      <w:pPr>
        <w:spacing w:after="0" w:line="240" w:lineRule="auto"/>
        <w:ind w:left="284" w:right="26" w:hanging="284"/>
        <w:rPr>
          <w:rFonts w:cstheme="minorHAnsi"/>
          <w:sz w:val="20"/>
        </w:rPr>
      </w:pPr>
      <w:r w:rsidRPr="00EF4E24">
        <w:rPr>
          <w:rFonts w:cstheme="minorHAnsi"/>
          <w:sz w:val="20"/>
          <w:lang w:val="pt-BR"/>
        </w:rPr>
        <w:t xml:space="preserve">De Wolf, M. &amp; Vosniadou, S., (2011). </w:t>
      </w:r>
      <w:r w:rsidRPr="00EF4E24">
        <w:rPr>
          <w:rFonts w:cstheme="minorHAnsi"/>
          <w:sz w:val="20"/>
          <w:lang w:val="en-GB"/>
        </w:rPr>
        <w:t xml:space="preserve">The whole number bias in fraction magnitude comparisons with adults. In Carlson, L., </w:t>
      </w:r>
      <w:proofErr w:type="spellStart"/>
      <w:proofErr w:type="gramStart"/>
      <w:r w:rsidRPr="00EF4E24">
        <w:rPr>
          <w:rFonts w:cstheme="minorHAnsi"/>
          <w:sz w:val="20"/>
          <w:lang w:val="en-GB"/>
        </w:rPr>
        <w:t>Hoelscher,C</w:t>
      </w:r>
      <w:proofErr w:type="spellEnd"/>
      <w:r w:rsidRPr="00EF4E24">
        <w:rPr>
          <w:rFonts w:cstheme="minorHAnsi"/>
          <w:sz w:val="20"/>
          <w:lang w:val="en-GB"/>
        </w:rPr>
        <w:t>.</w:t>
      </w:r>
      <w:proofErr w:type="gramEnd"/>
      <w:r w:rsidRPr="00EF4E24">
        <w:rPr>
          <w:rFonts w:cstheme="minorHAnsi"/>
          <w:sz w:val="20"/>
          <w:lang w:val="en-GB"/>
        </w:rPr>
        <w:t xml:space="preserve">, &amp; Shipley. T. F., </w:t>
      </w:r>
      <w:r w:rsidRPr="00EF4E24">
        <w:rPr>
          <w:rFonts w:cstheme="minorHAnsi"/>
          <w:i/>
          <w:sz w:val="20"/>
          <w:lang w:val="en-GB"/>
        </w:rPr>
        <w:t xml:space="preserve">Proceedings of the </w:t>
      </w:r>
      <w:proofErr w:type="gramStart"/>
      <w:r w:rsidRPr="00EF4E24">
        <w:rPr>
          <w:rFonts w:cstheme="minorHAnsi"/>
          <w:i/>
          <w:sz w:val="20"/>
          <w:lang w:val="en-GB"/>
        </w:rPr>
        <w:t>33th</w:t>
      </w:r>
      <w:proofErr w:type="gramEnd"/>
      <w:r w:rsidRPr="00EF4E24">
        <w:rPr>
          <w:rFonts w:cstheme="minorHAnsi"/>
          <w:i/>
          <w:sz w:val="20"/>
          <w:lang w:val="en-GB"/>
        </w:rPr>
        <w:t xml:space="preserve"> Annual Meeting of the Cognitive Science Society</w:t>
      </w:r>
      <w:r w:rsidRPr="00EF4E24">
        <w:rPr>
          <w:rFonts w:cstheme="minorHAnsi"/>
          <w:sz w:val="20"/>
          <w:lang w:val="en-GB"/>
        </w:rPr>
        <w:t xml:space="preserve">, Boston, Massachusetts, </w:t>
      </w:r>
      <w:r w:rsidRPr="00EF4E24">
        <w:rPr>
          <w:rFonts w:cstheme="minorHAnsi"/>
          <w:sz w:val="20"/>
        </w:rPr>
        <w:t>USA</w:t>
      </w:r>
    </w:p>
    <w:p w:rsidRPr="00EF4E24" w:rsidR="00C6577B" w:rsidP="00C6577B" w:rsidRDefault="00C6577B" w14:paraId="2BF12D02" w14:textId="77777777">
      <w:pPr>
        <w:spacing w:after="0" w:line="240" w:lineRule="auto"/>
        <w:ind w:left="284" w:right="26" w:hanging="284"/>
        <w:rPr>
          <w:rFonts w:cstheme="minorHAnsi"/>
          <w:sz w:val="20"/>
          <w:lang w:val="en-GB"/>
        </w:rPr>
      </w:pPr>
      <w:proofErr w:type="spellStart"/>
      <w:r w:rsidRPr="00EF4E24">
        <w:rPr>
          <w:rFonts w:cstheme="minorHAnsi"/>
          <w:sz w:val="20"/>
          <w:lang w:val="en-GB"/>
        </w:rPr>
        <w:t>Matlen</w:t>
      </w:r>
      <w:proofErr w:type="spellEnd"/>
      <w:r w:rsidRPr="00EF4E24">
        <w:rPr>
          <w:rFonts w:cstheme="minorHAnsi"/>
          <w:sz w:val="20"/>
          <w:lang w:val="en-GB"/>
        </w:rPr>
        <w:t xml:space="preserve">, B., Vosniadou, S., </w:t>
      </w:r>
      <w:proofErr w:type="spellStart"/>
      <w:r w:rsidRPr="00EF4E24">
        <w:rPr>
          <w:rFonts w:cstheme="minorHAnsi"/>
          <w:sz w:val="20"/>
          <w:lang w:val="en-GB"/>
        </w:rPr>
        <w:t>Jee</w:t>
      </w:r>
      <w:proofErr w:type="spellEnd"/>
      <w:r w:rsidRPr="00EF4E24">
        <w:rPr>
          <w:rFonts w:cstheme="minorHAnsi"/>
          <w:sz w:val="20"/>
          <w:lang w:val="en-GB"/>
        </w:rPr>
        <w:t xml:space="preserve">, B., &amp; </w:t>
      </w:r>
      <w:proofErr w:type="spellStart"/>
      <w:r w:rsidRPr="00EF4E24">
        <w:rPr>
          <w:rFonts w:cstheme="minorHAnsi"/>
          <w:sz w:val="20"/>
          <w:lang w:val="en-GB"/>
        </w:rPr>
        <w:t>Ptouchkina</w:t>
      </w:r>
      <w:proofErr w:type="spellEnd"/>
      <w:r w:rsidRPr="00EF4E24">
        <w:rPr>
          <w:rFonts w:cstheme="minorHAnsi"/>
          <w:sz w:val="20"/>
          <w:lang w:val="en-GB"/>
        </w:rPr>
        <w:t xml:space="preserve">, M. (2011). Enhancing the comprehension of science text with visual analogies, In Carlson, L., </w:t>
      </w:r>
      <w:proofErr w:type="spellStart"/>
      <w:proofErr w:type="gramStart"/>
      <w:r w:rsidRPr="00EF4E24">
        <w:rPr>
          <w:rFonts w:cstheme="minorHAnsi"/>
          <w:sz w:val="20"/>
          <w:lang w:val="en-GB"/>
        </w:rPr>
        <w:t>Hoelscher,C</w:t>
      </w:r>
      <w:proofErr w:type="spellEnd"/>
      <w:r w:rsidRPr="00EF4E24">
        <w:rPr>
          <w:rFonts w:cstheme="minorHAnsi"/>
          <w:sz w:val="20"/>
          <w:lang w:val="en-GB"/>
        </w:rPr>
        <w:t>.</w:t>
      </w:r>
      <w:proofErr w:type="gramEnd"/>
      <w:r w:rsidRPr="00EF4E24">
        <w:rPr>
          <w:rFonts w:cstheme="minorHAnsi"/>
          <w:sz w:val="20"/>
          <w:lang w:val="en-GB"/>
        </w:rPr>
        <w:t xml:space="preserve">, &amp; Shipley. T. F., </w:t>
      </w:r>
      <w:r w:rsidRPr="00EF4E24">
        <w:rPr>
          <w:rFonts w:cstheme="minorHAnsi"/>
          <w:i/>
          <w:sz w:val="20"/>
          <w:lang w:val="en-GB"/>
        </w:rPr>
        <w:t xml:space="preserve">Proceedings of the </w:t>
      </w:r>
      <w:proofErr w:type="gramStart"/>
      <w:r w:rsidRPr="00EF4E24">
        <w:rPr>
          <w:rFonts w:cstheme="minorHAnsi"/>
          <w:i/>
          <w:sz w:val="20"/>
          <w:lang w:val="en-GB"/>
        </w:rPr>
        <w:t>33th</w:t>
      </w:r>
      <w:proofErr w:type="gramEnd"/>
      <w:r w:rsidRPr="00EF4E24">
        <w:rPr>
          <w:rFonts w:cstheme="minorHAnsi"/>
          <w:i/>
          <w:sz w:val="20"/>
          <w:lang w:val="en-GB"/>
        </w:rPr>
        <w:t xml:space="preserve"> Annual Meeting of the Cognitive Science Society</w:t>
      </w:r>
      <w:r w:rsidRPr="00EF4E24">
        <w:rPr>
          <w:rFonts w:cstheme="minorHAnsi"/>
          <w:sz w:val="20"/>
          <w:lang w:val="en-GB"/>
        </w:rPr>
        <w:t>, Boston, Massachusetts, USA</w:t>
      </w:r>
      <w:r>
        <w:rPr>
          <w:rFonts w:cstheme="minorHAnsi"/>
          <w:sz w:val="20"/>
          <w:lang w:val="en-GB"/>
        </w:rPr>
        <w:t>.</w:t>
      </w:r>
    </w:p>
    <w:p w:rsidRPr="00EF4E24" w:rsidR="00C6577B" w:rsidP="00C6577B" w:rsidRDefault="00C6577B" w14:paraId="5E58694F" w14:textId="77777777">
      <w:pPr>
        <w:spacing w:after="0" w:line="240" w:lineRule="auto"/>
        <w:ind w:left="284" w:hanging="284"/>
        <w:rPr>
          <w:rFonts w:cstheme="minorHAnsi"/>
          <w:sz w:val="20"/>
        </w:rPr>
      </w:pPr>
      <w:r w:rsidRPr="00EF4E24">
        <w:rPr>
          <w:rFonts w:cstheme="minorHAnsi"/>
          <w:sz w:val="20"/>
          <w:lang w:val="pt-BR"/>
        </w:rPr>
        <w:t xml:space="preserve">Christou, K.P. &amp; Vosniadou, S. (2009). </w:t>
      </w:r>
      <w:r w:rsidRPr="00EF4E24">
        <w:rPr>
          <w:rFonts w:cstheme="minorHAnsi"/>
          <w:sz w:val="20"/>
        </w:rPr>
        <w:t xml:space="preserve">Misinterpreting the use of literal symbols in Algebra. </w:t>
      </w:r>
      <w:r w:rsidRPr="00EF4E24">
        <w:rPr>
          <w:rFonts w:cstheme="minorHAnsi"/>
          <w:sz w:val="20"/>
          <w:lang w:val="en-GB"/>
        </w:rPr>
        <w:t xml:space="preserve">In M. </w:t>
      </w:r>
      <w:proofErr w:type="spellStart"/>
      <w:r w:rsidRPr="00EF4E24">
        <w:rPr>
          <w:rFonts w:cstheme="minorHAnsi"/>
          <w:sz w:val="20"/>
          <w:lang w:val="en-GB"/>
        </w:rPr>
        <w:t>Tzekaki</w:t>
      </w:r>
      <w:proofErr w:type="spellEnd"/>
      <w:r w:rsidRPr="00EF4E24">
        <w:rPr>
          <w:rFonts w:cstheme="minorHAnsi"/>
          <w:sz w:val="20"/>
          <w:lang w:val="en-GB"/>
        </w:rPr>
        <w:t xml:space="preserve">, M. </w:t>
      </w:r>
      <w:proofErr w:type="spellStart"/>
      <w:r w:rsidRPr="00EF4E24">
        <w:rPr>
          <w:rFonts w:cstheme="minorHAnsi"/>
          <w:sz w:val="20"/>
          <w:lang w:val="en-GB"/>
        </w:rPr>
        <w:t>Kaldrimidou</w:t>
      </w:r>
      <w:proofErr w:type="spellEnd"/>
      <w:r w:rsidRPr="00EF4E24">
        <w:rPr>
          <w:rFonts w:cstheme="minorHAnsi"/>
          <w:sz w:val="20"/>
          <w:lang w:val="en-GB"/>
        </w:rPr>
        <w:t xml:space="preserve">, &amp; C. </w:t>
      </w:r>
      <w:proofErr w:type="spellStart"/>
      <w:r w:rsidRPr="00EF4E24">
        <w:rPr>
          <w:rFonts w:cstheme="minorHAnsi"/>
          <w:sz w:val="20"/>
          <w:lang w:val="en-GB"/>
        </w:rPr>
        <w:t>Sakonidis</w:t>
      </w:r>
      <w:proofErr w:type="spellEnd"/>
      <w:r w:rsidRPr="00EF4E24">
        <w:rPr>
          <w:rFonts w:cstheme="minorHAnsi"/>
          <w:sz w:val="20"/>
          <w:lang w:val="en-GB"/>
        </w:rPr>
        <w:t xml:space="preserve">, (Eds.), </w:t>
      </w:r>
      <w:r w:rsidRPr="00EF4E24">
        <w:rPr>
          <w:rFonts w:cstheme="minorHAnsi"/>
          <w:i/>
          <w:iCs/>
          <w:sz w:val="20"/>
          <w:lang w:val="en-GB"/>
        </w:rPr>
        <w:t>Proceedings of the 33</w:t>
      </w:r>
      <w:r w:rsidRPr="00EF4E24">
        <w:rPr>
          <w:rFonts w:cstheme="minorHAnsi"/>
          <w:i/>
          <w:iCs/>
          <w:sz w:val="20"/>
          <w:vertAlign w:val="superscript"/>
          <w:lang w:val="en-GB"/>
        </w:rPr>
        <w:t>rd</w:t>
      </w:r>
      <w:r w:rsidRPr="00EF4E24">
        <w:rPr>
          <w:rFonts w:cstheme="minorHAnsi"/>
          <w:i/>
          <w:iCs/>
          <w:sz w:val="20"/>
          <w:lang w:val="en-GB"/>
        </w:rPr>
        <w:t xml:space="preserve"> Conference of the International Group for the Psychology of Mathematics Education</w:t>
      </w:r>
      <w:r w:rsidRPr="00EF4E24">
        <w:rPr>
          <w:rFonts w:cstheme="minorHAnsi"/>
          <w:i/>
          <w:sz w:val="20"/>
        </w:rPr>
        <w:t>, Vol. 2</w:t>
      </w:r>
      <w:r w:rsidRPr="00EF4E24">
        <w:rPr>
          <w:rFonts w:cstheme="minorHAnsi"/>
          <w:sz w:val="20"/>
        </w:rPr>
        <w:t>, Thessaloniki, Greece, pp. 329-339.</w:t>
      </w:r>
    </w:p>
    <w:p w:rsidRPr="00EF4E24" w:rsidR="00C6577B" w:rsidP="00C6577B" w:rsidRDefault="00C6577B" w14:paraId="00CCF5C3" w14:textId="77777777">
      <w:pPr>
        <w:spacing w:after="0" w:line="240" w:lineRule="auto"/>
        <w:ind w:left="284" w:hanging="284"/>
        <w:rPr>
          <w:rFonts w:cstheme="minorHAnsi"/>
          <w:sz w:val="20"/>
        </w:rPr>
      </w:pPr>
      <w:r w:rsidRPr="00EF4E24">
        <w:rPr>
          <w:rFonts w:cstheme="minorHAnsi"/>
          <w:sz w:val="20"/>
        </w:rPr>
        <w:t xml:space="preserve">Skopeliti, I., </w:t>
      </w:r>
      <w:proofErr w:type="spellStart"/>
      <w:r w:rsidRPr="00EF4E24">
        <w:rPr>
          <w:rFonts w:cstheme="minorHAnsi"/>
          <w:sz w:val="20"/>
        </w:rPr>
        <w:t>Gerakaki</w:t>
      </w:r>
      <w:proofErr w:type="spellEnd"/>
      <w:r w:rsidRPr="00EF4E24">
        <w:rPr>
          <w:rFonts w:cstheme="minorHAnsi"/>
          <w:sz w:val="20"/>
        </w:rPr>
        <w:t xml:space="preserve">, S. L., &amp; Vosniadou, S. (2009). </w:t>
      </w:r>
      <w:r w:rsidRPr="007C53A1">
        <w:rPr>
          <w:rFonts w:cstheme="minorHAnsi"/>
          <w:bCs/>
          <w:sz w:val="20"/>
        </w:rPr>
        <w:t xml:space="preserve">The Role of Analogies in College Students’ Understanding of Counter-Intuitive Expository Texts. In </w:t>
      </w:r>
      <w:r w:rsidRPr="007C53A1">
        <w:rPr>
          <w:rFonts w:cstheme="minorHAnsi"/>
          <w:bCs/>
          <w:i/>
          <w:sz w:val="20"/>
        </w:rPr>
        <w:t>Proceedings</w:t>
      </w:r>
      <w:r w:rsidRPr="007C53A1">
        <w:rPr>
          <w:rFonts w:cstheme="minorHAnsi"/>
          <w:bCs/>
          <w:sz w:val="20"/>
        </w:rPr>
        <w:t xml:space="preserve"> </w:t>
      </w:r>
      <w:r w:rsidRPr="007C53A1">
        <w:rPr>
          <w:rFonts w:cstheme="minorHAnsi"/>
          <w:bCs/>
          <w:i/>
          <w:sz w:val="20"/>
        </w:rPr>
        <w:t>of</w:t>
      </w:r>
      <w:r w:rsidRPr="007C53A1">
        <w:rPr>
          <w:rFonts w:cstheme="minorHAnsi"/>
          <w:bCs/>
          <w:sz w:val="20"/>
        </w:rPr>
        <w:t xml:space="preserve"> </w:t>
      </w:r>
      <w:r w:rsidRPr="007C53A1">
        <w:rPr>
          <w:rFonts w:cstheme="minorHAnsi"/>
          <w:bCs/>
          <w:i/>
          <w:sz w:val="20"/>
        </w:rPr>
        <w:t>the</w:t>
      </w:r>
      <w:r w:rsidRPr="007C53A1">
        <w:rPr>
          <w:rFonts w:cstheme="minorHAnsi"/>
          <w:b/>
          <w:bCs/>
          <w:sz w:val="20"/>
        </w:rPr>
        <w:t xml:space="preserve"> </w:t>
      </w:r>
      <w:r w:rsidRPr="00EF4E24">
        <w:rPr>
          <w:rFonts w:cstheme="minorHAnsi"/>
          <w:i/>
          <w:sz w:val="20"/>
        </w:rPr>
        <w:t>2nd International Analogy Conference</w:t>
      </w:r>
      <w:r w:rsidRPr="00EF4E24">
        <w:rPr>
          <w:rFonts w:cstheme="minorHAnsi"/>
          <w:sz w:val="20"/>
        </w:rPr>
        <w:t>, NBU Press, pp. 423-432.</w:t>
      </w:r>
    </w:p>
    <w:p w:rsidRPr="00EF4E24" w:rsidR="00C6577B" w:rsidP="00C6577B" w:rsidRDefault="00C6577B" w14:paraId="51FCE932" w14:textId="77777777">
      <w:pPr>
        <w:spacing w:after="0" w:line="240" w:lineRule="auto"/>
        <w:ind w:left="284" w:right="26" w:hanging="284"/>
        <w:rPr>
          <w:rFonts w:cstheme="minorHAnsi"/>
          <w:sz w:val="20"/>
          <w:lang w:val="en-GB"/>
        </w:rPr>
      </w:pPr>
      <w:r w:rsidRPr="00EF4E24">
        <w:rPr>
          <w:rFonts w:cstheme="minorHAnsi"/>
          <w:sz w:val="20"/>
          <w:lang w:val="fi-FI"/>
        </w:rPr>
        <w:t xml:space="preserve">Vamvakoussi, X., Katsigiannis, K., &amp; Vosniadou, S. (2009). </w:t>
      </w:r>
      <w:r w:rsidRPr="00EF4E24">
        <w:rPr>
          <w:rFonts w:cstheme="minorHAnsi"/>
          <w:sz w:val="20"/>
          <w:lang w:val="en-GB"/>
        </w:rPr>
        <w:t>Bridging the gap between discreteness and densit</w:t>
      </w:r>
      <w:r w:rsidRPr="00EF4E24">
        <w:rPr>
          <w:rFonts w:cstheme="minorHAnsi"/>
          <w:i/>
          <w:sz w:val="20"/>
          <w:lang w:val="en-GB"/>
        </w:rPr>
        <w:t>y</w:t>
      </w:r>
      <w:r w:rsidRPr="00EF4E24">
        <w:rPr>
          <w:rFonts w:cstheme="minorHAnsi"/>
          <w:sz w:val="20"/>
          <w:lang w:val="en-GB"/>
        </w:rPr>
        <w:t xml:space="preserve">. In M. </w:t>
      </w:r>
      <w:proofErr w:type="spellStart"/>
      <w:r w:rsidRPr="00EF4E24">
        <w:rPr>
          <w:rFonts w:cstheme="minorHAnsi"/>
          <w:sz w:val="20"/>
          <w:lang w:val="en-GB"/>
        </w:rPr>
        <w:t>Tzekaki</w:t>
      </w:r>
      <w:proofErr w:type="spellEnd"/>
      <w:r w:rsidRPr="00EF4E24">
        <w:rPr>
          <w:rFonts w:cstheme="minorHAnsi"/>
          <w:sz w:val="20"/>
          <w:lang w:val="en-GB"/>
        </w:rPr>
        <w:t xml:space="preserve">, M. </w:t>
      </w:r>
      <w:proofErr w:type="spellStart"/>
      <w:r w:rsidRPr="00EF4E24">
        <w:rPr>
          <w:rFonts w:cstheme="minorHAnsi"/>
          <w:sz w:val="20"/>
          <w:lang w:val="en-GB"/>
        </w:rPr>
        <w:t>Kaldrimidou</w:t>
      </w:r>
      <w:proofErr w:type="spellEnd"/>
      <w:r w:rsidRPr="00EF4E24">
        <w:rPr>
          <w:rFonts w:cstheme="minorHAnsi"/>
          <w:sz w:val="20"/>
          <w:lang w:val="en-GB"/>
        </w:rPr>
        <w:t xml:space="preserve">, &amp; C. </w:t>
      </w:r>
      <w:proofErr w:type="spellStart"/>
      <w:r w:rsidRPr="00EF4E24">
        <w:rPr>
          <w:rFonts w:cstheme="minorHAnsi"/>
          <w:sz w:val="20"/>
          <w:lang w:val="en-GB"/>
        </w:rPr>
        <w:t>Sakonidis</w:t>
      </w:r>
      <w:proofErr w:type="spellEnd"/>
      <w:r w:rsidRPr="00EF4E24">
        <w:rPr>
          <w:rFonts w:cstheme="minorHAnsi"/>
          <w:sz w:val="20"/>
          <w:lang w:val="en-GB"/>
        </w:rPr>
        <w:t xml:space="preserve">, (Eds.). </w:t>
      </w:r>
      <w:r w:rsidRPr="00EF4E24">
        <w:rPr>
          <w:rFonts w:cstheme="minorHAnsi"/>
          <w:i/>
          <w:iCs/>
          <w:sz w:val="20"/>
          <w:lang w:val="en-GB"/>
        </w:rPr>
        <w:t>Proceedings of the 33</w:t>
      </w:r>
      <w:r w:rsidRPr="00EF4E24">
        <w:rPr>
          <w:rFonts w:cstheme="minorHAnsi"/>
          <w:i/>
          <w:iCs/>
          <w:sz w:val="20"/>
          <w:vertAlign w:val="superscript"/>
          <w:lang w:val="en-GB"/>
        </w:rPr>
        <w:t>rd</w:t>
      </w:r>
      <w:r w:rsidRPr="00EF4E24">
        <w:rPr>
          <w:rFonts w:cstheme="minorHAnsi"/>
          <w:i/>
          <w:iCs/>
          <w:sz w:val="20"/>
          <w:lang w:val="en-GB"/>
        </w:rPr>
        <w:t xml:space="preserve"> Conference of the International Group for the Psychology of Mathematics Education</w:t>
      </w:r>
      <w:r w:rsidRPr="00EF4E24">
        <w:rPr>
          <w:rFonts w:cstheme="minorHAnsi"/>
          <w:i/>
          <w:sz w:val="20"/>
          <w:lang w:val="en-GB"/>
        </w:rPr>
        <w:t>, Vol. 5</w:t>
      </w:r>
      <w:r w:rsidRPr="00EF4E24">
        <w:rPr>
          <w:rFonts w:cstheme="minorHAnsi"/>
          <w:sz w:val="20"/>
          <w:lang w:val="en-GB"/>
        </w:rPr>
        <w:t>, Thessaloniki, Greece: PME, pp. 273-283.</w:t>
      </w:r>
    </w:p>
    <w:p w:rsidRPr="00EF4E24" w:rsidR="00C6577B" w:rsidP="00C6577B" w:rsidRDefault="00C6577B" w14:paraId="6E8AF536" w14:textId="77777777">
      <w:pPr>
        <w:suppressAutoHyphens/>
        <w:spacing w:after="0" w:line="240" w:lineRule="auto"/>
        <w:ind w:left="284" w:hanging="284"/>
        <w:rPr>
          <w:rFonts w:cstheme="minorHAnsi"/>
          <w:sz w:val="20"/>
          <w:lang w:val="en-GB"/>
        </w:rPr>
      </w:pPr>
      <w:r w:rsidRPr="00EF4E24">
        <w:rPr>
          <w:rFonts w:cstheme="minorHAnsi"/>
          <w:sz w:val="20"/>
          <w:lang w:val="en-GB"/>
        </w:rPr>
        <w:t xml:space="preserve">Skopeliti, I. &amp; Vosniadou, S., (2007). Reasoning with External Representations in Elementary Astronomy. In S. Vosniadou, D. </w:t>
      </w:r>
      <w:proofErr w:type="spellStart"/>
      <w:r w:rsidRPr="00EF4E24">
        <w:rPr>
          <w:rFonts w:cstheme="minorHAnsi"/>
          <w:sz w:val="20"/>
          <w:lang w:val="en-GB"/>
        </w:rPr>
        <w:t>Kayser</w:t>
      </w:r>
      <w:proofErr w:type="spellEnd"/>
      <w:r w:rsidRPr="00EF4E24">
        <w:rPr>
          <w:rFonts w:cstheme="minorHAnsi"/>
          <w:sz w:val="20"/>
          <w:lang w:val="en-GB"/>
        </w:rPr>
        <w:t xml:space="preserve">, &amp; A. </w:t>
      </w:r>
      <w:proofErr w:type="spellStart"/>
      <w:r w:rsidRPr="00EF4E24">
        <w:rPr>
          <w:rFonts w:cstheme="minorHAnsi"/>
          <w:sz w:val="20"/>
          <w:lang w:val="en-GB"/>
        </w:rPr>
        <w:t>Protopapas</w:t>
      </w:r>
      <w:proofErr w:type="spellEnd"/>
      <w:r w:rsidRPr="00EF4E24">
        <w:rPr>
          <w:rFonts w:cstheme="minorHAnsi"/>
          <w:sz w:val="20"/>
          <w:lang w:val="en-GB"/>
        </w:rPr>
        <w:t xml:space="preserve"> (Eds.) </w:t>
      </w:r>
      <w:r w:rsidRPr="00EF4E24">
        <w:rPr>
          <w:rFonts w:cstheme="minorHAnsi"/>
          <w:i/>
          <w:sz w:val="20"/>
          <w:lang w:val="en-GB"/>
        </w:rPr>
        <w:t>Proceedings of EuroCogSci07, the European Cognitive Science Conference, Delphi</w:t>
      </w:r>
      <w:r w:rsidRPr="00EF4E24">
        <w:rPr>
          <w:rFonts w:cstheme="minorHAnsi"/>
          <w:sz w:val="20"/>
          <w:lang w:val="en-GB"/>
        </w:rPr>
        <w:t>, Greece, pp. 244-249.</w:t>
      </w:r>
    </w:p>
    <w:p w:rsidRPr="00EF4E24" w:rsidR="00C6577B" w:rsidP="00C6577B" w:rsidRDefault="00C6577B" w14:paraId="63EDF9F2" w14:textId="77777777">
      <w:pPr>
        <w:suppressAutoHyphens/>
        <w:spacing w:after="0" w:line="240" w:lineRule="auto"/>
        <w:ind w:left="284" w:hanging="284"/>
        <w:rPr>
          <w:rFonts w:cstheme="minorHAnsi"/>
          <w:sz w:val="20"/>
          <w:lang w:val="en-GB"/>
        </w:rPr>
      </w:pPr>
      <w:proofErr w:type="spellStart"/>
      <w:r w:rsidRPr="00EF4E24">
        <w:rPr>
          <w:rFonts w:cstheme="minorHAnsi"/>
          <w:sz w:val="20"/>
          <w:lang w:val="en-GB"/>
        </w:rPr>
        <w:t>Stathopoulou</w:t>
      </w:r>
      <w:proofErr w:type="spellEnd"/>
      <w:r w:rsidRPr="00EF4E24">
        <w:rPr>
          <w:rFonts w:cstheme="minorHAnsi"/>
          <w:sz w:val="20"/>
          <w:lang w:val="en-GB"/>
        </w:rPr>
        <w:t xml:space="preserve">, C. &amp; Vosniadou, S., (2007). A role for Personal Epistemology in Conceptual Change in Physics. In S. Vosniadou, D. </w:t>
      </w:r>
      <w:proofErr w:type="spellStart"/>
      <w:r w:rsidRPr="00EF4E24">
        <w:rPr>
          <w:rFonts w:cstheme="minorHAnsi"/>
          <w:sz w:val="20"/>
          <w:lang w:val="en-GB"/>
        </w:rPr>
        <w:t>Kayser</w:t>
      </w:r>
      <w:proofErr w:type="spellEnd"/>
      <w:r w:rsidRPr="00EF4E24">
        <w:rPr>
          <w:rFonts w:cstheme="minorHAnsi"/>
          <w:sz w:val="20"/>
          <w:lang w:val="en-GB"/>
        </w:rPr>
        <w:t xml:space="preserve">, &amp; A. </w:t>
      </w:r>
      <w:proofErr w:type="spellStart"/>
      <w:r w:rsidRPr="00EF4E24">
        <w:rPr>
          <w:rFonts w:cstheme="minorHAnsi"/>
          <w:sz w:val="20"/>
          <w:lang w:val="en-GB"/>
        </w:rPr>
        <w:t>Protopapas</w:t>
      </w:r>
      <w:proofErr w:type="spellEnd"/>
      <w:r w:rsidRPr="00EF4E24">
        <w:rPr>
          <w:rFonts w:cstheme="minorHAnsi"/>
          <w:sz w:val="20"/>
          <w:lang w:val="en-GB"/>
        </w:rPr>
        <w:t xml:space="preserve"> (Eds.) </w:t>
      </w:r>
      <w:r w:rsidRPr="00EF4E24">
        <w:rPr>
          <w:rFonts w:cstheme="minorHAnsi"/>
          <w:i/>
          <w:sz w:val="20"/>
          <w:lang w:val="en-GB"/>
        </w:rPr>
        <w:t>Proceedings of EuroCogSci07, the European Cognitive Science Conference</w:t>
      </w:r>
      <w:r w:rsidRPr="00EF4E24">
        <w:rPr>
          <w:rFonts w:cstheme="minorHAnsi"/>
          <w:sz w:val="20"/>
          <w:lang w:val="en-GB"/>
        </w:rPr>
        <w:t>, Delphi, Greece, pp. 155-160.</w:t>
      </w:r>
    </w:p>
    <w:p w:rsidRPr="00EF4E24" w:rsidR="00C6577B" w:rsidP="00C6577B" w:rsidRDefault="00C6577B" w14:paraId="3B9AB752" w14:textId="77777777">
      <w:pPr>
        <w:autoSpaceDE w:val="0"/>
        <w:autoSpaceDN w:val="0"/>
        <w:adjustRightInd w:val="0"/>
        <w:spacing w:after="0" w:line="240" w:lineRule="auto"/>
        <w:ind w:left="284" w:hanging="284"/>
        <w:rPr>
          <w:rFonts w:cstheme="minorHAnsi"/>
          <w:sz w:val="20"/>
          <w:lang w:val="en-GB"/>
        </w:rPr>
      </w:pPr>
      <w:r w:rsidRPr="00EF4E24">
        <w:rPr>
          <w:rFonts w:cstheme="minorHAnsi"/>
          <w:sz w:val="20"/>
          <w:lang w:val="en-GB"/>
        </w:rPr>
        <w:t xml:space="preserve">Vosniadou, </w:t>
      </w:r>
      <w:r w:rsidRPr="00EF4E24">
        <w:rPr>
          <w:rFonts w:cstheme="minorHAnsi"/>
          <w:sz w:val="20"/>
        </w:rPr>
        <w:t>S</w:t>
      </w:r>
      <w:r w:rsidRPr="00EF4E24">
        <w:rPr>
          <w:rFonts w:cstheme="minorHAnsi"/>
          <w:sz w:val="20"/>
          <w:lang w:val="en-GB"/>
        </w:rPr>
        <w:t>.,</w:t>
      </w:r>
      <w:r w:rsidRPr="00EF4E24">
        <w:rPr>
          <w:rFonts w:cstheme="minorHAnsi"/>
          <w:sz w:val="20"/>
        </w:rPr>
        <w:t xml:space="preserve"> Skopeliti, I., &amp; </w:t>
      </w:r>
      <w:proofErr w:type="spellStart"/>
      <w:r w:rsidRPr="00EF4E24">
        <w:rPr>
          <w:rFonts w:cstheme="minorHAnsi"/>
          <w:sz w:val="20"/>
        </w:rPr>
        <w:t>Gerakaki</w:t>
      </w:r>
      <w:proofErr w:type="spellEnd"/>
      <w:r w:rsidRPr="00EF4E24">
        <w:rPr>
          <w:rFonts w:cstheme="minorHAnsi"/>
          <w:sz w:val="20"/>
        </w:rPr>
        <w:t xml:space="preserve">, S.L., </w:t>
      </w:r>
      <w:r w:rsidRPr="00EF4E24">
        <w:rPr>
          <w:rFonts w:cstheme="minorHAnsi"/>
          <w:sz w:val="20"/>
          <w:lang w:val="en-GB"/>
        </w:rPr>
        <w:t xml:space="preserve">(2007). </w:t>
      </w:r>
      <w:r w:rsidRPr="00EF4E24">
        <w:rPr>
          <w:rFonts w:cstheme="minorHAnsi"/>
          <w:sz w:val="20"/>
        </w:rPr>
        <w:t xml:space="preserve">Understanding the role of analogies in restructuring processes. In A. </w:t>
      </w:r>
      <w:proofErr w:type="spellStart"/>
      <w:r w:rsidRPr="00EF4E24">
        <w:rPr>
          <w:rFonts w:cstheme="minorHAnsi"/>
          <w:sz w:val="20"/>
        </w:rPr>
        <w:t>Schwering</w:t>
      </w:r>
      <w:proofErr w:type="spellEnd"/>
      <w:r w:rsidRPr="00EF4E24">
        <w:rPr>
          <w:rFonts w:cstheme="minorHAnsi"/>
          <w:sz w:val="20"/>
        </w:rPr>
        <w:t xml:space="preserve">, U. </w:t>
      </w:r>
      <w:proofErr w:type="spellStart"/>
      <w:r w:rsidRPr="00EF4E24">
        <w:rPr>
          <w:rFonts w:cstheme="minorHAnsi"/>
          <w:sz w:val="20"/>
        </w:rPr>
        <w:t>Krumnack</w:t>
      </w:r>
      <w:proofErr w:type="spellEnd"/>
      <w:r w:rsidRPr="00EF4E24">
        <w:rPr>
          <w:rFonts w:cstheme="minorHAnsi"/>
          <w:sz w:val="20"/>
        </w:rPr>
        <w:t xml:space="preserve">, K.U. </w:t>
      </w:r>
      <w:proofErr w:type="spellStart"/>
      <w:r w:rsidRPr="00EF4E24">
        <w:rPr>
          <w:rFonts w:cstheme="minorHAnsi"/>
          <w:sz w:val="20"/>
        </w:rPr>
        <w:t>Kuhnberger</w:t>
      </w:r>
      <w:proofErr w:type="spellEnd"/>
      <w:r w:rsidRPr="00EF4E24">
        <w:rPr>
          <w:rFonts w:cstheme="minorHAnsi"/>
          <w:sz w:val="20"/>
        </w:rPr>
        <w:t xml:space="preserve">, &amp; H. Gust (Eds.), </w:t>
      </w:r>
      <w:r w:rsidRPr="00EF4E24">
        <w:rPr>
          <w:rFonts w:cstheme="minorHAnsi"/>
          <w:i/>
          <w:sz w:val="20"/>
        </w:rPr>
        <w:t>Analogies: Integrating Multiple Cognitive Abilities, Publications of the Institute of Cognitive Science, Volume 5-2007</w:t>
      </w:r>
      <w:r w:rsidRPr="00EF4E24">
        <w:rPr>
          <w:rFonts w:cstheme="minorHAnsi"/>
          <w:sz w:val="20"/>
        </w:rPr>
        <w:t>, Osnabruck, Germany, pp. 9-43.</w:t>
      </w:r>
    </w:p>
    <w:p w:rsidRPr="00EF4E24" w:rsidR="00C6577B" w:rsidP="00C6577B" w:rsidRDefault="00C6577B" w14:paraId="397788AD" w14:textId="77777777">
      <w:pPr>
        <w:spacing w:after="0" w:line="240" w:lineRule="auto"/>
        <w:ind w:left="284" w:hanging="284"/>
        <w:rPr>
          <w:rFonts w:cstheme="minorHAnsi"/>
          <w:sz w:val="20"/>
          <w:lang w:val="en-GB"/>
        </w:rPr>
      </w:pPr>
      <w:r w:rsidRPr="00EF4E24">
        <w:rPr>
          <w:rFonts w:cstheme="minorHAnsi"/>
          <w:sz w:val="20"/>
          <w:lang w:val="pt-BR"/>
        </w:rPr>
        <w:lastRenderedPageBreak/>
        <w:t xml:space="preserve">Christou, K.P., &amp; Vosniadou, S. (2006). </w:t>
      </w:r>
      <w:r w:rsidRPr="00EF4E24">
        <w:rPr>
          <w:rFonts w:cstheme="minorHAnsi"/>
          <w:sz w:val="20"/>
        </w:rPr>
        <w:t xml:space="preserve">Students’ Interpretation of the Use of Literal Symbols in Algebra – a Conceptual Change Approach. In </w:t>
      </w:r>
      <w:proofErr w:type="spellStart"/>
      <w:r w:rsidRPr="00EF4E24">
        <w:rPr>
          <w:rFonts w:cstheme="minorHAnsi"/>
          <w:sz w:val="20"/>
        </w:rPr>
        <w:t>Novotná</w:t>
      </w:r>
      <w:proofErr w:type="spellEnd"/>
      <w:r w:rsidRPr="00EF4E24">
        <w:rPr>
          <w:rFonts w:cstheme="minorHAnsi"/>
          <w:sz w:val="20"/>
        </w:rPr>
        <w:t xml:space="preserve">, J., </w:t>
      </w:r>
      <w:proofErr w:type="spellStart"/>
      <w:r w:rsidRPr="00EF4E24">
        <w:rPr>
          <w:rFonts w:cstheme="minorHAnsi"/>
          <w:sz w:val="20"/>
        </w:rPr>
        <w:t>Moraová</w:t>
      </w:r>
      <w:proofErr w:type="spellEnd"/>
      <w:r w:rsidRPr="00EF4E24">
        <w:rPr>
          <w:rFonts w:cstheme="minorHAnsi"/>
          <w:sz w:val="20"/>
        </w:rPr>
        <w:t xml:space="preserve">, H., </w:t>
      </w:r>
      <w:proofErr w:type="spellStart"/>
      <w:r w:rsidRPr="00EF4E24">
        <w:rPr>
          <w:rFonts w:cstheme="minorHAnsi"/>
          <w:sz w:val="20"/>
        </w:rPr>
        <w:t>Krátká</w:t>
      </w:r>
      <w:proofErr w:type="spellEnd"/>
      <w:r w:rsidRPr="00EF4E24">
        <w:rPr>
          <w:rFonts w:cstheme="minorHAnsi"/>
          <w:sz w:val="20"/>
        </w:rPr>
        <w:t xml:space="preserve">, M. &amp; </w:t>
      </w:r>
      <w:proofErr w:type="spellStart"/>
      <w:r w:rsidRPr="00EF4E24">
        <w:rPr>
          <w:rFonts w:cstheme="minorHAnsi"/>
          <w:sz w:val="20"/>
        </w:rPr>
        <w:t>Stehlíková</w:t>
      </w:r>
      <w:proofErr w:type="spellEnd"/>
      <w:r w:rsidRPr="00EF4E24">
        <w:rPr>
          <w:rFonts w:cstheme="minorHAnsi"/>
          <w:sz w:val="20"/>
        </w:rPr>
        <w:t xml:space="preserve">, N. (Eds.), </w:t>
      </w:r>
      <w:r w:rsidRPr="00EF4E24">
        <w:rPr>
          <w:rFonts w:cstheme="minorHAnsi"/>
          <w:i/>
          <w:sz w:val="20"/>
        </w:rPr>
        <w:t>Proceedings, 30th Conference of the International Group for the Psychology of Mathematics Education,</w:t>
      </w:r>
      <w:r w:rsidRPr="00EF4E24">
        <w:rPr>
          <w:rFonts w:cstheme="minorHAnsi"/>
          <w:sz w:val="20"/>
        </w:rPr>
        <w:t xml:space="preserve"> Vol. 1, Prague: PME</w:t>
      </w:r>
      <w:r w:rsidRPr="00EF4E24">
        <w:rPr>
          <w:rFonts w:cstheme="minorHAnsi"/>
          <w:sz w:val="20"/>
          <w:lang w:val="en-GB"/>
        </w:rPr>
        <w:t>,</w:t>
      </w:r>
      <w:r w:rsidRPr="00EF4E24">
        <w:rPr>
          <w:rFonts w:cstheme="minorHAnsi"/>
          <w:sz w:val="20"/>
        </w:rPr>
        <w:t xml:space="preserve"> pp. 171-172.</w:t>
      </w:r>
    </w:p>
    <w:p w:rsidRPr="00EF4E24" w:rsidR="00C6577B" w:rsidP="00C6577B" w:rsidRDefault="00C6577B" w14:paraId="39C31E0E" w14:textId="77777777">
      <w:pPr>
        <w:spacing w:after="0" w:line="240" w:lineRule="auto"/>
        <w:ind w:left="284" w:hanging="284"/>
        <w:rPr>
          <w:rFonts w:cstheme="minorHAnsi"/>
          <w:sz w:val="20"/>
        </w:rPr>
      </w:pPr>
      <w:r w:rsidRPr="00EF4E24">
        <w:rPr>
          <w:rFonts w:cstheme="minorHAnsi"/>
          <w:sz w:val="20"/>
        </w:rPr>
        <w:t xml:space="preserve">Vamvakoussi, X., &amp; Vosniadou, S. (2006). Aspects of Students’ Understanding of Rational Numbers. In </w:t>
      </w:r>
      <w:proofErr w:type="spellStart"/>
      <w:r w:rsidRPr="00EF4E24">
        <w:rPr>
          <w:rFonts w:cstheme="minorHAnsi"/>
          <w:sz w:val="20"/>
        </w:rPr>
        <w:t>Novotná</w:t>
      </w:r>
      <w:proofErr w:type="spellEnd"/>
      <w:r w:rsidRPr="00EF4E24">
        <w:rPr>
          <w:rFonts w:cstheme="minorHAnsi"/>
          <w:sz w:val="20"/>
        </w:rPr>
        <w:t xml:space="preserve">, J., </w:t>
      </w:r>
      <w:proofErr w:type="spellStart"/>
      <w:r w:rsidRPr="00EF4E24">
        <w:rPr>
          <w:rFonts w:cstheme="minorHAnsi"/>
          <w:sz w:val="20"/>
        </w:rPr>
        <w:t>Moraová</w:t>
      </w:r>
      <w:proofErr w:type="spellEnd"/>
      <w:r w:rsidRPr="00EF4E24">
        <w:rPr>
          <w:rFonts w:cstheme="minorHAnsi"/>
          <w:sz w:val="20"/>
        </w:rPr>
        <w:t xml:space="preserve">, H., </w:t>
      </w:r>
      <w:proofErr w:type="spellStart"/>
      <w:r w:rsidRPr="00EF4E24">
        <w:rPr>
          <w:rFonts w:cstheme="minorHAnsi"/>
          <w:sz w:val="20"/>
        </w:rPr>
        <w:t>Krátká</w:t>
      </w:r>
      <w:proofErr w:type="spellEnd"/>
      <w:r w:rsidRPr="00EF4E24">
        <w:rPr>
          <w:rFonts w:cstheme="minorHAnsi"/>
          <w:sz w:val="20"/>
        </w:rPr>
        <w:t xml:space="preserve">, M. &amp; </w:t>
      </w:r>
      <w:proofErr w:type="spellStart"/>
      <w:r w:rsidRPr="00EF4E24">
        <w:rPr>
          <w:rFonts w:cstheme="minorHAnsi"/>
          <w:sz w:val="20"/>
        </w:rPr>
        <w:t>Stehlíková</w:t>
      </w:r>
      <w:proofErr w:type="spellEnd"/>
      <w:r w:rsidRPr="00EF4E24">
        <w:rPr>
          <w:rFonts w:cstheme="minorHAnsi"/>
          <w:sz w:val="20"/>
        </w:rPr>
        <w:t xml:space="preserve">, N. (Eds.), </w:t>
      </w:r>
      <w:r w:rsidRPr="00EF4E24">
        <w:rPr>
          <w:rFonts w:cstheme="minorHAnsi"/>
          <w:i/>
          <w:sz w:val="20"/>
        </w:rPr>
        <w:t>Proceedings, 30th Conference of the International Group for the Psychology of Mathematics Education</w:t>
      </w:r>
      <w:r w:rsidRPr="00EF4E24">
        <w:rPr>
          <w:rFonts w:cstheme="minorHAnsi"/>
          <w:sz w:val="20"/>
        </w:rPr>
        <w:t>, Vol. 1, Prague: PME, pp. 161-163.</w:t>
      </w:r>
    </w:p>
    <w:p w:rsidRPr="00EF4E24" w:rsidR="00C6577B" w:rsidP="00C6577B" w:rsidRDefault="00C6577B" w14:paraId="0D64C453" w14:textId="77777777">
      <w:pPr>
        <w:spacing w:after="0" w:line="240" w:lineRule="auto"/>
        <w:ind w:left="284" w:hanging="284"/>
        <w:rPr>
          <w:rFonts w:cstheme="minorHAnsi"/>
          <w:sz w:val="20"/>
        </w:rPr>
      </w:pPr>
      <w:r w:rsidRPr="00EF4E24">
        <w:rPr>
          <w:rFonts w:cstheme="minorHAnsi"/>
          <w:sz w:val="20"/>
        </w:rPr>
        <w:t xml:space="preserve">Vosniadou, S. (2006). The Conceptual Change Approach in the Learning and Teaching of Mathematics: An introduction. In </w:t>
      </w:r>
      <w:proofErr w:type="spellStart"/>
      <w:r w:rsidRPr="00EF4E24">
        <w:rPr>
          <w:rFonts w:cstheme="minorHAnsi"/>
          <w:sz w:val="20"/>
        </w:rPr>
        <w:t>Novotná</w:t>
      </w:r>
      <w:proofErr w:type="spellEnd"/>
      <w:r w:rsidRPr="00EF4E24">
        <w:rPr>
          <w:rFonts w:cstheme="minorHAnsi"/>
          <w:sz w:val="20"/>
        </w:rPr>
        <w:t xml:space="preserve">, J., </w:t>
      </w:r>
      <w:proofErr w:type="spellStart"/>
      <w:r w:rsidRPr="00EF4E24">
        <w:rPr>
          <w:rFonts w:cstheme="minorHAnsi"/>
          <w:sz w:val="20"/>
        </w:rPr>
        <w:t>Moraová</w:t>
      </w:r>
      <w:proofErr w:type="spellEnd"/>
      <w:r w:rsidRPr="00EF4E24">
        <w:rPr>
          <w:rFonts w:cstheme="minorHAnsi"/>
          <w:sz w:val="20"/>
        </w:rPr>
        <w:t xml:space="preserve">, H., </w:t>
      </w:r>
      <w:proofErr w:type="spellStart"/>
      <w:r w:rsidRPr="00EF4E24">
        <w:rPr>
          <w:rFonts w:cstheme="minorHAnsi"/>
          <w:sz w:val="20"/>
        </w:rPr>
        <w:t>Krátká</w:t>
      </w:r>
      <w:proofErr w:type="spellEnd"/>
      <w:r w:rsidRPr="00EF4E24">
        <w:rPr>
          <w:rFonts w:cstheme="minorHAnsi"/>
          <w:sz w:val="20"/>
        </w:rPr>
        <w:t xml:space="preserve">, M. &amp; </w:t>
      </w:r>
      <w:proofErr w:type="spellStart"/>
      <w:r w:rsidRPr="00EF4E24">
        <w:rPr>
          <w:rFonts w:cstheme="minorHAnsi"/>
          <w:sz w:val="20"/>
        </w:rPr>
        <w:t>Stehlíková</w:t>
      </w:r>
      <w:proofErr w:type="spellEnd"/>
      <w:r w:rsidRPr="00EF4E24">
        <w:rPr>
          <w:rFonts w:cstheme="minorHAnsi"/>
          <w:sz w:val="20"/>
        </w:rPr>
        <w:t xml:space="preserve">, N. (Eds.), </w:t>
      </w:r>
      <w:r w:rsidRPr="00EF4E24">
        <w:rPr>
          <w:rFonts w:cstheme="minorHAnsi"/>
          <w:i/>
          <w:sz w:val="20"/>
        </w:rPr>
        <w:t>Proceedings, 30th Conference of the International Group for the Psychology of Mathematics Education</w:t>
      </w:r>
      <w:r w:rsidRPr="00EF4E24">
        <w:rPr>
          <w:rFonts w:cstheme="minorHAnsi"/>
          <w:sz w:val="20"/>
        </w:rPr>
        <w:t>, Vol. 1, Prague: PME, pp. 155-159.</w:t>
      </w:r>
    </w:p>
    <w:p w:rsidRPr="00EF4E24" w:rsidR="00C6577B" w:rsidP="00C6577B" w:rsidRDefault="00C6577B" w14:paraId="6DCC5155" w14:textId="77777777">
      <w:pPr>
        <w:spacing w:after="0" w:line="240" w:lineRule="auto"/>
        <w:ind w:left="284" w:hanging="284"/>
        <w:rPr>
          <w:rFonts w:cstheme="minorHAnsi"/>
          <w:sz w:val="20"/>
          <w:lang w:val="en-GB"/>
        </w:rPr>
      </w:pPr>
      <w:r w:rsidRPr="00EF4E24">
        <w:rPr>
          <w:rFonts w:cstheme="minorHAnsi"/>
          <w:sz w:val="20"/>
        </w:rPr>
        <w:t>Vosniadou, S.</w:t>
      </w:r>
      <w:r w:rsidRPr="00EF4E24">
        <w:rPr>
          <w:rFonts w:cstheme="minorHAnsi"/>
          <w:sz w:val="20"/>
          <w:lang w:val="en-GB"/>
        </w:rPr>
        <w:t>,</w:t>
      </w:r>
      <w:r w:rsidRPr="00EF4E24">
        <w:rPr>
          <w:rFonts w:cstheme="minorHAnsi"/>
          <w:sz w:val="20"/>
        </w:rPr>
        <w:t xml:space="preserve"> &amp; Kyriakopoulou, N. (2006). The Problem of Metaconceptual Awareness in Theory Revision. In R. Sun &amp; N. Miyake (Eds.) </w:t>
      </w:r>
      <w:r w:rsidRPr="00EF4E24">
        <w:rPr>
          <w:rFonts w:cstheme="minorHAnsi"/>
          <w:i/>
          <w:sz w:val="20"/>
        </w:rPr>
        <w:t>Proceedings of the 28th Annual Conference of the Cognitive Science Society</w:t>
      </w:r>
      <w:r w:rsidRPr="00EF4E24">
        <w:rPr>
          <w:rFonts w:cstheme="minorHAnsi"/>
          <w:sz w:val="20"/>
        </w:rPr>
        <w:t>, Vancouver, Canada</w:t>
      </w:r>
      <w:r w:rsidRPr="00EF4E24">
        <w:rPr>
          <w:rFonts w:cstheme="minorHAnsi"/>
          <w:sz w:val="20"/>
          <w:lang w:val="en-GB"/>
        </w:rPr>
        <w:t>, pp. 2329-2334.</w:t>
      </w:r>
    </w:p>
    <w:p w:rsidRPr="00EF4E24" w:rsidR="00C6577B" w:rsidP="00C6577B" w:rsidRDefault="00C6577B" w14:paraId="52591806" w14:textId="77777777">
      <w:pPr>
        <w:spacing w:after="0" w:line="240" w:lineRule="auto"/>
        <w:ind w:left="284" w:hanging="284"/>
        <w:rPr>
          <w:rFonts w:cstheme="minorHAnsi"/>
          <w:sz w:val="20"/>
        </w:rPr>
      </w:pPr>
      <w:r w:rsidRPr="00EF4E24">
        <w:rPr>
          <w:rFonts w:cstheme="minorHAnsi"/>
          <w:sz w:val="20"/>
          <w:lang w:val="pt-BR"/>
        </w:rPr>
        <w:t xml:space="preserve">Christou, K. P., &amp; Vosniadou, S. (2005). </w:t>
      </w:r>
      <w:r w:rsidRPr="00EF4E24">
        <w:rPr>
          <w:rFonts w:cstheme="minorHAnsi"/>
          <w:sz w:val="20"/>
          <w:lang w:val="en-GB"/>
        </w:rPr>
        <w:t xml:space="preserve">How Students Interpret Literal Symbols in Algebra: A Conceptual Change Approach. In B. G. Bara, L. </w:t>
      </w:r>
      <w:proofErr w:type="spellStart"/>
      <w:r w:rsidRPr="00EF4E24">
        <w:rPr>
          <w:rFonts w:cstheme="minorHAnsi"/>
          <w:sz w:val="20"/>
          <w:lang w:val="en-GB"/>
        </w:rPr>
        <w:t>Barsalou</w:t>
      </w:r>
      <w:proofErr w:type="spellEnd"/>
      <w:r w:rsidRPr="00EF4E24">
        <w:rPr>
          <w:rFonts w:cstheme="minorHAnsi"/>
          <w:sz w:val="20"/>
          <w:lang w:val="en-GB"/>
        </w:rPr>
        <w:t xml:space="preserve">, &amp; M. </w:t>
      </w:r>
      <w:proofErr w:type="spellStart"/>
      <w:r w:rsidRPr="00EF4E24">
        <w:rPr>
          <w:rFonts w:cstheme="minorHAnsi"/>
          <w:sz w:val="20"/>
          <w:lang w:val="en-GB"/>
        </w:rPr>
        <w:t>Bucciarelli</w:t>
      </w:r>
      <w:proofErr w:type="spellEnd"/>
      <w:r w:rsidRPr="00EF4E24">
        <w:rPr>
          <w:rFonts w:cstheme="minorHAnsi"/>
          <w:sz w:val="20"/>
          <w:lang w:val="en-GB"/>
        </w:rPr>
        <w:t xml:space="preserve"> (Eds.), </w:t>
      </w:r>
      <w:r w:rsidRPr="00EF4E24">
        <w:rPr>
          <w:rFonts w:cstheme="minorHAnsi"/>
          <w:i/>
          <w:sz w:val="20"/>
          <w:lang w:val="en-GB"/>
        </w:rPr>
        <w:t>Proceedings of the XXVII Annual Conference of the Cognitive Science</w:t>
      </w:r>
      <w:r w:rsidRPr="00EF4E24">
        <w:rPr>
          <w:rFonts w:cstheme="minorHAnsi"/>
          <w:sz w:val="20"/>
        </w:rPr>
        <w:t xml:space="preserve"> </w:t>
      </w:r>
      <w:r w:rsidRPr="00EF4E24">
        <w:rPr>
          <w:rFonts w:cstheme="minorHAnsi"/>
          <w:i/>
          <w:sz w:val="20"/>
          <w:lang w:val="en-GB"/>
        </w:rPr>
        <w:t>Society</w:t>
      </w:r>
      <w:r w:rsidRPr="00EF4E24">
        <w:rPr>
          <w:rFonts w:cstheme="minorHAnsi"/>
          <w:sz w:val="20"/>
          <w:lang w:val="en-GB"/>
        </w:rPr>
        <w:t>, Italy, pp. 453-458.</w:t>
      </w:r>
    </w:p>
    <w:p w:rsidRPr="00EF4E24" w:rsidR="00C6577B" w:rsidP="00C6577B" w:rsidRDefault="00C6577B" w14:paraId="3EFB789E" w14:textId="77777777">
      <w:pPr>
        <w:spacing w:after="0" w:line="240" w:lineRule="auto"/>
        <w:ind w:left="284" w:hanging="284"/>
        <w:rPr>
          <w:rFonts w:cstheme="minorHAnsi"/>
          <w:i/>
          <w:sz w:val="20"/>
          <w:lang w:val="en-GB"/>
        </w:rPr>
      </w:pPr>
      <w:r w:rsidRPr="00EF4E24">
        <w:rPr>
          <w:rFonts w:cstheme="minorHAnsi"/>
          <w:sz w:val="20"/>
        </w:rPr>
        <w:t>Vosniadou, S.,</w:t>
      </w:r>
      <w:r w:rsidRPr="00EF4E24">
        <w:rPr>
          <w:rFonts w:cstheme="minorHAnsi"/>
          <w:sz w:val="20"/>
          <w:lang w:val="en-GB"/>
        </w:rPr>
        <w:t xml:space="preserve"> &amp;</w:t>
      </w:r>
      <w:r w:rsidRPr="00EF4E24">
        <w:rPr>
          <w:rFonts w:cstheme="minorHAnsi"/>
          <w:sz w:val="20"/>
        </w:rPr>
        <w:t xml:space="preserve"> Skopeliti, I.</w:t>
      </w:r>
      <w:r w:rsidRPr="00EF4E24">
        <w:rPr>
          <w:rFonts w:cstheme="minorHAnsi"/>
          <w:sz w:val="20"/>
          <w:lang w:val="en-GB"/>
        </w:rPr>
        <w:t xml:space="preserve"> (2005). Developmental Shifts in Children’s Categorizations of the Earth. In B. G. Bara, L. </w:t>
      </w:r>
      <w:proofErr w:type="spellStart"/>
      <w:r w:rsidRPr="00EF4E24">
        <w:rPr>
          <w:rFonts w:cstheme="minorHAnsi"/>
          <w:sz w:val="20"/>
          <w:lang w:val="en-GB"/>
        </w:rPr>
        <w:t>Barsalou</w:t>
      </w:r>
      <w:proofErr w:type="spellEnd"/>
      <w:r w:rsidRPr="00EF4E24">
        <w:rPr>
          <w:rFonts w:cstheme="minorHAnsi"/>
          <w:sz w:val="20"/>
          <w:lang w:val="en-GB"/>
        </w:rPr>
        <w:t xml:space="preserve">, &amp; M. </w:t>
      </w:r>
      <w:proofErr w:type="spellStart"/>
      <w:r w:rsidRPr="00EF4E24">
        <w:rPr>
          <w:rFonts w:cstheme="minorHAnsi"/>
          <w:sz w:val="20"/>
          <w:lang w:val="en-GB"/>
        </w:rPr>
        <w:t>Bucciarelli</w:t>
      </w:r>
      <w:proofErr w:type="spellEnd"/>
      <w:r w:rsidRPr="00EF4E24">
        <w:rPr>
          <w:rFonts w:cstheme="minorHAnsi"/>
          <w:sz w:val="20"/>
          <w:lang w:val="en-GB"/>
        </w:rPr>
        <w:t xml:space="preserve"> (Eds.), </w:t>
      </w:r>
      <w:r w:rsidRPr="00EF4E24">
        <w:rPr>
          <w:rFonts w:cstheme="minorHAnsi"/>
          <w:i/>
          <w:sz w:val="20"/>
          <w:lang w:val="en-GB"/>
        </w:rPr>
        <w:t>Proceedings of the XXVII Annual Conference of the Cognitive Science Society</w:t>
      </w:r>
      <w:r w:rsidRPr="00EF4E24">
        <w:rPr>
          <w:rFonts w:cstheme="minorHAnsi"/>
          <w:sz w:val="20"/>
          <w:lang w:val="en-GB"/>
        </w:rPr>
        <w:t>, Italy, pp. 2325-2330.</w:t>
      </w:r>
    </w:p>
    <w:p w:rsidRPr="00EF4E24" w:rsidR="00C6577B" w:rsidP="00C6577B" w:rsidRDefault="00C6577B" w14:paraId="504F2874" w14:textId="77777777">
      <w:pPr>
        <w:spacing w:after="0" w:line="240" w:lineRule="auto"/>
        <w:ind w:left="284" w:hanging="284"/>
        <w:rPr>
          <w:rFonts w:cstheme="minorHAnsi"/>
          <w:i/>
          <w:sz w:val="20"/>
          <w:lang w:val="en-GB"/>
        </w:rPr>
      </w:pPr>
      <w:r w:rsidRPr="00EF4E24">
        <w:rPr>
          <w:rFonts w:cstheme="minorHAnsi"/>
          <w:sz w:val="20"/>
          <w:lang w:val="en-GB"/>
        </w:rPr>
        <w:t xml:space="preserve">Vosniadou, S., Vamvakoussi, X., &amp; </w:t>
      </w:r>
      <w:r w:rsidRPr="00EF4E24">
        <w:rPr>
          <w:rFonts w:cstheme="minorHAnsi"/>
          <w:sz w:val="20"/>
        </w:rPr>
        <w:t>Christou, K. P. (</w:t>
      </w:r>
      <w:r w:rsidRPr="00EF4E24">
        <w:rPr>
          <w:rFonts w:cstheme="minorHAnsi"/>
          <w:sz w:val="20"/>
          <w:lang w:val="en-GB"/>
        </w:rPr>
        <w:t>2005</w:t>
      </w:r>
      <w:r w:rsidRPr="00EF4E24">
        <w:rPr>
          <w:rFonts w:cstheme="minorHAnsi"/>
          <w:sz w:val="20"/>
        </w:rPr>
        <w:t xml:space="preserve">) </w:t>
      </w:r>
      <w:r w:rsidRPr="00EF4E24">
        <w:rPr>
          <w:rFonts w:cstheme="minorHAnsi"/>
          <w:sz w:val="20"/>
          <w:lang w:val="en-GB"/>
        </w:rPr>
        <w:t xml:space="preserve">What can we Gain from a Conceptual Change Approach to the Learning and Teaching of Mathematics? In A. </w:t>
      </w:r>
      <w:proofErr w:type="spellStart"/>
      <w:r w:rsidRPr="00EF4E24">
        <w:rPr>
          <w:rFonts w:cstheme="minorHAnsi"/>
          <w:sz w:val="20"/>
          <w:lang w:val="en-GB"/>
        </w:rPr>
        <w:t>Gagatsis</w:t>
      </w:r>
      <w:proofErr w:type="spellEnd"/>
      <w:r w:rsidRPr="00EF4E24">
        <w:rPr>
          <w:rFonts w:cstheme="minorHAnsi"/>
          <w:sz w:val="20"/>
          <w:lang w:val="en-GB"/>
        </w:rPr>
        <w:t xml:space="preserve">, F. </w:t>
      </w:r>
      <w:proofErr w:type="spellStart"/>
      <w:r w:rsidRPr="00EF4E24">
        <w:rPr>
          <w:rFonts w:cstheme="minorHAnsi"/>
          <w:sz w:val="20"/>
          <w:lang w:val="en-GB"/>
        </w:rPr>
        <w:t>Spagnolo</w:t>
      </w:r>
      <w:proofErr w:type="spellEnd"/>
      <w:r w:rsidRPr="00EF4E24">
        <w:rPr>
          <w:rFonts w:cstheme="minorHAnsi"/>
          <w:sz w:val="20"/>
          <w:lang w:val="en-GB"/>
        </w:rPr>
        <w:t xml:space="preserve">, Gr. </w:t>
      </w:r>
      <w:proofErr w:type="spellStart"/>
      <w:r w:rsidRPr="00EF4E24">
        <w:rPr>
          <w:rFonts w:cstheme="minorHAnsi"/>
          <w:sz w:val="20"/>
          <w:lang w:val="en-GB"/>
        </w:rPr>
        <w:t>Makrides</w:t>
      </w:r>
      <w:proofErr w:type="spellEnd"/>
      <w:r w:rsidRPr="00EF4E24">
        <w:rPr>
          <w:rFonts w:cstheme="minorHAnsi"/>
          <w:sz w:val="20"/>
          <w:lang w:val="en-GB"/>
        </w:rPr>
        <w:t xml:space="preserve">, &amp; V. Farmaki (Eds), </w:t>
      </w:r>
      <w:r w:rsidRPr="00EF4E24">
        <w:rPr>
          <w:rFonts w:cstheme="minorHAnsi"/>
          <w:i/>
          <w:sz w:val="20"/>
          <w:lang w:val="en-GB"/>
        </w:rPr>
        <w:t>Proceedings of the 4th Mediterranean Conference on Mathematics Education,</w:t>
      </w:r>
      <w:r w:rsidRPr="00EF4E24">
        <w:rPr>
          <w:rFonts w:cstheme="minorHAnsi"/>
          <w:sz w:val="20"/>
          <w:lang w:val="en-GB"/>
        </w:rPr>
        <w:t xml:space="preserve"> university of Palermo, Cyprus Mathematical Society and the MATHEU Project,</w:t>
      </w:r>
      <w:r w:rsidRPr="00EF4E24">
        <w:rPr>
          <w:rFonts w:cstheme="minorHAnsi"/>
          <w:i/>
          <w:sz w:val="20"/>
          <w:lang w:val="en-GB"/>
        </w:rPr>
        <w:t xml:space="preserve"> </w:t>
      </w:r>
      <w:proofErr w:type="gramStart"/>
      <w:r w:rsidRPr="00EF4E24">
        <w:rPr>
          <w:rFonts w:cstheme="minorHAnsi"/>
          <w:sz w:val="20"/>
          <w:lang w:val="en-GB"/>
        </w:rPr>
        <w:t>V(</w:t>
      </w:r>
      <w:proofErr w:type="gramEnd"/>
      <w:r w:rsidRPr="00EF4E24">
        <w:rPr>
          <w:rFonts w:cstheme="minorHAnsi"/>
          <w:sz w:val="20"/>
          <w:lang w:val="en-GB"/>
        </w:rPr>
        <w:t>2), pp.</w:t>
      </w:r>
      <w:r w:rsidRPr="00EF4E24">
        <w:rPr>
          <w:rFonts w:cstheme="minorHAnsi"/>
          <w:i/>
          <w:sz w:val="20"/>
          <w:lang w:val="en-GB"/>
        </w:rPr>
        <w:t xml:space="preserve"> </w:t>
      </w:r>
      <w:r w:rsidRPr="00EF4E24">
        <w:rPr>
          <w:rFonts w:cstheme="minorHAnsi"/>
          <w:sz w:val="20"/>
          <w:lang w:val="en-GB"/>
        </w:rPr>
        <w:t>435-446.</w:t>
      </w:r>
    </w:p>
    <w:p w:rsidRPr="00EF4E24" w:rsidR="00C6577B" w:rsidP="00C6577B" w:rsidRDefault="00C6577B" w14:paraId="07CFC8EE" w14:textId="77777777">
      <w:pPr>
        <w:spacing w:after="0" w:line="240" w:lineRule="auto"/>
        <w:ind w:left="284" w:hanging="284"/>
        <w:rPr>
          <w:rFonts w:cstheme="minorHAnsi"/>
          <w:sz w:val="20"/>
          <w:lang w:val="en-GB"/>
        </w:rPr>
      </w:pPr>
      <w:r w:rsidRPr="00EF4E24">
        <w:rPr>
          <w:rFonts w:cstheme="minorHAnsi"/>
          <w:sz w:val="20"/>
        </w:rPr>
        <w:t>Vamvakoussi</w:t>
      </w:r>
      <w:r w:rsidRPr="00EF4E24">
        <w:rPr>
          <w:rFonts w:cstheme="minorHAnsi"/>
          <w:sz w:val="20"/>
          <w:lang w:val="en-GB"/>
        </w:rPr>
        <w:t xml:space="preserve">, </w:t>
      </w:r>
      <w:r w:rsidRPr="00EF4E24">
        <w:rPr>
          <w:rFonts w:cstheme="minorHAnsi"/>
          <w:sz w:val="20"/>
        </w:rPr>
        <w:t>X</w:t>
      </w:r>
      <w:r w:rsidRPr="00EF4E24">
        <w:rPr>
          <w:rFonts w:cstheme="minorHAnsi"/>
          <w:sz w:val="20"/>
          <w:lang w:val="en-GB"/>
        </w:rPr>
        <w:t xml:space="preserve">., </w:t>
      </w:r>
      <w:proofErr w:type="spellStart"/>
      <w:r w:rsidRPr="00EF4E24">
        <w:rPr>
          <w:rFonts w:cstheme="minorHAnsi"/>
          <w:sz w:val="20"/>
        </w:rPr>
        <w:t>Kargiotakis</w:t>
      </w:r>
      <w:proofErr w:type="spellEnd"/>
      <w:r w:rsidRPr="00EF4E24">
        <w:rPr>
          <w:rFonts w:cstheme="minorHAnsi"/>
          <w:sz w:val="20"/>
          <w:lang w:val="en-GB"/>
        </w:rPr>
        <w:t xml:space="preserve">, </w:t>
      </w:r>
      <w:r w:rsidRPr="00EF4E24">
        <w:rPr>
          <w:rFonts w:cstheme="minorHAnsi"/>
          <w:sz w:val="20"/>
        </w:rPr>
        <w:t>G</w:t>
      </w:r>
      <w:r w:rsidRPr="00EF4E24">
        <w:rPr>
          <w:rFonts w:cstheme="minorHAnsi"/>
          <w:sz w:val="20"/>
          <w:lang w:val="en-GB"/>
        </w:rPr>
        <w:t xml:space="preserve">., </w:t>
      </w:r>
      <w:r w:rsidRPr="00EF4E24">
        <w:rPr>
          <w:rFonts w:cstheme="minorHAnsi"/>
          <w:sz w:val="20"/>
        </w:rPr>
        <w:t>Kollias</w:t>
      </w:r>
      <w:r w:rsidRPr="00EF4E24">
        <w:rPr>
          <w:rFonts w:cstheme="minorHAnsi"/>
          <w:sz w:val="20"/>
          <w:lang w:val="en-GB"/>
        </w:rPr>
        <w:t xml:space="preserve">, </w:t>
      </w:r>
      <w:r w:rsidRPr="00EF4E24">
        <w:rPr>
          <w:rFonts w:cstheme="minorHAnsi"/>
          <w:sz w:val="20"/>
        </w:rPr>
        <w:t>V</w:t>
      </w:r>
      <w:r w:rsidRPr="00EF4E24">
        <w:rPr>
          <w:rFonts w:cstheme="minorHAnsi"/>
          <w:sz w:val="20"/>
          <w:lang w:val="en-GB"/>
        </w:rPr>
        <w:t>.</w:t>
      </w:r>
      <w:r w:rsidRPr="00EF4E24">
        <w:rPr>
          <w:rFonts w:cstheme="minorHAnsi"/>
          <w:sz w:val="20"/>
        </w:rPr>
        <w:t>P</w:t>
      </w:r>
      <w:r w:rsidRPr="00EF4E24">
        <w:rPr>
          <w:rFonts w:cstheme="minorHAnsi"/>
          <w:sz w:val="20"/>
          <w:lang w:val="en-GB"/>
        </w:rPr>
        <w:t xml:space="preserve">., </w:t>
      </w:r>
      <w:proofErr w:type="spellStart"/>
      <w:r w:rsidRPr="00EF4E24">
        <w:rPr>
          <w:rFonts w:cstheme="minorHAnsi"/>
          <w:sz w:val="20"/>
        </w:rPr>
        <w:t>Mamalougos</w:t>
      </w:r>
      <w:proofErr w:type="spellEnd"/>
      <w:r w:rsidRPr="00EF4E24">
        <w:rPr>
          <w:rFonts w:cstheme="minorHAnsi"/>
          <w:sz w:val="20"/>
          <w:lang w:val="en-GB"/>
        </w:rPr>
        <w:t xml:space="preserve">, </w:t>
      </w:r>
      <w:r w:rsidRPr="00EF4E24">
        <w:rPr>
          <w:rFonts w:cstheme="minorHAnsi"/>
          <w:sz w:val="20"/>
        </w:rPr>
        <w:t>N</w:t>
      </w:r>
      <w:r w:rsidRPr="00EF4E24">
        <w:rPr>
          <w:rFonts w:cstheme="minorHAnsi"/>
          <w:sz w:val="20"/>
          <w:lang w:val="en-GB"/>
        </w:rPr>
        <w:t>.</w:t>
      </w:r>
      <w:r w:rsidRPr="00EF4E24">
        <w:rPr>
          <w:rFonts w:cstheme="minorHAnsi"/>
          <w:sz w:val="20"/>
        </w:rPr>
        <w:t>G</w:t>
      </w:r>
      <w:r w:rsidRPr="00EF4E24">
        <w:rPr>
          <w:rFonts w:cstheme="minorHAnsi"/>
          <w:sz w:val="20"/>
          <w:lang w:val="en-GB"/>
        </w:rPr>
        <w:t xml:space="preserve">., &amp; </w:t>
      </w:r>
      <w:r w:rsidRPr="00EF4E24">
        <w:rPr>
          <w:rFonts w:cstheme="minorHAnsi"/>
          <w:sz w:val="20"/>
        </w:rPr>
        <w:t>Vosniadou</w:t>
      </w:r>
      <w:r w:rsidRPr="00EF4E24">
        <w:rPr>
          <w:rFonts w:cstheme="minorHAnsi"/>
          <w:sz w:val="20"/>
          <w:lang w:val="en-GB"/>
        </w:rPr>
        <w:t xml:space="preserve">, </w:t>
      </w:r>
      <w:r w:rsidRPr="00EF4E24">
        <w:rPr>
          <w:rFonts w:cstheme="minorHAnsi"/>
          <w:sz w:val="20"/>
        </w:rPr>
        <w:t>S</w:t>
      </w:r>
      <w:r w:rsidRPr="00EF4E24">
        <w:rPr>
          <w:rFonts w:cstheme="minorHAnsi"/>
          <w:sz w:val="20"/>
          <w:lang w:val="en-GB"/>
        </w:rPr>
        <w:t xml:space="preserve">. (2003). </w:t>
      </w:r>
      <w:r w:rsidRPr="00EF4E24">
        <w:rPr>
          <w:rFonts w:cstheme="minorHAnsi"/>
          <w:sz w:val="20"/>
        </w:rPr>
        <w:t xml:space="preserve">Collaborative Modelling of Rational Numbers. In B. Wasson, S. </w:t>
      </w:r>
      <w:proofErr w:type="spellStart"/>
      <w:r w:rsidRPr="00EF4E24">
        <w:rPr>
          <w:rFonts w:cstheme="minorHAnsi"/>
          <w:sz w:val="20"/>
        </w:rPr>
        <w:t>Ludvigsen</w:t>
      </w:r>
      <w:proofErr w:type="spellEnd"/>
      <w:r w:rsidRPr="00EF4E24">
        <w:rPr>
          <w:rFonts w:cstheme="minorHAnsi"/>
          <w:sz w:val="20"/>
        </w:rPr>
        <w:t xml:space="preserve"> &amp; U. Hoppe (Eds</w:t>
      </w:r>
      <w:r w:rsidRPr="00EF4E24">
        <w:rPr>
          <w:rFonts w:cstheme="minorHAnsi"/>
          <w:i/>
          <w:sz w:val="20"/>
        </w:rPr>
        <w:t xml:space="preserve">.), Designing for Change in Networked Learning Environments. Proceedings of the International Conference on Computer Support for Collaborative Learning – CSCL, </w:t>
      </w:r>
      <w:r w:rsidRPr="00EF4E24">
        <w:rPr>
          <w:rFonts w:cstheme="minorHAnsi"/>
          <w:sz w:val="20"/>
        </w:rPr>
        <w:t>Dordrecht: Kluwer, pp. 103-107</w:t>
      </w:r>
      <w:r>
        <w:rPr>
          <w:rFonts w:cstheme="minorHAnsi"/>
          <w:sz w:val="20"/>
        </w:rPr>
        <w:t>.</w:t>
      </w:r>
    </w:p>
    <w:p w:rsidRPr="00EF4E24" w:rsidR="00C6577B" w:rsidP="00C6577B" w:rsidRDefault="00C6577B" w14:paraId="495BFD52" w14:textId="77777777">
      <w:pPr>
        <w:spacing w:after="0" w:line="240" w:lineRule="auto"/>
        <w:ind w:left="284" w:hanging="284"/>
        <w:rPr>
          <w:rFonts w:cstheme="minorHAnsi"/>
          <w:i/>
          <w:color w:val="FF0000"/>
          <w:sz w:val="20"/>
          <w:lang w:val="en-GB"/>
        </w:rPr>
      </w:pPr>
      <w:proofErr w:type="spellStart"/>
      <w:r w:rsidRPr="00EF4E24">
        <w:rPr>
          <w:rFonts w:cstheme="minorHAnsi"/>
          <w:sz w:val="20"/>
          <w:lang w:val="en-GB"/>
        </w:rPr>
        <w:t>Koulianou</w:t>
      </w:r>
      <w:proofErr w:type="spellEnd"/>
      <w:r w:rsidRPr="00EF4E24">
        <w:rPr>
          <w:rFonts w:cstheme="minorHAnsi"/>
          <w:sz w:val="20"/>
          <w:lang w:val="en-GB"/>
        </w:rPr>
        <w:t xml:space="preserve">, M. &amp; Vosniadou, S. (2002). Differences between Experts and Novices in Fin Swimming; A Cognitive System Analysis. </w:t>
      </w:r>
      <w:r w:rsidRPr="00EF4E24">
        <w:rPr>
          <w:rFonts w:cstheme="minorHAnsi"/>
          <w:i/>
          <w:sz w:val="20"/>
          <w:lang w:val="en-GB"/>
        </w:rPr>
        <w:t>Proceedings of the 5</w:t>
      </w:r>
      <w:r w:rsidRPr="00EF4E24">
        <w:rPr>
          <w:rFonts w:cstheme="minorHAnsi"/>
          <w:i/>
          <w:sz w:val="20"/>
          <w:vertAlign w:val="superscript"/>
          <w:lang w:val="en-GB"/>
        </w:rPr>
        <w:t>th</w:t>
      </w:r>
      <w:r w:rsidRPr="00EF4E24">
        <w:rPr>
          <w:rFonts w:cstheme="minorHAnsi"/>
          <w:i/>
          <w:sz w:val="20"/>
          <w:lang w:val="en-GB"/>
        </w:rPr>
        <w:t xml:space="preserve"> European Systems Congress, Crete, Greece.</w:t>
      </w:r>
    </w:p>
    <w:p w:rsidRPr="00EF4E24" w:rsidR="00C6577B" w:rsidP="00C6577B" w:rsidRDefault="00C6577B" w14:paraId="691208BB" w14:textId="77777777">
      <w:pPr>
        <w:spacing w:after="0" w:line="240" w:lineRule="auto"/>
        <w:ind w:left="284" w:hanging="284"/>
        <w:rPr>
          <w:rFonts w:cstheme="minorHAnsi"/>
          <w:i/>
          <w:sz w:val="20"/>
          <w:lang w:val="en-GB"/>
        </w:rPr>
      </w:pPr>
      <w:r w:rsidRPr="00EF4E24">
        <w:rPr>
          <w:rFonts w:cstheme="minorHAnsi"/>
          <w:sz w:val="20"/>
          <w:lang w:val="en-GB"/>
        </w:rPr>
        <w:t xml:space="preserve">Kollias, V.P., </w:t>
      </w:r>
      <w:proofErr w:type="spellStart"/>
      <w:r w:rsidRPr="00EF4E24">
        <w:rPr>
          <w:rFonts w:cstheme="minorHAnsi"/>
          <w:sz w:val="20"/>
          <w:lang w:val="en-GB"/>
        </w:rPr>
        <w:t>Vlassa</w:t>
      </w:r>
      <w:proofErr w:type="spellEnd"/>
      <w:r w:rsidRPr="00EF4E24">
        <w:rPr>
          <w:rFonts w:cstheme="minorHAnsi"/>
          <w:sz w:val="20"/>
          <w:lang w:val="en-GB"/>
        </w:rPr>
        <w:t xml:space="preserve">, M., &amp; Vosniadou, S. (2001). Design and Evaluation of a CSCL Environment for the Learning of Science, In P. </w:t>
      </w:r>
      <w:proofErr w:type="spellStart"/>
      <w:r w:rsidRPr="00EF4E24">
        <w:rPr>
          <w:rFonts w:cstheme="minorHAnsi"/>
          <w:sz w:val="20"/>
          <w:lang w:val="en-GB"/>
        </w:rPr>
        <w:t>Dillenbourg</w:t>
      </w:r>
      <w:proofErr w:type="spellEnd"/>
      <w:r w:rsidRPr="00EF4E24">
        <w:rPr>
          <w:rFonts w:cstheme="minorHAnsi"/>
          <w:sz w:val="20"/>
          <w:lang w:val="en-GB"/>
        </w:rPr>
        <w:t xml:space="preserve">, A. </w:t>
      </w:r>
      <w:proofErr w:type="spellStart"/>
      <w:r w:rsidRPr="00EF4E24">
        <w:rPr>
          <w:rFonts w:cstheme="minorHAnsi"/>
          <w:sz w:val="20"/>
          <w:lang w:val="en-GB"/>
        </w:rPr>
        <w:t>Eurelings</w:t>
      </w:r>
      <w:proofErr w:type="spellEnd"/>
      <w:r w:rsidRPr="00EF4E24">
        <w:rPr>
          <w:rFonts w:cstheme="minorHAnsi"/>
          <w:sz w:val="20"/>
          <w:lang w:val="en-GB"/>
        </w:rPr>
        <w:t xml:space="preserve">, K. </w:t>
      </w:r>
      <w:proofErr w:type="spellStart"/>
      <w:r w:rsidRPr="00EF4E24">
        <w:rPr>
          <w:rFonts w:cstheme="minorHAnsi"/>
          <w:sz w:val="20"/>
          <w:lang w:val="en-GB"/>
        </w:rPr>
        <w:t>Hakkarainen</w:t>
      </w:r>
      <w:proofErr w:type="spellEnd"/>
      <w:r w:rsidRPr="00EF4E24">
        <w:rPr>
          <w:rFonts w:cstheme="minorHAnsi"/>
          <w:sz w:val="20"/>
          <w:lang w:val="en-GB"/>
        </w:rPr>
        <w:t xml:space="preserve"> (Eds.), </w:t>
      </w:r>
      <w:r w:rsidRPr="00EF4E24">
        <w:rPr>
          <w:rFonts w:cstheme="minorHAnsi"/>
          <w:i/>
          <w:sz w:val="20"/>
          <w:lang w:val="en-GB"/>
        </w:rPr>
        <w:t>Proceedings of the First European Conference on Computer-Supported Collaborative Learning: European Perspectives on Computer-Supported Collaborative Learning, Universiteit Maastricht.</w:t>
      </w:r>
    </w:p>
    <w:p w:rsidRPr="00EF4E24" w:rsidR="00C6577B" w:rsidP="00C6577B" w:rsidRDefault="00C6577B" w14:paraId="73E5D4E2" w14:textId="77777777">
      <w:pPr>
        <w:tabs>
          <w:tab w:val="left" w:pos="-284"/>
        </w:tabs>
        <w:spacing w:after="0" w:line="240" w:lineRule="auto"/>
        <w:ind w:left="284" w:hanging="284"/>
        <w:rPr>
          <w:rFonts w:cstheme="minorHAnsi"/>
          <w:sz w:val="20"/>
          <w:lang w:val="en-GB"/>
        </w:rPr>
      </w:pPr>
      <w:r w:rsidRPr="00EF4E24">
        <w:rPr>
          <w:rFonts w:cstheme="minorHAnsi"/>
          <w:sz w:val="20"/>
          <w:lang w:val="en-GB"/>
        </w:rPr>
        <w:t>Ioannides, C., &amp; Vosniadou, S. (1998). Mental Models of Force</w:t>
      </w:r>
      <w:r w:rsidRPr="00EF4E24">
        <w:rPr>
          <w:rFonts w:cstheme="minorHAnsi"/>
          <w:i/>
          <w:sz w:val="20"/>
          <w:lang w:val="en-GB"/>
        </w:rPr>
        <w:t xml:space="preserve">. Proceedings of the Second European Conference on Cognitive Modelling, </w:t>
      </w:r>
      <w:proofErr w:type="spellStart"/>
      <w:r w:rsidRPr="00EF4E24">
        <w:rPr>
          <w:rFonts w:cstheme="minorHAnsi"/>
          <w:sz w:val="20"/>
          <w:lang w:val="en-GB"/>
        </w:rPr>
        <w:t>Nottinham</w:t>
      </w:r>
      <w:proofErr w:type="spellEnd"/>
      <w:r w:rsidRPr="00EF4E24">
        <w:rPr>
          <w:rFonts w:cstheme="minorHAnsi"/>
          <w:sz w:val="20"/>
          <w:lang w:val="en-GB"/>
        </w:rPr>
        <w:t>, UK, pp.175-177.</w:t>
      </w:r>
    </w:p>
    <w:p w:rsidRPr="00EF4E24" w:rsidR="00C6577B" w:rsidP="00C6577B" w:rsidRDefault="00C6577B" w14:paraId="5324D1F8" w14:textId="77777777">
      <w:pPr>
        <w:spacing w:after="0" w:line="240" w:lineRule="auto"/>
        <w:ind w:left="284" w:hanging="284"/>
        <w:rPr>
          <w:rFonts w:cstheme="minorHAnsi"/>
          <w:sz w:val="20"/>
        </w:rPr>
      </w:pPr>
      <w:r w:rsidRPr="00EF4E24">
        <w:rPr>
          <w:rFonts w:cstheme="minorHAnsi"/>
          <w:sz w:val="20"/>
          <w:lang w:val="pt-BR"/>
        </w:rPr>
        <w:t xml:space="preserve">Vosniadou, S., Ioannides, C., &amp; Dimitrakopoulou, A. (1998). </w:t>
      </w:r>
      <w:r w:rsidRPr="00EF4E24">
        <w:rPr>
          <w:rFonts w:cstheme="minorHAnsi"/>
          <w:sz w:val="20"/>
          <w:lang w:val="en-GB"/>
        </w:rPr>
        <w:t xml:space="preserve">A Psychological Process Model of the Solution of Mechanics Problems by Elementary School Students, </w:t>
      </w:r>
      <w:r w:rsidRPr="00EF4E24">
        <w:rPr>
          <w:rFonts w:cstheme="minorHAnsi"/>
          <w:i/>
          <w:sz w:val="20"/>
          <w:lang w:val="en-GB"/>
        </w:rPr>
        <w:t>Proceedings of the Second European Conference on Cognitive Modelling</w:t>
      </w:r>
      <w:r w:rsidRPr="00EF4E24">
        <w:rPr>
          <w:rFonts w:cstheme="minorHAnsi"/>
          <w:sz w:val="20"/>
          <w:lang w:val="en-GB"/>
        </w:rPr>
        <w:t xml:space="preserve">, </w:t>
      </w:r>
      <w:proofErr w:type="spellStart"/>
      <w:r w:rsidRPr="00EF4E24">
        <w:rPr>
          <w:rFonts w:cstheme="minorHAnsi"/>
          <w:sz w:val="20"/>
          <w:lang w:val="en-GB"/>
        </w:rPr>
        <w:t>Nottinham</w:t>
      </w:r>
      <w:proofErr w:type="spellEnd"/>
      <w:r w:rsidRPr="00EF4E24">
        <w:rPr>
          <w:rFonts w:cstheme="minorHAnsi"/>
          <w:sz w:val="20"/>
          <w:lang w:val="en-GB"/>
        </w:rPr>
        <w:t>, UK, pp. 178-179.</w:t>
      </w:r>
    </w:p>
    <w:p w:rsidRPr="00EF4E24" w:rsidR="00C6577B" w:rsidP="00C6577B" w:rsidRDefault="00C6577B" w14:paraId="4697F847" w14:textId="77777777">
      <w:pPr>
        <w:spacing w:after="0" w:line="240" w:lineRule="auto"/>
        <w:ind w:left="284" w:hanging="284"/>
        <w:rPr>
          <w:rFonts w:cstheme="minorHAnsi"/>
          <w:i/>
          <w:sz w:val="20"/>
          <w:lang w:val="en-GB"/>
        </w:rPr>
      </w:pPr>
      <w:r w:rsidRPr="00EF4E24">
        <w:rPr>
          <w:rFonts w:cstheme="minorHAnsi"/>
          <w:sz w:val="20"/>
          <w:lang w:val="en-GB"/>
        </w:rPr>
        <w:t xml:space="preserve">Vosniadou, S., Ioannides, C., </w:t>
      </w:r>
      <w:proofErr w:type="spellStart"/>
      <w:r w:rsidRPr="00EF4E24">
        <w:rPr>
          <w:rFonts w:cstheme="minorHAnsi"/>
          <w:sz w:val="20"/>
          <w:lang w:val="en-GB"/>
        </w:rPr>
        <w:t>Dimitrakopoulou</w:t>
      </w:r>
      <w:proofErr w:type="spellEnd"/>
      <w:r w:rsidRPr="00EF4E24">
        <w:rPr>
          <w:rFonts w:cstheme="minorHAnsi"/>
          <w:sz w:val="20"/>
          <w:lang w:val="en-GB"/>
        </w:rPr>
        <w:t xml:space="preserve">, A., </w:t>
      </w:r>
      <w:proofErr w:type="spellStart"/>
      <w:r w:rsidRPr="00EF4E24">
        <w:rPr>
          <w:rFonts w:cstheme="minorHAnsi"/>
          <w:sz w:val="20"/>
          <w:lang w:val="en-GB"/>
        </w:rPr>
        <w:t>Champesme</w:t>
      </w:r>
      <w:proofErr w:type="spellEnd"/>
      <w:r w:rsidRPr="00EF4E24">
        <w:rPr>
          <w:rFonts w:cstheme="minorHAnsi"/>
          <w:sz w:val="20"/>
          <w:lang w:val="en-GB"/>
        </w:rPr>
        <w:t xml:space="preserve">, M., &amp; </w:t>
      </w:r>
      <w:proofErr w:type="spellStart"/>
      <w:r w:rsidRPr="00EF4E24">
        <w:rPr>
          <w:rFonts w:cstheme="minorHAnsi"/>
          <w:sz w:val="20"/>
          <w:lang w:val="en-GB"/>
        </w:rPr>
        <w:t>Kayser</w:t>
      </w:r>
      <w:proofErr w:type="spellEnd"/>
      <w:r w:rsidRPr="00EF4E24">
        <w:rPr>
          <w:rFonts w:cstheme="minorHAnsi"/>
          <w:sz w:val="20"/>
          <w:lang w:val="en-GB"/>
        </w:rPr>
        <w:t xml:space="preserve">, D. (1998). A Psychological Process Model of the Solution of Mechanics Problems by Elementary School Students: An Interdisciplinary Project, </w:t>
      </w:r>
      <w:r w:rsidRPr="00EF4E24">
        <w:rPr>
          <w:rFonts w:cstheme="minorHAnsi"/>
          <w:i/>
          <w:sz w:val="20"/>
          <w:lang w:val="en-GB"/>
        </w:rPr>
        <w:t xml:space="preserve">Proceedings of the Twentieth Annual Meeting of the Cognitive Science Society, University of </w:t>
      </w:r>
      <w:proofErr w:type="spellStart"/>
      <w:r w:rsidRPr="00EF4E24">
        <w:rPr>
          <w:rFonts w:cstheme="minorHAnsi"/>
          <w:i/>
          <w:sz w:val="20"/>
          <w:lang w:val="en-GB"/>
        </w:rPr>
        <w:t>Winsconsin</w:t>
      </w:r>
      <w:proofErr w:type="spellEnd"/>
      <w:r w:rsidRPr="00EF4E24">
        <w:rPr>
          <w:rFonts w:cstheme="minorHAnsi"/>
          <w:i/>
          <w:sz w:val="20"/>
          <w:lang w:val="en-GB"/>
        </w:rPr>
        <w:t xml:space="preserve">-Madison. U.S.A, </w:t>
      </w:r>
      <w:r w:rsidRPr="00EF4E24">
        <w:rPr>
          <w:rFonts w:cstheme="minorHAnsi"/>
          <w:sz w:val="20"/>
          <w:lang w:val="en-GB"/>
        </w:rPr>
        <w:t>pp.</w:t>
      </w:r>
      <w:r w:rsidRPr="00EF4E24">
        <w:rPr>
          <w:rFonts w:cstheme="minorHAnsi"/>
          <w:i/>
          <w:sz w:val="20"/>
          <w:lang w:val="en-GB"/>
        </w:rPr>
        <w:t xml:space="preserve"> </w:t>
      </w:r>
      <w:r w:rsidRPr="00EF4E24">
        <w:rPr>
          <w:rFonts w:cstheme="minorHAnsi"/>
          <w:sz w:val="20"/>
          <w:lang w:val="en-GB"/>
        </w:rPr>
        <w:t>1096-1101</w:t>
      </w:r>
      <w:r w:rsidRPr="00EF4E24">
        <w:rPr>
          <w:rFonts w:cstheme="minorHAnsi"/>
          <w:i/>
          <w:sz w:val="20"/>
          <w:lang w:val="en-GB"/>
        </w:rPr>
        <w:t>.</w:t>
      </w:r>
    </w:p>
    <w:p w:rsidRPr="00EF4E24" w:rsidR="00C6577B" w:rsidP="00C6577B" w:rsidRDefault="00C6577B" w14:paraId="4F1C85D2" w14:textId="77777777">
      <w:pPr>
        <w:spacing w:after="0" w:line="240" w:lineRule="auto"/>
        <w:ind w:left="284" w:hanging="284"/>
        <w:rPr>
          <w:rFonts w:cstheme="minorHAnsi"/>
          <w:sz w:val="20"/>
        </w:rPr>
      </w:pPr>
      <w:r w:rsidRPr="00EF4E24">
        <w:rPr>
          <w:rFonts w:cstheme="minorHAnsi"/>
          <w:sz w:val="20"/>
          <w:lang w:val="pt-BR"/>
        </w:rPr>
        <w:t xml:space="preserve">Vosniadou, S., &amp; Brewer, W. F. (1993). </w:t>
      </w:r>
      <w:r w:rsidRPr="00EF4E24">
        <w:rPr>
          <w:rFonts w:cstheme="minorHAnsi"/>
          <w:sz w:val="20"/>
        </w:rPr>
        <w:t xml:space="preserve">Constraints on Knowledge Acquisition: Evidence from Children's Models of the Earth and of the Day/Night Cycle. </w:t>
      </w:r>
      <w:r w:rsidRPr="00EF4E24">
        <w:rPr>
          <w:rFonts w:cstheme="minorHAnsi"/>
          <w:i/>
          <w:sz w:val="20"/>
        </w:rPr>
        <w:t xml:space="preserve">Proceedings of the Fifteenth Annual Conference of the Cognitive Science Society, </w:t>
      </w:r>
      <w:r w:rsidRPr="00EF4E24">
        <w:rPr>
          <w:rFonts w:cstheme="minorHAnsi"/>
          <w:sz w:val="20"/>
        </w:rPr>
        <w:t>Hillsdale, NJ: Erlbaum, pp.1052-1057.</w:t>
      </w:r>
    </w:p>
    <w:p w:rsidRPr="00EF4E24" w:rsidR="00C6577B" w:rsidP="00C6577B" w:rsidRDefault="00C6577B" w14:paraId="1446B4D0" w14:textId="77777777">
      <w:pPr>
        <w:spacing w:after="0" w:line="240" w:lineRule="auto"/>
        <w:ind w:left="284" w:hanging="284"/>
        <w:rPr>
          <w:rFonts w:cstheme="minorHAnsi"/>
          <w:sz w:val="20"/>
        </w:rPr>
      </w:pPr>
      <w:r w:rsidRPr="00EF4E24">
        <w:rPr>
          <w:rFonts w:cstheme="minorHAnsi"/>
          <w:sz w:val="20"/>
        </w:rPr>
        <w:t xml:space="preserve">Vosniadou, S. (1989). On the Nature of Children's Naive Knowledge. </w:t>
      </w:r>
      <w:r w:rsidRPr="00EF4E24">
        <w:rPr>
          <w:rFonts w:cstheme="minorHAnsi"/>
          <w:i/>
          <w:sz w:val="20"/>
        </w:rPr>
        <w:t>Proceedings of the 11th Conference of the Cognitive Science Society,</w:t>
      </w:r>
      <w:r w:rsidRPr="00EF4E24">
        <w:rPr>
          <w:rFonts w:cstheme="minorHAnsi"/>
          <w:sz w:val="20"/>
        </w:rPr>
        <w:t xml:space="preserve"> Hillsdale, NJ: Erlbaum, pp. 404-411.</w:t>
      </w:r>
    </w:p>
    <w:p w:rsidR="00C6577B" w:rsidP="00C96DB1" w:rsidRDefault="00C6577B" w14:paraId="0F1836AD" w14:textId="77777777">
      <w:pPr>
        <w:spacing w:after="0" w:line="240" w:lineRule="auto"/>
        <w:ind w:left="284" w:hanging="284"/>
        <w:rPr>
          <w:rFonts w:cstheme="minorHAnsi"/>
          <w:sz w:val="20"/>
          <w:szCs w:val="20"/>
        </w:rPr>
      </w:pPr>
    </w:p>
    <w:p w:rsidRPr="006341F8" w:rsidR="00D66003" w:rsidP="006341F8" w:rsidRDefault="00D66003" w14:paraId="7EADA6E0" w14:textId="77777777">
      <w:pPr>
        <w:widowControl w:val="0"/>
        <w:pBdr>
          <w:bottom w:val="single" w:color="auto" w:sz="4" w:space="0"/>
        </w:pBdr>
        <w:autoSpaceDE w:val="0"/>
        <w:autoSpaceDN w:val="0"/>
        <w:adjustRightInd w:val="0"/>
        <w:spacing w:line="240" w:lineRule="auto"/>
        <w:jc w:val="both"/>
        <w:rPr>
          <w:rFonts w:cstheme="minorHAnsi"/>
          <w:b/>
          <w:smallCaps/>
          <w:sz w:val="24"/>
          <w:szCs w:val="24"/>
        </w:rPr>
      </w:pPr>
      <w:r w:rsidRPr="006341F8">
        <w:rPr>
          <w:rFonts w:cstheme="minorHAnsi"/>
          <w:b/>
          <w:smallCaps/>
          <w:sz w:val="24"/>
          <w:szCs w:val="24"/>
          <w:lang w:val="en-GB"/>
        </w:rPr>
        <w:t>Publications</w:t>
      </w:r>
      <w:r w:rsidRPr="006341F8">
        <w:rPr>
          <w:rFonts w:cstheme="minorHAnsi"/>
          <w:b/>
          <w:sz w:val="24"/>
          <w:szCs w:val="24"/>
        </w:rPr>
        <w:t xml:space="preserve"> </w:t>
      </w:r>
      <w:r w:rsidRPr="006341F8">
        <w:rPr>
          <w:rFonts w:cstheme="minorHAnsi"/>
          <w:b/>
          <w:smallCaps/>
          <w:sz w:val="24"/>
          <w:szCs w:val="24"/>
          <w:lang w:val="en-GB"/>
        </w:rPr>
        <w:t xml:space="preserve">in </w:t>
      </w:r>
      <w:proofErr w:type="spellStart"/>
      <w:r w:rsidRPr="006341F8">
        <w:rPr>
          <w:rFonts w:cstheme="minorHAnsi"/>
          <w:b/>
          <w:smallCaps/>
          <w:sz w:val="24"/>
          <w:szCs w:val="24"/>
        </w:rPr>
        <w:t>greek</w:t>
      </w:r>
      <w:proofErr w:type="spellEnd"/>
    </w:p>
    <w:p w:rsidRPr="00D66003" w:rsidR="00D66003" w:rsidP="00D66003" w:rsidRDefault="00D66003" w14:paraId="678A6D2B" w14:textId="77777777">
      <w:pPr>
        <w:spacing w:line="240" w:lineRule="auto"/>
        <w:jc w:val="both"/>
        <w:rPr>
          <w:rFonts w:cstheme="minorHAnsi"/>
          <w:b/>
          <w:sz w:val="20"/>
          <w:szCs w:val="20"/>
          <w:lang w:val="en-GB"/>
        </w:rPr>
      </w:pPr>
      <w:r w:rsidRPr="00D66003">
        <w:rPr>
          <w:rFonts w:cstheme="minorHAnsi"/>
          <w:b/>
          <w:sz w:val="20"/>
          <w:szCs w:val="20"/>
        </w:rPr>
        <w:t>Books</w:t>
      </w:r>
      <w:r w:rsidRPr="00D66003">
        <w:rPr>
          <w:rFonts w:cstheme="minorHAnsi"/>
          <w:b/>
          <w:sz w:val="20"/>
          <w:szCs w:val="20"/>
          <w:lang w:val="en-GB"/>
        </w:rPr>
        <w:t xml:space="preserve"> </w:t>
      </w:r>
    </w:p>
    <w:p w:rsidR="00E27AC6" w:rsidP="00E27AC6" w:rsidRDefault="00D66003" w14:paraId="7FAE235C" w14:textId="77777777">
      <w:pPr>
        <w:spacing w:line="240" w:lineRule="auto"/>
        <w:ind w:left="1134" w:hanging="1134"/>
        <w:jc w:val="both"/>
        <w:rPr>
          <w:rFonts w:cstheme="minorHAnsi"/>
          <w:sz w:val="20"/>
          <w:szCs w:val="20"/>
        </w:rPr>
      </w:pPr>
      <w:r w:rsidRPr="00D66003">
        <w:rPr>
          <w:rFonts w:cstheme="minorHAnsi"/>
          <w:sz w:val="20"/>
          <w:szCs w:val="20"/>
        </w:rPr>
        <w:t>Vosniadou, S.</w:t>
      </w:r>
      <w:r w:rsidR="00E27AC6">
        <w:rPr>
          <w:rFonts w:cstheme="minorHAnsi"/>
          <w:sz w:val="20"/>
          <w:szCs w:val="20"/>
        </w:rPr>
        <w:t xml:space="preserve"> (2005). </w:t>
      </w:r>
      <w:r w:rsidRPr="00D66003">
        <w:rPr>
          <w:rFonts w:cstheme="minorHAnsi"/>
          <w:i/>
          <w:sz w:val="20"/>
          <w:szCs w:val="20"/>
        </w:rPr>
        <w:t xml:space="preserve">Children, Schools and Computers, </w:t>
      </w:r>
      <w:r w:rsidRPr="00D66003">
        <w:rPr>
          <w:rFonts w:cstheme="minorHAnsi"/>
          <w:sz w:val="20"/>
          <w:szCs w:val="20"/>
        </w:rPr>
        <w:t xml:space="preserve">Athens, Gutenberg Publications </w:t>
      </w:r>
    </w:p>
    <w:p w:rsidRPr="00E27AC6" w:rsidR="00D66003" w:rsidP="00E27AC6" w:rsidRDefault="00D66003" w14:paraId="00DF2015" w14:textId="57374DBD">
      <w:pPr>
        <w:spacing w:line="240" w:lineRule="auto"/>
        <w:ind w:left="1134" w:hanging="1134"/>
        <w:jc w:val="both"/>
        <w:rPr>
          <w:rFonts w:cstheme="minorHAnsi"/>
          <w:sz w:val="20"/>
          <w:szCs w:val="20"/>
        </w:rPr>
      </w:pPr>
      <w:r w:rsidRPr="00D66003">
        <w:rPr>
          <w:rFonts w:cstheme="minorHAnsi"/>
          <w:sz w:val="20"/>
          <w:szCs w:val="20"/>
        </w:rPr>
        <w:t>Vosniadou</w:t>
      </w:r>
      <w:r w:rsidRPr="00D66003">
        <w:rPr>
          <w:rFonts w:cstheme="minorHAnsi"/>
          <w:sz w:val="20"/>
          <w:szCs w:val="20"/>
          <w:lang w:val="en-GB"/>
        </w:rPr>
        <w:t xml:space="preserve">, </w:t>
      </w:r>
      <w:r w:rsidRPr="00D66003">
        <w:rPr>
          <w:rFonts w:cstheme="minorHAnsi"/>
          <w:sz w:val="20"/>
          <w:szCs w:val="20"/>
        </w:rPr>
        <w:t>S</w:t>
      </w:r>
      <w:r w:rsidRPr="00D66003">
        <w:rPr>
          <w:rFonts w:cstheme="minorHAnsi"/>
          <w:sz w:val="20"/>
          <w:szCs w:val="20"/>
          <w:lang w:val="en-GB"/>
        </w:rPr>
        <w:t>. (</w:t>
      </w:r>
      <w:r w:rsidRPr="00D66003">
        <w:rPr>
          <w:rFonts w:cstheme="minorHAnsi"/>
          <w:sz w:val="20"/>
          <w:szCs w:val="20"/>
        </w:rPr>
        <w:t>Ed</w:t>
      </w:r>
      <w:r w:rsidRPr="00D66003">
        <w:rPr>
          <w:rFonts w:cstheme="minorHAnsi"/>
          <w:sz w:val="20"/>
          <w:szCs w:val="20"/>
          <w:lang w:val="en-GB"/>
        </w:rPr>
        <w:t>.)</w:t>
      </w:r>
      <w:r w:rsidR="00E27AC6">
        <w:rPr>
          <w:rFonts w:cstheme="minorHAnsi"/>
          <w:sz w:val="20"/>
          <w:szCs w:val="20"/>
          <w:lang w:val="en-GB"/>
        </w:rPr>
        <w:t xml:space="preserve"> (2004). </w:t>
      </w:r>
      <w:r w:rsidRPr="00D66003">
        <w:rPr>
          <w:rFonts w:cstheme="minorHAnsi"/>
          <w:i/>
          <w:sz w:val="20"/>
          <w:szCs w:val="20"/>
        </w:rPr>
        <w:t>Cognitive</w:t>
      </w:r>
      <w:r w:rsidRPr="00D66003">
        <w:rPr>
          <w:rFonts w:cstheme="minorHAnsi"/>
          <w:i/>
          <w:sz w:val="20"/>
          <w:szCs w:val="20"/>
          <w:lang w:val="en-GB"/>
        </w:rPr>
        <w:t xml:space="preserve"> </w:t>
      </w:r>
      <w:r w:rsidRPr="00D66003">
        <w:rPr>
          <w:rFonts w:cstheme="minorHAnsi"/>
          <w:i/>
          <w:sz w:val="20"/>
          <w:szCs w:val="20"/>
        </w:rPr>
        <w:t>Science</w:t>
      </w:r>
      <w:r w:rsidRPr="00D66003">
        <w:rPr>
          <w:rFonts w:cstheme="minorHAnsi"/>
          <w:i/>
          <w:sz w:val="20"/>
          <w:szCs w:val="20"/>
          <w:lang w:val="en-GB"/>
        </w:rPr>
        <w:t xml:space="preserve">, </w:t>
      </w:r>
      <w:r w:rsidRPr="00D66003">
        <w:rPr>
          <w:rFonts w:cstheme="minorHAnsi"/>
          <w:sz w:val="20"/>
          <w:szCs w:val="20"/>
        </w:rPr>
        <w:t>Athens</w:t>
      </w:r>
      <w:r w:rsidRPr="00D66003">
        <w:rPr>
          <w:rFonts w:cstheme="minorHAnsi"/>
          <w:sz w:val="20"/>
          <w:szCs w:val="20"/>
          <w:lang w:val="en-GB"/>
        </w:rPr>
        <w:t xml:space="preserve">, </w:t>
      </w:r>
      <w:r w:rsidRPr="00D66003">
        <w:rPr>
          <w:rFonts w:cstheme="minorHAnsi"/>
          <w:sz w:val="20"/>
          <w:szCs w:val="20"/>
        </w:rPr>
        <w:t>Gutenberg</w:t>
      </w:r>
      <w:r w:rsidRPr="00D66003">
        <w:rPr>
          <w:rFonts w:cstheme="minorHAnsi"/>
          <w:sz w:val="20"/>
          <w:szCs w:val="20"/>
          <w:lang w:val="en-GB"/>
        </w:rPr>
        <w:t xml:space="preserve"> </w:t>
      </w:r>
      <w:r w:rsidRPr="00D66003">
        <w:rPr>
          <w:rFonts w:cstheme="minorHAnsi"/>
          <w:sz w:val="20"/>
          <w:szCs w:val="20"/>
        </w:rPr>
        <w:t>Publications</w:t>
      </w:r>
      <w:r w:rsidRPr="00D66003">
        <w:rPr>
          <w:rFonts w:cstheme="minorHAnsi"/>
          <w:sz w:val="20"/>
          <w:szCs w:val="20"/>
          <w:lang w:val="en-GB"/>
        </w:rPr>
        <w:t xml:space="preserve"> </w:t>
      </w:r>
    </w:p>
    <w:p w:rsidRPr="00D66003" w:rsidR="00D66003" w:rsidP="00E27AC6" w:rsidRDefault="00D66003" w14:paraId="14BBE845" w14:textId="5070105B">
      <w:pPr>
        <w:spacing w:line="240" w:lineRule="auto"/>
        <w:ind w:left="1134" w:hanging="1134"/>
        <w:jc w:val="both"/>
        <w:rPr>
          <w:rFonts w:cstheme="minorHAnsi"/>
          <w:sz w:val="20"/>
          <w:szCs w:val="20"/>
          <w:lang w:val="en-GB"/>
        </w:rPr>
      </w:pPr>
      <w:r w:rsidRPr="00D66003">
        <w:rPr>
          <w:rFonts w:cstheme="minorHAnsi"/>
          <w:sz w:val="20"/>
          <w:szCs w:val="20"/>
        </w:rPr>
        <w:lastRenderedPageBreak/>
        <w:t>Vosniadou</w:t>
      </w:r>
      <w:r w:rsidRPr="00D66003">
        <w:rPr>
          <w:rFonts w:cstheme="minorHAnsi"/>
          <w:sz w:val="20"/>
          <w:szCs w:val="20"/>
          <w:lang w:val="en-GB"/>
        </w:rPr>
        <w:t xml:space="preserve">, </w:t>
      </w:r>
      <w:r w:rsidRPr="00D66003">
        <w:rPr>
          <w:rFonts w:cstheme="minorHAnsi"/>
          <w:sz w:val="20"/>
          <w:szCs w:val="20"/>
        </w:rPr>
        <w:t>S</w:t>
      </w:r>
      <w:r w:rsidRPr="00D66003">
        <w:rPr>
          <w:rFonts w:cstheme="minorHAnsi"/>
          <w:sz w:val="20"/>
          <w:szCs w:val="20"/>
          <w:lang w:val="en-GB"/>
        </w:rPr>
        <w:t>.</w:t>
      </w:r>
      <w:r w:rsidRPr="00D66003">
        <w:rPr>
          <w:rFonts w:cstheme="minorHAnsi"/>
          <w:sz w:val="20"/>
          <w:szCs w:val="20"/>
        </w:rPr>
        <w:t xml:space="preserve"> </w:t>
      </w:r>
      <w:r w:rsidRPr="00D66003">
        <w:rPr>
          <w:rFonts w:cstheme="minorHAnsi"/>
          <w:sz w:val="20"/>
          <w:szCs w:val="20"/>
          <w:lang w:val="en-GB"/>
        </w:rPr>
        <w:t xml:space="preserve"> </w:t>
      </w:r>
      <w:r w:rsidR="00E27AC6">
        <w:rPr>
          <w:rFonts w:cstheme="minorHAnsi"/>
          <w:sz w:val="20"/>
          <w:szCs w:val="20"/>
          <w:lang w:val="en-GB"/>
        </w:rPr>
        <w:t xml:space="preserve">(2002) </w:t>
      </w:r>
      <w:r w:rsidRPr="00D66003">
        <w:rPr>
          <w:rFonts w:cstheme="minorHAnsi"/>
          <w:i/>
          <w:sz w:val="20"/>
          <w:szCs w:val="20"/>
        </w:rPr>
        <w:t>Introduction</w:t>
      </w:r>
      <w:r w:rsidRPr="00D66003">
        <w:rPr>
          <w:rFonts w:cstheme="minorHAnsi"/>
          <w:i/>
          <w:sz w:val="20"/>
          <w:szCs w:val="20"/>
          <w:lang w:val="en-GB"/>
        </w:rPr>
        <w:t xml:space="preserve"> </w:t>
      </w:r>
      <w:r w:rsidRPr="00D66003">
        <w:rPr>
          <w:rFonts w:cstheme="minorHAnsi"/>
          <w:i/>
          <w:sz w:val="20"/>
          <w:szCs w:val="20"/>
        </w:rPr>
        <w:t>to</w:t>
      </w:r>
      <w:r w:rsidRPr="00D66003">
        <w:rPr>
          <w:rFonts w:cstheme="minorHAnsi"/>
          <w:i/>
          <w:sz w:val="20"/>
          <w:szCs w:val="20"/>
          <w:lang w:val="en-GB"/>
        </w:rPr>
        <w:t xml:space="preserve"> </w:t>
      </w:r>
      <w:r w:rsidRPr="00D66003">
        <w:rPr>
          <w:rFonts w:cstheme="minorHAnsi"/>
          <w:i/>
          <w:sz w:val="20"/>
          <w:szCs w:val="20"/>
        </w:rPr>
        <w:t>Psychology</w:t>
      </w:r>
      <w:r w:rsidRPr="00D66003">
        <w:rPr>
          <w:rFonts w:cstheme="minorHAnsi"/>
          <w:i/>
          <w:sz w:val="20"/>
          <w:szCs w:val="20"/>
          <w:lang w:val="en-GB"/>
        </w:rPr>
        <w:t xml:space="preserve"> (</w:t>
      </w:r>
      <w:r w:rsidRPr="00D66003">
        <w:rPr>
          <w:rFonts w:cstheme="minorHAnsi"/>
          <w:i/>
          <w:sz w:val="20"/>
          <w:szCs w:val="20"/>
        </w:rPr>
        <w:t>Volume</w:t>
      </w:r>
      <w:r w:rsidRPr="00D66003">
        <w:rPr>
          <w:rFonts w:cstheme="minorHAnsi"/>
          <w:i/>
          <w:sz w:val="20"/>
          <w:szCs w:val="20"/>
          <w:lang w:val="en-GB"/>
        </w:rPr>
        <w:t xml:space="preserve"> </w:t>
      </w:r>
      <w:r w:rsidRPr="00D66003">
        <w:rPr>
          <w:rFonts w:cstheme="minorHAnsi"/>
          <w:i/>
          <w:sz w:val="20"/>
          <w:szCs w:val="20"/>
        </w:rPr>
        <w:t>A</w:t>
      </w:r>
      <w:r w:rsidRPr="00D66003">
        <w:rPr>
          <w:rFonts w:cstheme="minorHAnsi"/>
          <w:i/>
          <w:sz w:val="20"/>
          <w:szCs w:val="20"/>
          <w:lang w:val="en-GB"/>
        </w:rPr>
        <w:t xml:space="preserve">), </w:t>
      </w:r>
      <w:r w:rsidRPr="00D66003">
        <w:rPr>
          <w:rFonts w:cstheme="minorHAnsi"/>
          <w:sz w:val="20"/>
          <w:szCs w:val="20"/>
        </w:rPr>
        <w:t>Athens</w:t>
      </w:r>
      <w:r w:rsidRPr="00D66003">
        <w:rPr>
          <w:rFonts w:cstheme="minorHAnsi"/>
          <w:sz w:val="20"/>
          <w:szCs w:val="20"/>
          <w:lang w:val="en-GB"/>
        </w:rPr>
        <w:t xml:space="preserve">, </w:t>
      </w:r>
      <w:r w:rsidRPr="00D66003">
        <w:rPr>
          <w:rFonts w:cstheme="minorHAnsi"/>
          <w:sz w:val="20"/>
          <w:szCs w:val="20"/>
        </w:rPr>
        <w:t>Gutenberg</w:t>
      </w:r>
      <w:r w:rsidRPr="00D66003">
        <w:rPr>
          <w:rFonts w:cstheme="minorHAnsi"/>
          <w:sz w:val="20"/>
          <w:szCs w:val="20"/>
          <w:lang w:val="en-GB"/>
        </w:rPr>
        <w:t xml:space="preserve"> </w:t>
      </w:r>
      <w:r w:rsidRPr="00D66003">
        <w:rPr>
          <w:rFonts w:cstheme="minorHAnsi"/>
          <w:sz w:val="20"/>
          <w:szCs w:val="20"/>
        </w:rPr>
        <w:t>Publications</w:t>
      </w:r>
      <w:r w:rsidRPr="00D66003">
        <w:rPr>
          <w:rFonts w:cstheme="minorHAnsi"/>
          <w:sz w:val="20"/>
          <w:szCs w:val="20"/>
          <w:lang w:val="en-GB"/>
        </w:rPr>
        <w:t xml:space="preserve"> </w:t>
      </w:r>
    </w:p>
    <w:p w:rsidRPr="00E27AC6" w:rsidR="00D66003" w:rsidP="00E27AC6" w:rsidRDefault="00D66003" w14:paraId="6669FF1B" w14:textId="16A68A68">
      <w:pPr>
        <w:spacing w:line="240" w:lineRule="auto"/>
        <w:ind w:left="1134" w:hanging="1134"/>
        <w:jc w:val="both"/>
        <w:rPr>
          <w:rFonts w:cstheme="minorHAnsi"/>
          <w:sz w:val="20"/>
          <w:szCs w:val="20"/>
          <w:lang w:val="fr-FR"/>
        </w:rPr>
      </w:pPr>
      <w:r w:rsidRPr="00D66003">
        <w:rPr>
          <w:rFonts w:cstheme="minorHAnsi"/>
          <w:sz w:val="20"/>
          <w:szCs w:val="20"/>
          <w:lang w:val="fr-FR"/>
        </w:rPr>
        <w:t>Vosniadou, S., (Ed.)</w:t>
      </w:r>
      <w:r w:rsidR="00E27AC6">
        <w:rPr>
          <w:rFonts w:cstheme="minorHAnsi"/>
          <w:sz w:val="20"/>
          <w:szCs w:val="20"/>
          <w:lang w:val="fr-FR"/>
        </w:rPr>
        <w:t xml:space="preserve"> (1999). </w:t>
      </w:r>
      <w:r w:rsidRPr="00D66003">
        <w:rPr>
          <w:rFonts w:cstheme="minorHAnsi"/>
          <w:sz w:val="20"/>
          <w:szCs w:val="20"/>
          <w:lang w:val="fr-FR"/>
        </w:rPr>
        <w:t xml:space="preserve"> </w:t>
      </w:r>
      <w:r w:rsidRPr="00D66003">
        <w:rPr>
          <w:rFonts w:cstheme="minorHAnsi"/>
          <w:i/>
          <w:sz w:val="20"/>
          <w:szCs w:val="20"/>
          <w:lang w:val="fr-FR"/>
        </w:rPr>
        <w:t xml:space="preserve">Introduction to Psychology (Volume B), </w:t>
      </w:r>
      <w:proofErr w:type="spellStart"/>
      <w:r w:rsidRPr="00D66003">
        <w:rPr>
          <w:rFonts w:cstheme="minorHAnsi"/>
          <w:sz w:val="20"/>
          <w:szCs w:val="20"/>
          <w:lang w:val="fr-FR"/>
        </w:rPr>
        <w:t>Athens</w:t>
      </w:r>
      <w:proofErr w:type="spellEnd"/>
      <w:r w:rsidRPr="00D66003">
        <w:rPr>
          <w:rFonts w:cstheme="minorHAnsi"/>
          <w:sz w:val="20"/>
          <w:szCs w:val="20"/>
          <w:lang w:val="fr-FR"/>
        </w:rPr>
        <w:t xml:space="preserve">, Gutenberg Publications </w:t>
      </w:r>
    </w:p>
    <w:p w:rsidRPr="00E27AC6" w:rsidR="00D66003" w:rsidP="00E27AC6" w:rsidRDefault="00D66003" w14:paraId="105A21A2" w14:textId="763A1C1B">
      <w:pPr>
        <w:spacing w:line="240" w:lineRule="auto"/>
        <w:ind w:left="1134" w:hanging="1134"/>
        <w:jc w:val="both"/>
        <w:rPr>
          <w:rFonts w:cstheme="minorHAnsi"/>
          <w:b/>
          <w:sz w:val="20"/>
          <w:szCs w:val="20"/>
          <w:lang w:val="fr-FR"/>
        </w:rPr>
      </w:pPr>
      <w:r w:rsidRPr="00D66003">
        <w:rPr>
          <w:rFonts w:cstheme="minorHAnsi"/>
          <w:sz w:val="20"/>
          <w:szCs w:val="20"/>
          <w:lang w:val="fr-FR"/>
        </w:rPr>
        <w:t xml:space="preserve">Vosniadou, S. </w:t>
      </w:r>
      <w:r w:rsidR="00E27AC6">
        <w:rPr>
          <w:rFonts w:cstheme="minorHAnsi"/>
          <w:sz w:val="20"/>
          <w:szCs w:val="20"/>
          <w:lang w:val="fr-FR"/>
        </w:rPr>
        <w:t xml:space="preserve"> (1998). </w:t>
      </w:r>
      <w:r w:rsidRPr="00D66003">
        <w:rPr>
          <w:rFonts w:cstheme="minorHAnsi"/>
          <w:i/>
          <w:sz w:val="20"/>
          <w:szCs w:val="20"/>
          <w:lang w:val="fr-FR"/>
        </w:rPr>
        <w:t xml:space="preserve">Cognitive Psychology, </w:t>
      </w:r>
      <w:proofErr w:type="spellStart"/>
      <w:r w:rsidRPr="00D66003">
        <w:rPr>
          <w:rFonts w:cstheme="minorHAnsi"/>
          <w:sz w:val="20"/>
          <w:szCs w:val="20"/>
          <w:lang w:val="fr-FR"/>
        </w:rPr>
        <w:t>Athens</w:t>
      </w:r>
      <w:proofErr w:type="spellEnd"/>
      <w:r w:rsidRPr="00D66003">
        <w:rPr>
          <w:rFonts w:cstheme="minorHAnsi"/>
          <w:sz w:val="20"/>
          <w:szCs w:val="20"/>
          <w:lang w:val="fr-FR"/>
        </w:rPr>
        <w:t xml:space="preserve">, Gutenberg Publications </w:t>
      </w:r>
    </w:p>
    <w:p w:rsidRPr="00E27AC6" w:rsidR="00D66003" w:rsidP="00E27AC6" w:rsidRDefault="00D66003" w14:paraId="0C9EFAE5" w14:textId="1653ED32">
      <w:pPr>
        <w:spacing w:line="240" w:lineRule="auto"/>
        <w:jc w:val="both"/>
        <w:rPr>
          <w:rFonts w:cstheme="minorHAnsi"/>
          <w:sz w:val="20"/>
          <w:szCs w:val="20"/>
          <w:lang w:val="pt-BR"/>
        </w:rPr>
      </w:pPr>
      <w:r w:rsidRPr="00D66003">
        <w:rPr>
          <w:rFonts w:cstheme="minorHAnsi"/>
          <w:sz w:val="20"/>
          <w:szCs w:val="20"/>
          <w:lang w:val="pt-BR"/>
        </w:rPr>
        <w:t xml:space="preserve">Papatheofylou, R. &amp; Vosniadou, S. (Eds.) </w:t>
      </w:r>
      <w:r w:rsidR="00E27AC6">
        <w:rPr>
          <w:rFonts w:cstheme="minorHAnsi"/>
          <w:sz w:val="20"/>
          <w:szCs w:val="20"/>
          <w:lang w:val="pt-BR"/>
        </w:rPr>
        <w:t xml:space="preserve">(1998). </w:t>
      </w:r>
      <w:r w:rsidRPr="00D66003">
        <w:rPr>
          <w:rFonts w:cstheme="minorHAnsi"/>
          <w:i/>
          <w:sz w:val="20"/>
          <w:szCs w:val="20"/>
        </w:rPr>
        <w:t xml:space="preserve">Dropping out of school, </w:t>
      </w:r>
      <w:r w:rsidRPr="00D66003">
        <w:rPr>
          <w:rFonts w:cstheme="minorHAnsi"/>
          <w:sz w:val="20"/>
          <w:szCs w:val="20"/>
        </w:rPr>
        <w:t>Athens, Gutenberg Publications</w:t>
      </w:r>
      <w:r w:rsidRPr="00D66003">
        <w:rPr>
          <w:rFonts w:cstheme="minorHAnsi"/>
          <w:i/>
          <w:sz w:val="20"/>
          <w:szCs w:val="20"/>
        </w:rPr>
        <w:t xml:space="preserve"> </w:t>
      </w:r>
    </w:p>
    <w:p w:rsidRPr="00E27AC6" w:rsidR="00D66003" w:rsidP="00E27AC6" w:rsidRDefault="00D66003" w14:paraId="313E71BB" w14:textId="24E17BA3">
      <w:pPr>
        <w:spacing w:line="240" w:lineRule="auto"/>
        <w:jc w:val="both"/>
        <w:rPr>
          <w:rFonts w:cstheme="minorHAnsi"/>
          <w:b/>
          <w:sz w:val="20"/>
          <w:szCs w:val="20"/>
        </w:rPr>
      </w:pPr>
      <w:r w:rsidRPr="00D66003">
        <w:rPr>
          <w:rFonts w:cstheme="minorHAnsi"/>
          <w:sz w:val="20"/>
          <w:szCs w:val="20"/>
        </w:rPr>
        <w:t xml:space="preserve">Vosniadou, S. (Ed.) </w:t>
      </w:r>
      <w:r w:rsidR="00E27AC6">
        <w:rPr>
          <w:rFonts w:cstheme="minorHAnsi"/>
          <w:sz w:val="20"/>
          <w:szCs w:val="20"/>
        </w:rPr>
        <w:t>(</w:t>
      </w:r>
      <w:r w:rsidRPr="00D66003" w:rsidR="00E27AC6">
        <w:rPr>
          <w:rFonts w:cstheme="minorHAnsi"/>
          <w:sz w:val="20"/>
          <w:szCs w:val="20"/>
        </w:rPr>
        <w:t>1995</w:t>
      </w:r>
      <w:r w:rsidR="00E27AC6">
        <w:rPr>
          <w:rFonts w:cstheme="minorHAnsi"/>
          <w:sz w:val="20"/>
          <w:szCs w:val="20"/>
        </w:rPr>
        <w:t xml:space="preserve">). </w:t>
      </w:r>
      <w:r w:rsidRPr="00D66003">
        <w:rPr>
          <w:rFonts w:cstheme="minorHAnsi"/>
          <w:i/>
          <w:sz w:val="20"/>
          <w:szCs w:val="20"/>
        </w:rPr>
        <w:t xml:space="preserve">Psychology of Mathematics, </w:t>
      </w:r>
      <w:r w:rsidRPr="00D66003">
        <w:rPr>
          <w:rFonts w:cstheme="minorHAnsi"/>
          <w:sz w:val="20"/>
          <w:szCs w:val="20"/>
        </w:rPr>
        <w:t>Athens, Gutenberg Publications</w:t>
      </w:r>
    </w:p>
    <w:p w:rsidRPr="00D66003" w:rsidR="00D66003" w:rsidP="00E27AC6" w:rsidRDefault="00D66003" w14:paraId="27FB0542" w14:textId="0E306ECD">
      <w:pPr>
        <w:spacing w:line="240" w:lineRule="auto"/>
        <w:ind w:left="1134" w:hanging="1134"/>
        <w:jc w:val="both"/>
        <w:rPr>
          <w:rFonts w:cstheme="minorHAnsi"/>
          <w:sz w:val="20"/>
          <w:szCs w:val="20"/>
        </w:rPr>
      </w:pPr>
      <w:r w:rsidRPr="00D66003">
        <w:rPr>
          <w:rFonts w:cstheme="minorHAnsi"/>
          <w:sz w:val="20"/>
          <w:szCs w:val="20"/>
        </w:rPr>
        <w:t>Vosniadou</w:t>
      </w:r>
      <w:r w:rsidRPr="00D66003">
        <w:rPr>
          <w:rFonts w:cstheme="minorHAnsi"/>
          <w:sz w:val="20"/>
          <w:szCs w:val="20"/>
          <w:lang w:val="en-GB"/>
        </w:rPr>
        <w:t xml:space="preserve">, </w:t>
      </w:r>
      <w:r w:rsidRPr="00D66003">
        <w:rPr>
          <w:rFonts w:cstheme="minorHAnsi"/>
          <w:sz w:val="20"/>
          <w:szCs w:val="20"/>
        </w:rPr>
        <w:t>S</w:t>
      </w:r>
      <w:r w:rsidRPr="00D66003">
        <w:rPr>
          <w:rFonts w:cstheme="minorHAnsi"/>
          <w:sz w:val="20"/>
          <w:szCs w:val="20"/>
          <w:lang w:val="en-GB"/>
        </w:rPr>
        <w:t>. (</w:t>
      </w:r>
      <w:r w:rsidRPr="00D66003">
        <w:rPr>
          <w:rFonts w:cstheme="minorHAnsi"/>
          <w:sz w:val="20"/>
          <w:szCs w:val="20"/>
        </w:rPr>
        <w:t>Ed</w:t>
      </w:r>
      <w:r w:rsidRPr="00D66003">
        <w:rPr>
          <w:rFonts w:cstheme="minorHAnsi"/>
          <w:sz w:val="20"/>
          <w:szCs w:val="20"/>
          <w:lang w:val="en-GB"/>
        </w:rPr>
        <w:t xml:space="preserve">.) </w:t>
      </w:r>
      <w:r w:rsidR="00E27AC6">
        <w:rPr>
          <w:rFonts w:cstheme="minorHAnsi"/>
          <w:sz w:val="20"/>
          <w:szCs w:val="20"/>
          <w:lang w:val="en-GB"/>
        </w:rPr>
        <w:t xml:space="preserve">(1991). </w:t>
      </w:r>
      <w:r w:rsidRPr="00D66003">
        <w:rPr>
          <w:rFonts w:cstheme="minorHAnsi"/>
          <w:i/>
          <w:sz w:val="20"/>
          <w:szCs w:val="20"/>
        </w:rPr>
        <w:t xml:space="preserve">Readings in Developmental Psychology (Volumes A,B and C) </w:t>
      </w:r>
      <w:r w:rsidRPr="00D66003">
        <w:rPr>
          <w:rFonts w:cstheme="minorHAnsi"/>
          <w:sz w:val="20"/>
          <w:szCs w:val="20"/>
        </w:rPr>
        <w:t>Athens, Gutenberg Publications</w:t>
      </w:r>
    </w:p>
    <w:p w:rsidRPr="00D66003" w:rsidR="00D66003" w:rsidP="00D66003" w:rsidRDefault="00D66003" w14:paraId="40006ABE" w14:textId="568F84E5">
      <w:pPr>
        <w:suppressAutoHyphens/>
        <w:spacing w:line="240" w:lineRule="auto"/>
        <w:ind w:right="566"/>
        <w:jc w:val="both"/>
        <w:rPr>
          <w:rFonts w:cstheme="minorHAnsi"/>
          <w:b/>
          <w:sz w:val="20"/>
          <w:szCs w:val="20"/>
        </w:rPr>
      </w:pPr>
      <w:r w:rsidRPr="00D66003">
        <w:rPr>
          <w:rFonts w:cstheme="minorHAnsi"/>
          <w:b/>
          <w:bCs/>
          <w:sz w:val="20"/>
          <w:szCs w:val="20"/>
        </w:rPr>
        <w:t>Special Issues in Scientific Journals</w:t>
      </w:r>
      <w:r w:rsidRPr="00D66003">
        <w:rPr>
          <w:rFonts w:cstheme="minorHAnsi"/>
          <w:b/>
          <w:sz w:val="20"/>
          <w:szCs w:val="20"/>
        </w:rPr>
        <w:t xml:space="preserve"> </w:t>
      </w:r>
    </w:p>
    <w:p w:rsidRPr="00D66003" w:rsidR="00D66003" w:rsidP="00D66003" w:rsidRDefault="00D66003" w14:paraId="3ED840A2" w14:textId="77777777">
      <w:pPr>
        <w:spacing w:line="240" w:lineRule="auto"/>
        <w:ind w:left="1"/>
        <w:jc w:val="both"/>
        <w:rPr>
          <w:rFonts w:cstheme="minorHAnsi"/>
          <w:i/>
          <w:iCs/>
          <w:sz w:val="20"/>
          <w:szCs w:val="20"/>
        </w:rPr>
      </w:pPr>
      <w:r w:rsidRPr="00D66003">
        <w:rPr>
          <w:rFonts w:cstheme="minorHAnsi"/>
          <w:sz w:val="20"/>
          <w:szCs w:val="20"/>
        </w:rPr>
        <w:t xml:space="preserve">S. Vosniadou &amp; St. </w:t>
      </w:r>
      <w:proofErr w:type="spellStart"/>
      <w:r w:rsidRPr="00D66003">
        <w:rPr>
          <w:rFonts w:cstheme="minorHAnsi"/>
          <w:sz w:val="20"/>
          <w:szCs w:val="20"/>
        </w:rPr>
        <w:t>Psyllos</w:t>
      </w:r>
      <w:proofErr w:type="spellEnd"/>
      <w:r w:rsidRPr="00D66003">
        <w:rPr>
          <w:rFonts w:cstheme="minorHAnsi"/>
          <w:sz w:val="20"/>
          <w:szCs w:val="20"/>
        </w:rPr>
        <w:t xml:space="preserve"> (Quest Editors) (2008). Concepts and Conceptual Change, </w:t>
      </w:r>
      <w:r w:rsidRPr="00D66003">
        <w:rPr>
          <w:rFonts w:cstheme="minorHAnsi"/>
          <w:i/>
          <w:iCs/>
          <w:sz w:val="20"/>
          <w:szCs w:val="20"/>
        </w:rPr>
        <w:t>Special Issue of NOESIS, The Journal of the Hellenic Cognitive Science Society.</w:t>
      </w:r>
    </w:p>
    <w:p w:rsidRPr="00D66003" w:rsidR="00D66003" w:rsidP="557C529C" w:rsidRDefault="00D66003" w14:paraId="36A5580C" w14:textId="660CA55B" w14:noSpellErr="1">
      <w:pPr>
        <w:tabs>
          <w:tab w:val="left" w:pos="6240"/>
        </w:tabs>
        <w:spacing w:line="240" w:lineRule="auto"/>
        <w:ind w:hanging="0" w:firstLine="0"/>
        <w:jc w:val="both"/>
        <w:rPr>
          <w:rFonts w:cs="Calibri" w:cstheme="minorAscii"/>
          <w:i w:val="1"/>
          <w:iCs w:val="1"/>
          <w:sz w:val="20"/>
          <w:szCs w:val="20"/>
        </w:rPr>
      </w:pPr>
      <w:r w:rsidRPr="557C529C" w:rsidR="00D66003">
        <w:rPr>
          <w:rFonts w:cs="Calibri" w:cstheme="minorAscii"/>
          <w:sz w:val="20"/>
          <w:szCs w:val="20"/>
          <w:lang w:val="pt-BR"/>
        </w:rPr>
        <w:t xml:space="preserve">K. Krimbas &amp; S. Vosniadou, (Quest Editors) (2004).  </w:t>
      </w:r>
      <w:r w:rsidRPr="557C529C" w:rsidR="00D66003">
        <w:rPr>
          <w:rFonts w:cs="Calibri" w:cstheme="minorAscii"/>
          <w:sz w:val="20"/>
          <w:szCs w:val="20"/>
        </w:rPr>
        <w:t xml:space="preserve">Psychology and Biology, Special Issue of </w:t>
      </w:r>
      <w:r w:rsidRPr="557C529C" w:rsidR="00D66003">
        <w:rPr>
          <w:rFonts w:cs="Calibri" w:cstheme="minorAscii"/>
          <w:i w:val="1"/>
          <w:iCs w:val="1"/>
          <w:sz w:val="20"/>
          <w:szCs w:val="20"/>
        </w:rPr>
        <w:t>NOESIS. The Journal of the Hellenic Cognitive Science Society</w:t>
      </w:r>
    </w:p>
    <w:p w:rsidRPr="00D66003" w:rsidR="00D66003" w:rsidP="00D66003" w:rsidRDefault="00D66003" w14:paraId="3BB2B4C6" w14:textId="5DA169C6">
      <w:pPr>
        <w:spacing w:after="240" w:line="240" w:lineRule="auto"/>
        <w:ind w:left="561" w:hanging="561"/>
        <w:rPr>
          <w:rFonts w:cstheme="minorHAnsi"/>
          <w:b/>
          <w:sz w:val="20"/>
          <w:szCs w:val="20"/>
        </w:rPr>
      </w:pPr>
      <w:r w:rsidRPr="00D66003">
        <w:rPr>
          <w:rFonts w:cstheme="minorHAnsi"/>
          <w:b/>
          <w:sz w:val="20"/>
          <w:szCs w:val="20"/>
        </w:rPr>
        <w:t xml:space="preserve">Articles </w:t>
      </w:r>
    </w:p>
    <w:p w:rsidRPr="00D66003" w:rsidR="00D66003" w:rsidP="00D66003" w:rsidRDefault="00D66003" w14:paraId="51CDD2B1" w14:textId="77777777">
      <w:pPr>
        <w:tabs>
          <w:tab w:val="left" w:pos="3261"/>
        </w:tabs>
        <w:spacing w:after="240" w:line="240" w:lineRule="auto"/>
        <w:ind w:left="567" w:hanging="567"/>
        <w:jc w:val="both"/>
        <w:rPr>
          <w:rFonts w:cstheme="minorHAnsi"/>
          <w:sz w:val="20"/>
          <w:szCs w:val="20"/>
        </w:rPr>
      </w:pPr>
      <w:r w:rsidRPr="00D66003">
        <w:rPr>
          <w:rFonts w:cstheme="minorHAnsi"/>
          <w:sz w:val="20"/>
          <w:szCs w:val="20"/>
        </w:rPr>
        <w:t>Eighteen (18) articles in Referred Journals</w:t>
      </w:r>
    </w:p>
    <w:p w:rsidRPr="00D66003" w:rsidR="00D66003" w:rsidP="00D66003" w:rsidRDefault="006341F8" w14:paraId="6018B275" w14:textId="16481EF0">
      <w:pPr>
        <w:tabs>
          <w:tab w:val="left" w:pos="3261"/>
        </w:tabs>
        <w:spacing w:after="240" w:line="240" w:lineRule="auto"/>
        <w:ind w:left="567" w:hanging="567"/>
        <w:jc w:val="both"/>
        <w:rPr>
          <w:rFonts w:cstheme="minorHAnsi"/>
          <w:b/>
          <w:sz w:val="20"/>
          <w:szCs w:val="20"/>
        </w:rPr>
      </w:pPr>
      <w:r>
        <w:rPr>
          <w:rFonts w:cstheme="minorHAnsi"/>
          <w:b/>
          <w:sz w:val="20"/>
          <w:szCs w:val="20"/>
        </w:rPr>
        <w:t xml:space="preserve">Book </w:t>
      </w:r>
      <w:r w:rsidRPr="00D66003" w:rsidR="00D66003">
        <w:rPr>
          <w:rFonts w:cstheme="minorHAnsi"/>
          <w:b/>
          <w:sz w:val="20"/>
          <w:szCs w:val="20"/>
        </w:rPr>
        <w:t xml:space="preserve">Chapters </w:t>
      </w:r>
    </w:p>
    <w:p w:rsidRPr="00D66003" w:rsidR="00D66003" w:rsidP="00D66003" w:rsidRDefault="00D66003" w14:paraId="2E830A65" w14:textId="77777777">
      <w:pPr>
        <w:tabs>
          <w:tab w:val="left" w:pos="3261"/>
        </w:tabs>
        <w:spacing w:after="240" w:line="240" w:lineRule="auto"/>
        <w:ind w:left="567" w:hanging="567"/>
        <w:jc w:val="both"/>
        <w:rPr>
          <w:rFonts w:cstheme="minorHAnsi"/>
          <w:sz w:val="20"/>
          <w:szCs w:val="20"/>
        </w:rPr>
      </w:pPr>
      <w:r w:rsidRPr="00D66003">
        <w:rPr>
          <w:rFonts w:cstheme="minorHAnsi"/>
          <w:sz w:val="20"/>
          <w:szCs w:val="20"/>
        </w:rPr>
        <w:t xml:space="preserve">Eleven (11) Chapters in Edited Volumes </w:t>
      </w:r>
    </w:p>
    <w:p w:rsidRPr="00D66003" w:rsidR="00D66003" w:rsidP="00D66003" w:rsidRDefault="006341F8" w14:paraId="7432A100" w14:textId="34BDE79B">
      <w:pPr>
        <w:tabs>
          <w:tab w:val="left" w:pos="3261"/>
        </w:tabs>
        <w:spacing w:after="240" w:line="240" w:lineRule="auto"/>
        <w:ind w:left="567" w:hanging="567"/>
        <w:jc w:val="both"/>
        <w:rPr>
          <w:rFonts w:cstheme="minorHAnsi"/>
          <w:b/>
          <w:sz w:val="20"/>
          <w:szCs w:val="20"/>
        </w:rPr>
      </w:pPr>
      <w:r>
        <w:rPr>
          <w:rFonts w:cstheme="minorHAnsi"/>
          <w:b/>
          <w:sz w:val="20"/>
          <w:szCs w:val="20"/>
        </w:rPr>
        <w:t xml:space="preserve">Referred </w:t>
      </w:r>
      <w:r w:rsidRPr="00D66003" w:rsidR="00D66003">
        <w:rPr>
          <w:rFonts w:cstheme="minorHAnsi"/>
          <w:b/>
          <w:sz w:val="20"/>
          <w:szCs w:val="20"/>
        </w:rPr>
        <w:t>Articles in Conference Proceedings</w:t>
      </w:r>
    </w:p>
    <w:p w:rsidRPr="00D66003" w:rsidR="00D66003" w:rsidP="00D66003" w:rsidRDefault="00D66003" w14:paraId="555774CF" w14:textId="77777777">
      <w:pPr>
        <w:tabs>
          <w:tab w:val="left" w:pos="3261"/>
        </w:tabs>
        <w:spacing w:after="240" w:line="240" w:lineRule="auto"/>
        <w:ind w:left="567" w:hanging="567"/>
        <w:jc w:val="both"/>
        <w:rPr>
          <w:rFonts w:cstheme="minorHAnsi"/>
          <w:sz w:val="20"/>
          <w:szCs w:val="20"/>
        </w:rPr>
      </w:pPr>
      <w:r w:rsidRPr="00D66003">
        <w:rPr>
          <w:rFonts w:cstheme="minorHAnsi"/>
          <w:sz w:val="20"/>
          <w:szCs w:val="20"/>
        </w:rPr>
        <w:t>Thirteen (13) Articles in Hellenic Conference Proceedings</w:t>
      </w:r>
    </w:p>
    <w:p w:rsidRPr="00E27AC6" w:rsidR="00D66003" w:rsidP="00D66003" w:rsidRDefault="00D66003" w14:paraId="1DF5CAD2" w14:textId="77777777">
      <w:pPr>
        <w:widowControl w:val="0"/>
        <w:pBdr>
          <w:bottom w:val="single" w:color="auto" w:sz="4" w:space="1"/>
        </w:pBdr>
        <w:autoSpaceDE w:val="0"/>
        <w:autoSpaceDN w:val="0"/>
        <w:adjustRightInd w:val="0"/>
        <w:spacing w:after="120" w:line="240" w:lineRule="auto"/>
        <w:jc w:val="both"/>
        <w:rPr>
          <w:rFonts w:cstheme="minorHAnsi"/>
          <w:b/>
          <w:smallCaps/>
          <w:sz w:val="24"/>
          <w:szCs w:val="24"/>
        </w:rPr>
      </w:pPr>
      <w:r w:rsidRPr="00E27AC6">
        <w:rPr>
          <w:rFonts w:cstheme="minorHAnsi"/>
          <w:b/>
          <w:smallCaps/>
          <w:sz w:val="24"/>
          <w:szCs w:val="24"/>
          <w:lang w:val="en-GB"/>
        </w:rPr>
        <w:t xml:space="preserve">Supervision of Translations – </w:t>
      </w:r>
      <w:r w:rsidRPr="00E27AC6">
        <w:rPr>
          <w:rFonts w:cstheme="minorHAnsi"/>
          <w:b/>
          <w:smallCaps/>
          <w:sz w:val="24"/>
          <w:szCs w:val="24"/>
        </w:rPr>
        <w:t>Psychology series</w:t>
      </w:r>
    </w:p>
    <w:p w:rsidR="00D66003" w:rsidP="00C6577B" w:rsidRDefault="00D66003" w14:paraId="7972A0CB" w14:textId="5CEDF940">
      <w:pPr>
        <w:spacing w:line="240" w:lineRule="auto"/>
        <w:jc w:val="both"/>
        <w:rPr>
          <w:rFonts w:cstheme="minorHAnsi"/>
          <w:sz w:val="20"/>
          <w:szCs w:val="20"/>
        </w:rPr>
      </w:pPr>
      <w:r w:rsidRPr="00D66003">
        <w:rPr>
          <w:rFonts w:cstheme="minorHAnsi"/>
          <w:sz w:val="20"/>
          <w:szCs w:val="20"/>
        </w:rPr>
        <w:t xml:space="preserve">I have supervised the translation in Greek of </w:t>
      </w:r>
      <w:r w:rsidR="006341F8">
        <w:rPr>
          <w:rFonts w:cstheme="minorHAnsi"/>
          <w:sz w:val="20"/>
          <w:szCs w:val="20"/>
        </w:rPr>
        <w:t>11</w:t>
      </w:r>
      <w:r w:rsidRPr="00D66003">
        <w:rPr>
          <w:rFonts w:cstheme="minorHAnsi"/>
          <w:sz w:val="20"/>
          <w:szCs w:val="20"/>
        </w:rPr>
        <w:t xml:space="preserve"> books, in my capacity as editor of the Series ‘Psychology’ (Gutenberg Publications, Athens, Greece: 1989-present). These include the following: </w:t>
      </w:r>
    </w:p>
    <w:p w:rsidRPr="00D66003" w:rsidR="00464770" w:rsidP="00464770" w:rsidRDefault="00464770" w14:paraId="16E3CEB7" w14:textId="77777777">
      <w:pPr>
        <w:spacing w:after="0" w:line="240" w:lineRule="auto"/>
        <w:jc w:val="both"/>
        <w:rPr>
          <w:rFonts w:cstheme="minorHAnsi"/>
          <w:sz w:val="20"/>
          <w:szCs w:val="20"/>
        </w:rPr>
      </w:pPr>
      <w:r w:rsidRPr="00D66003">
        <w:rPr>
          <w:rFonts w:cstheme="minorHAnsi"/>
          <w:sz w:val="20"/>
          <w:szCs w:val="20"/>
        </w:rPr>
        <w:t>Siegler</w:t>
      </w:r>
      <w:r w:rsidRPr="00D66003">
        <w:rPr>
          <w:rFonts w:cstheme="minorHAnsi"/>
          <w:sz w:val="20"/>
          <w:szCs w:val="20"/>
          <w:lang w:val="en-GB"/>
        </w:rPr>
        <w:t xml:space="preserve">, R. (1998) </w:t>
      </w:r>
      <w:r w:rsidRPr="00D66003">
        <w:rPr>
          <w:rFonts w:cstheme="minorHAnsi"/>
          <w:i/>
          <w:sz w:val="20"/>
          <w:szCs w:val="20"/>
        </w:rPr>
        <w:t>Children</w:t>
      </w:r>
      <w:r w:rsidRPr="00D66003">
        <w:rPr>
          <w:rFonts w:cstheme="minorHAnsi"/>
          <w:i/>
          <w:sz w:val="20"/>
          <w:szCs w:val="20"/>
          <w:lang w:val="en-GB"/>
        </w:rPr>
        <w:t>’</w:t>
      </w:r>
      <w:r w:rsidRPr="00D66003">
        <w:rPr>
          <w:rFonts w:cstheme="minorHAnsi"/>
          <w:i/>
          <w:sz w:val="20"/>
          <w:szCs w:val="20"/>
        </w:rPr>
        <w:t>s</w:t>
      </w:r>
      <w:r w:rsidRPr="00D66003">
        <w:rPr>
          <w:rFonts w:cstheme="minorHAnsi"/>
          <w:i/>
          <w:sz w:val="20"/>
          <w:szCs w:val="20"/>
          <w:lang w:val="en-GB"/>
        </w:rPr>
        <w:t xml:space="preserve"> </w:t>
      </w:r>
      <w:r w:rsidRPr="00D66003">
        <w:rPr>
          <w:rFonts w:cstheme="minorHAnsi"/>
          <w:i/>
          <w:sz w:val="20"/>
          <w:szCs w:val="20"/>
        </w:rPr>
        <w:t>Thinking</w:t>
      </w:r>
      <w:r w:rsidRPr="00D66003">
        <w:rPr>
          <w:rFonts w:cstheme="minorHAnsi"/>
          <w:sz w:val="20"/>
          <w:szCs w:val="20"/>
          <w:lang w:val="en-GB"/>
        </w:rPr>
        <w:t xml:space="preserve">, </w:t>
      </w:r>
      <w:r w:rsidRPr="00D66003">
        <w:rPr>
          <w:rFonts w:cstheme="minorHAnsi"/>
          <w:sz w:val="20"/>
          <w:szCs w:val="20"/>
        </w:rPr>
        <w:t>Prentice</w:t>
      </w:r>
      <w:r w:rsidRPr="00D66003">
        <w:rPr>
          <w:rFonts w:cstheme="minorHAnsi"/>
          <w:sz w:val="20"/>
          <w:szCs w:val="20"/>
          <w:lang w:val="en-GB"/>
        </w:rPr>
        <w:t xml:space="preserve"> </w:t>
      </w:r>
      <w:r w:rsidRPr="00D66003">
        <w:rPr>
          <w:rFonts w:cstheme="minorHAnsi"/>
          <w:sz w:val="20"/>
          <w:szCs w:val="20"/>
        </w:rPr>
        <w:t>Hall</w:t>
      </w:r>
      <w:r w:rsidRPr="00D66003">
        <w:rPr>
          <w:rFonts w:cstheme="minorHAnsi"/>
          <w:i/>
          <w:sz w:val="20"/>
          <w:szCs w:val="20"/>
        </w:rPr>
        <w:t xml:space="preserve"> </w:t>
      </w:r>
      <w:r w:rsidRPr="00D66003">
        <w:rPr>
          <w:rFonts w:cstheme="minorHAnsi"/>
          <w:sz w:val="20"/>
          <w:szCs w:val="20"/>
        </w:rPr>
        <w:t>(</w:t>
      </w:r>
      <w:proofErr w:type="spellStart"/>
      <w:r w:rsidRPr="00D66003">
        <w:rPr>
          <w:rFonts w:cstheme="minorHAnsi"/>
          <w:sz w:val="20"/>
          <w:szCs w:val="20"/>
        </w:rPr>
        <w:t>Koulentionou</w:t>
      </w:r>
      <w:proofErr w:type="spellEnd"/>
      <w:r w:rsidRPr="00D66003">
        <w:rPr>
          <w:rFonts w:cstheme="minorHAnsi"/>
          <w:sz w:val="20"/>
          <w:szCs w:val="20"/>
        </w:rPr>
        <w:t>, Z.</w:t>
      </w:r>
      <w:r>
        <w:rPr>
          <w:rFonts w:cstheme="minorHAnsi"/>
          <w:sz w:val="20"/>
          <w:szCs w:val="20"/>
        </w:rPr>
        <w:t>, 2002</w:t>
      </w:r>
      <w:r w:rsidRPr="00D66003">
        <w:rPr>
          <w:rFonts w:cstheme="minorHAnsi"/>
          <w:sz w:val="20"/>
          <w:szCs w:val="20"/>
        </w:rPr>
        <w:t>)</w:t>
      </w:r>
    </w:p>
    <w:p w:rsidR="006341F8" w:rsidP="00C6577B" w:rsidRDefault="006341F8" w14:paraId="3A1A3EF2" w14:textId="77777777">
      <w:pPr>
        <w:spacing w:line="240" w:lineRule="auto"/>
        <w:jc w:val="both"/>
        <w:rPr>
          <w:rFonts w:cstheme="minorHAnsi"/>
          <w:sz w:val="20"/>
          <w:szCs w:val="20"/>
        </w:rPr>
      </w:pPr>
    </w:p>
    <w:p w:rsidRPr="00D66003" w:rsidR="00464770" w:rsidP="00C6577B" w:rsidRDefault="00464770" w14:paraId="18C01FAB" w14:textId="308003B0">
      <w:pPr>
        <w:spacing w:line="240" w:lineRule="auto"/>
        <w:jc w:val="both"/>
        <w:rPr>
          <w:rFonts w:cstheme="minorHAnsi"/>
          <w:sz w:val="20"/>
          <w:szCs w:val="20"/>
        </w:rPr>
      </w:pPr>
      <w:proofErr w:type="spellStart"/>
      <w:r>
        <w:rPr>
          <w:rFonts w:cstheme="minorHAnsi"/>
          <w:sz w:val="20"/>
          <w:szCs w:val="20"/>
        </w:rPr>
        <w:t>Vosniadou,S</w:t>
      </w:r>
      <w:proofErr w:type="spellEnd"/>
      <w:r>
        <w:rPr>
          <w:rFonts w:cstheme="minorHAnsi"/>
          <w:sz w:val="20"/>
          <w:szCs w:val="20"/>
        </w:rPr>
        <w:t xml:space="preserve">., </w:t>
      </w:r>
      <w:proofErr w:type="spellStart"/>
      <w:r>
        <w:rPr>
          <w:rFonts w:cstheme="minorHAnsi"/>
          <w:sz w:val="20"/>
          <w:szCs w:val="20"/>
        </w:rPr>
        <w:t>DeCoret</w:t>
      </w:r>
      <w:proofErr w:type="spellEnd"/>
      <w:r>
        <w:rPr>
          <w:rFonts w:cstheme="minorHAnsi"/>
          <w:sz w:val="20"/>
          <w:szCs w:val="20"/>
        </w:rPr>
        <w:t xml:space="preserve">, E., Glazer, R., &amp; Mandle, H. (1996). </w:t>
      </w:r>
      <w:r w:rsidRPr="00464770">
        <w:rPr>
          <w:rFonts w:cstheme="minorHAnsi"/>
          <w:i/>
          <w:iCs/>
          <w:sz w:val="20"/>
          <w:szCs w:val="20"/>
        </w:rPr>
        <w:t>International Perspectives on the Design of Technology-Supported Learning Environments,</w:t>
      </w:r>
      <w:r w:rsidRPr="00464770">
        <w:rPr>
          <w:rFonts w:cstheme="minorHAnsi"/>
          <w:sz w:val="20"/>
          <w:szCs w:val="20"/>
          <w:lang w:val="en-GB"/>
        </w:rPr>
        <w:t xml:space="preserve"> </w:t>
      </w:r>
      <w:r w:rsidRPr="00D66003">
        <w:rPr>
          <w:rFonts w:cstheme="minorHAnsi"/>
          <w:sz w:val="20"/>
          <w:szCs w:val="20"/>
          <w:lang w:val="en-GB"/>
        </w:rPr>
        <w:t>Lawrence Erlbaum Associates</w:t>
      </w:r>
      <w:r w:rsidRPr="00D66003">
        <w:rPr>
          <w:rFonts w:cstheme="minorHAnsi"/>
          <w:sz w:val="20"/>
          <w:szCs w:val="20"/>
        </w:rPr>
        <w:t xml:space="preserve"> (</w:t>
      </w:r>
      <w:proofErr w:type="spellStart"/>
      <w:r w:rsidRPr="00D66003">
        <w:rPr>
          <w:rFonts w:cstheme="minorHAnsi"/>
          <w:sz w:val="20"/>
          <w:szCs w:val="20"/>
        </w:rPr>
        <w:t>Koukoutsakis</w:t>
      </w:r>
      <w:proofErr w:type="spellEnd"/>
      <w:r>
        <w:rPr>
          <w:rFonts w:cstheme="minorHAnsi"/>
          <w:sz w:val="20"/>
          <w:szCs w:val="20"/>
        </w:rPr>
        <w:t xml:space="preserve"> </w:t>
      </w:r>
      <w:r w:rsidRPr="00D66003">
        <w:rPr>
          <w:rFonts w:cstheme="minorHAnsi"/>
          <w:sz w:val="20"/>
          <w:szCs w:val="20"/>
        </w:rPr>
        <w:t xml:space="preserve">&amp; </w:t>
      </w:r>
      <w:proofErr w:type="spellStart"/>
      <w:r w:rsidRPr="00D66003">
        <w:rPr>
          <w:rFonts w:cstheme="minorHAnsi"/>
          <w:sz w:val="20"/>
          <w:szCs w:val="20"/>
        </w:rPr>
        <w:t>Selimis</w:t>
      </w:r>
      <w:proofErr w:type="spellEnd"/>
      <w:r w:rsidRPr="00D66003">
        <w:rPr>
          <w:rFonts w:cstheme="minorHAnsi"/>
          <w:sz w:val="20"/>
          <w:szCs w:val="20"/>
        </w:rPr>
        <w:t>,</w:t>
      </w:r>
      <w:r>
        <w:rPr>
          <w:rFonts w:cstheme="minorHAnsi"/>
          <w:sz w:val="20"/>
          <w:szCs w:val="20"/>
        </w:rPr>
        <w:t xml:space="preserve"> 2005</w:t>
      </w:r>
      <w:r w:rsidRPr="00D66003">
        <w:rPr>
          <w:rFonts w:cstheme="minorHAnsi"/>
          <w:sz w:val="20"/>
          <w:szCs w:val="20"/>
        </w:rPr>
        <w:t>)</w:t>
      </w:r>
    </w:p>
    <w:p w:rsidRPr="00C6577B" w:rsidR="00D66003" w:rsidP="00C6577B" w:rsidRDefault="00D66003" w14:paraId="6D18351E" w14:textId="5A5BE418">
      <w:pPr>
        <w:spacing w:line="240" w:lineRule="auto"/>
        <w:jc w:val="both"/>
        <w:rPr>
          <w:rFonts w:cstheme="minorHAnsi"/>
          <w:sz w:val="20"/>
          <w:szCs w:val="20"/>
        </w:rPr>
      </w:pPr>
      <w:r w:rsidRPr="00D66003">
        <w:rPr>
          <w:rFonts w:cstheme="minorHAnsi"/>
          <w:sz w:val="20"/>
          <w:szCs w:val="20"/>
        </w:rPr>
        <w:t>Vygotsky</w:t>
      </w:r>
      <w:r w:rsidRPr="00D66003">
        <w:rPr>
          <w:rFonts w:cstheme="minorHAnsi"/>
          <w:sz w:val="20"/>
          <w:szCs w:val="20"/>
          <w:lang w:val="en-GB"/>
        </w:rPr>
        <w:t xml:space="preserve">, </w:t>
      </w:r>
      <w:r w:rsidRPr="00D66003">
        <w:rPr>
          <w:rFonts w:cstheme="minorHAnsi"/>
          <w:sz w:val="20"/>
          <w:szCs w:val="20"/>
        </w:rPr>
        <w:t>L</w:t>
      </w:r>
      <w:r w:rsidRPr="00D66003">
        <w:rPr>
          <w:rFonts w:cstheme="minorHAnsi"/>
          <w:sz w:val="20"/>
          <w:szCs w:val="20"/>
          <w:lang w:val="en-GB"/>
        </w:rPr>
        <w:t xml:space="preserve">.S. (1978). </w:t>
      </w:r>
      <w:r w:rsidRPr="00D66003">
        <w:rPr>
          <w:rFonts w:cstheme="minorHAnsi"/>
          <w:i/>
          <w:sz w:val="20"/>
          <w:szCs w:val="20"/>
        </w:rPr>
        <w:t>Mind in Society: The Development of Higher</w:t>
      </w:r>
      <w:r w:rsidR="00C6577B">
        <w:rPr>
          <w:rFonts w:cstheme="minorHAnsi"/>
          <w:i/>
          <w:sz w:val="20"/>
          <w:szCs w:val="20"/>
        </w:rPr>
        <w:t xml:space="preserve"> </w:t>
      </w:r>
      <w:r w:rsidRPr="00D66003">
        <w:rPr>
          <w:rFonts w:cstheme="minorHAnsi"/>
          <w:i/>
          <w:sz w:val="20"/>
          <w:szCs w:val="20"/>
        </w:rPr>
        <w:t>Psychological Processes</w:t>
      </w:r>
      <w:r w:rsidRPr="00D66003">
        <w:rPr>
          <w:rFonts w:cstheme="minorHAnsi"/>
          <w:sz w:val="20"/>
          <w:szCs w:val="20"/>
        </w:rPr>
        <w:t>, Harvard University Press</w:t>
      </w:r>
      <w:r w:rsidR="00C6577B">
        <w:rPr>
          <w:rFonts w:cstheme="minorHAnsi"/>
          <w:sz w:val="20"/>
          <w:szCs w:val="20"/>
        </w:rPr>
        <w:t xml:space="preserve">  (</w:t>
      </w:r>
      <w:proofErr w:type="spellStart"/>
      <w:r w:rsidRPr="00D66003">
        <w:rPr>
          <w:rFonts w:cstheme="minorHAnsi"/>
          <w:sz w:val="20"/>
          <w:szCs w:val="20"/>
        </w:rPr>
        <w:t>Bibou-Makou</w:t>
      </w:r>
      <w:proofErr w:type="spellEnd"/>
      <w:r w:rsidRPr="00D66003">
        <w:rPr>
          <w:rFonts w:cstheme="minorHAnsi"/>
          <w:sz w:val="20"/>
          <w:szCs w:val="20"/>
        </w:rPr>
        <w:t xml:space="preserve"> &amp; Vosniadou</w:t>
      </w:r>
      <w:r w:rsidR="00E27AC6">
        <w:rPr>
          <w:rFonts w:cstheme="minorHAnsi"/>
          <w:sz w:val="20"/>
          <w:szCs w:val="20"/>
        </w:rPr>
        <w:t>, 1997</w:t>
      </w:r>
      <w:r w:rsidRPr="00D66003">
        <w:rPr>
          <w:rFonts w:cstheme="minorHAnsi"/>
          <w:sz w:val="20"/>
          <w:szCs w:val="20"/>
        </w:rPr>
        <w:t>)</w:t>
      </w:r>
    </w:p>
    <w:p w:rsidR="00D66003" w:rsidP="00C6577B" w:rsidRDefault="00D66003" w14:paraId="198B4CAA" w14:textId="7A77D62B">
      <w:pPr>
        <w:spacing w:line="240" w:lineRule="auto"/>
        <w:ind w:left="1134" w:hanging="1134"/>
        <w:jc w:val="both"/>
        <w:rPr>
          <w:rFonts w:cstheme="minorHAnsi"/>
          <w:sz w:val="20"/>
          <w:szCs w:val="20"/>
        </w:rPr>
      </w:pPr>
      <w:r w:rsidRPr="00D66003">
        <w:rPr>
          <w:rFonts w:cstheme="minorHAnsi"/>
          <w:sz w:val="20"/>
          <w:szCs w:val="20"/>
        </w:rPr>
        <w:t>Hughes</w:t>
      </w:r>
      <w:r w:rsidRPr="00D66003">
        <w:rPr>
          <w:rFonts w:cstheme="minorHAnsi"/>
          <w:sz w:val="20"/>
          <w:szCs w:val="20"/>
          <w:lang w:val="en-GB"/>
        </w:rPr>
        <w:t xml:space="preserve">, </w:t>
      </w:r>
      <w:r w:rsidRPr="00D66003">
        <w:rPr>
          <w:rFonts w:cstheme="minorHAnsi"/>
          <w:sz w:val="20"/>
          <w:szCs w:val="20"/>
        </w:rPr>
        <w:t>M</w:t>
      </w:r>
      <w:r w:rsidRPr="00D66003">
        <w:rPr>
          <w:rFonts w:cstheme="minorHAnsi"/>
          <w:sz w:val="20"/>
          <w:szCs w:val="20"/>
          <w:lang w:val="en-GB"/>
        </w:rPr>
        <w:t xml:space="preserve">. (1986). </w:t>
      </w:r>
      <w:r w:rsidRPr="00D66003">
        <w:rPr>
          <w:rFonts w:cstheme="minorHAnsi"/>
          <w:i/>
          <w:iCs/>
          <w:sz w:val="20"/>
          <w:szCs w:val="20"/>
        </w:rPr>
        <w:t>Children and Numbers</w:t>
      </w:r>
      <w:r w:rsidRPr="00D66003">
        <w:rPr>
          <w:rFonts w:cstheme="minorHAnsi"/>
          <w:sz w:val="20"/>
          <w:szCs w:val="20"/>
        </w:rPr>
        <w:t>, Basil Blackwell Ltd</w:t>
      </w:r>
      <w:r w:rsidRPr="00D66003">
        <w:rPr>
          <w:rFonts w:cstheme="minorHAnsi"/>
          <w:i/>
          <w:sz w:val="20"/>
          <w:szCs w:val="20"/>
        </w:rPr>
        <w:t xml:space="preserve"> </w:t>
      </w:r>
      <w:r w:rsidRPr="00D66003">
        <w:rPr>
          <w:rFonts w:cstheme="minorHAnsi"/>
          <w:sz w:val="20"/>
          <w:szCs w:val="20"/>
        </w:rPr>
        <w:t>(</w:t>
      </w:r>
      <w:proofErr w:type="spellStart"/>
      <w:r w:rsidRPr="00D66003">
        <w:rPr>
          <w:rFonts w:cstheme="minorHAnsi"/>
          <w:sz w:val="20"/>
          <w:szCs w:val="20"/>
        </w:rPr>
        <w:t>Barouxis</w:t>
      </w:r>
      <w:proofErr w:type="spellEnd"/>
      <w:r w:rsidRPr="00D66003">
        <w:rPr>
          <w:rFonts w:cstheme="minorHAnsi"/>
          <w:sz w:val="20"/>
          <w:szCs w:val="20"/>
        </w:rPr>
        <w:t xml:space="preserve">, </w:t>
      </w:r>
      <w:proofErr w:type="spellStart"/>
      <w:r w:rsidRPr="00D66003">
        <w:rPr>
          <w:rFonts w:cstheme="minorHAnsi"/>
          <w:sz w:val="20"/>
          <w:szCs w:val="20"/>
        </w:rPr>
        <w:t>Stafyllidou</w:t>
      </w:r>
      <w:proofErr w:type="spellEnd"/>
      <w:r w:rsidRPr="00D66003">
        <w:rPr>
          <w:rFonts w:cstheme="minorHAnsi"/>
          <w:sz w:val="20"/>
          <w:szCs w:val="20"/>
        </w:rPr>
        <w:t xml:space="preserve"> &amp;</w:t>
      </w:r>
      <w:r w:rsidR="00C6577B">
        <w:rPr>
          <w:rFonts w:cstheme="minorHAnsi"/>
          <w:sz w:val="20"/>
          <w:szCs w:val="20"/>
        </w:rPr>
        <w:t xml:space="preserve"> </w:t>
      </w:r>
      <w:r w:rsidRPr="00D66003">
        <w:rPr>
          <w:rFonts w:cstheme="minorHAnsi"/>
          <w:sz w:val="20"/>
          <w:szCs w:val="20"/>
        </w:rPr>
        <w:t>Vosniadou</w:t>
      </w:r>
      <w:r w:rsidR="00E27AC6">
        <w:rPr>
          <w:rFonts w:cstheme="minorHAnsi"/>
          <w:sz w:val="20"/>
          <w:szCs w:val="20"/>
        </w:rPr>
        <w:t>, 1996</w:t>
      </w:r>
      <w:r w:rsidRPr="00D66003">
        <w:rPr>
          <w:rFonts w:cstheme="minorHAnsi"/>
          <w:sz w:val="20"/>
          <w:szCs w:val="20"/>
        </w:rPr>
        <w:t xml:space="preserve">) </w:t>
      </w:r>
    </w:p>
    <w:p w:rsidRPr="00D66003" w:rsidR="00C6577B" w:rsidP="00C6577B" w:rsidRDefault="00C6577B" w14:paraId="2F1F7080" w14:textId="70FBA688">
      <w:pPr>
        <w:spacing w:line="240" w:lineRule="auto"/>
        <w:ind w:left="1134" w:hanging="1134"/>
        <w:jc w:val="both"/>
        <w:rPr>
          <w:rFonts w:cstheme="minorHAnsi"/>
          <w:sz w:val="20"/>
          <w:szCs w:val="20"/>
        </w:rPr>
      </w:pPr>
      <w:r>
        <w:rPr>
          <w:rFonts w:cstheme="minorHAnsi"/>
          <w:sz w:val="20"/>
          <w:szCs w:val="20"/>
        </w:rPr>
        <w:t>Miller, G.A (1981). Language and Speech, W.H. Freeman &amp; Co. (</w:t>
      </w:r>
      <w:proofErr w:type="spellStart"/>
      <w:r>
        <w:rPr>
          <w:rFonts w:cstheme="minorHAnsi"/>
          <w:sz w:val="20"/>
          <w:szCs w:val="20"/>
        </w:rPr>
        <w:t>Ekmetzoglou</w:t>
      </w:r>
      <w:proofErr w:type="spellEnd"/>
      <w:r>
        <w:rPr>
          <w:rFonts w:cstheme="minorHAnsi"/>
          <w:sz w:val="20"/>
          <w:szCs w:val="20"/>
        </w:rPr>
        <w:t xml:space="preserve">, </w:t>
      </w:r>
      <w:proofErr w:type="spellStart"/>
      <w:r>
        <w:rPr>
          <w:rFonts w:cstheme="minorHAnsi"/>
          <w:sz w:val="20"/>
          <w:szCs w:val="20"/>
        </w:rPr>
        <w:t>Diakidou</w:t>
      </w:r>
      <w:proofErr w:type="spellEnd"/>
      <w:r>
        <w:rPr>
          <w:rFonts w:cstheme="minorHAnsi"/>
          <w:sz w:val="20"/>
          <w:szCs w:val="20"/>
        </w:rPr>
        <w:t xml:space="preserve"> &amp; Papadimitriou, 1995).</w:t>
      </w:r>
    </w:p>
    <w:p w:rsidRPr="00E27AC6" w:rsidR="00D66003" w:rsidP="00C6577B" w:rsidRDefault="00D66003" w14:paraId="2C98940D" w14:textId="3AA3E02C">
      <w:pPr>
        <w:spacing w:line="240" w:lineRule="auto"/>
        <w:jc w:val="both"/>
        <w:rPr>
          <w:rFonts w:cstheme="minorHAnsi"/>
          <w:sz w:val="20"/>
          <w:szCs w:val="20"/>
        </w:rPr>
      </w:pPr>
      <w:r w:rsidRPr="00D66003">
        <w:rPr>
          <w:rFonts w:cstheme="minorHAnsi"/>
          <w:sz w:val="20"/>
          <w:szCs w:val="20"/>
        </w:rPr>
        <w:t>Damon</w:t>
      </w:r>
      <w:r w:rsidRPr="00D66003">
        <w:rPr>
          <w:rFonts w:cstheme="minorHAnsi"/>
          <w:sz w:val="20"/>
          <w:szCs w:val="20"/>
          <w:lang w:val="en-GB"/>
        </w:rPr>
        <w:t xml:space="preserve">, </w:t>
      </w:r>
      <w:r w:rsidRPr="00D66003">
        <w:rPr>
          <w:rFonts w:cstheme="minorHAnsi"/>
          <w:sz w:val="20"/>
          <w:szCs w:val="20"/>
        </w:rPr>
        <w:t>W</w:t>
      </w:r>
      <w:r w:rsidRPr="00D66003">
        <w:rPr>
          <w:rFonts w:cstheme="minorHAnsi"/>
          <w:sz w:val="20"/>
          <w:szCs w:val="20"/>
          <w:lang w:val="en-GB"/>
        </w:rPr>
        <w:t xml:space="preserve">. </w:t>
      </w:r>
      <w:r w:rsidRPr="00D66003">
        <w:rPr>
          <w:rFonts w:cstheme="minorHAnsi"/>
          <w:sz w:val="20"/>
          <w:szCs w:val="20"/>
        </w:rPr>
        <w:t>(1977</w:t>
      </w:r>
      <w:r w:rsidRPr="00D66003">
        <w:rPr>
          <w:rFonts w:cstheme="minorHAnsi"/>
          <w:i/>
          <w:sz w:val="20"/>
          <w:szCs w:val="20"/>
        </w:rPr>
        <w:t>). The Social World of the Child</w:t>
      </w:r>
      <w:r w:rsidRPr="00D66003">
        <w:rPr>
          <w:rFonts w:cstheme="minorHAnsi"/>
          <w:sz w:val="20"/>
          <w:szCs w:val="20"/>
        </w:rPr>
        <w:t>, Jossey-Bass, Inc.</w:t>
      </w:r>
      <w:r w:rsidR="00E27AC6">
        <w:rPr>
          <w:rFonts w:cstheme="minorHAnsi"/>
          <w:sz w:val="20"/>
          <w:szCs w:val="20"/>
        </w:rPr>
        <w:t xml:space="preserve"> </w:t>
      </w:r>
      <w:r w:rsidRPr="00D66003">
        <w:rPr>
          <w:rFonts w:cstheme="minorHAnsi"/>
          <w:sz w:val="20"/>
          <w:szCs w:val="20"/>
          <w:lang w:val="en-GB"/>
        </w:rPr>
        <w:t>(</w:t>
      </w:r>
      <w:proofErr w:type="spellStart"/>
      <w:r w:rsidRPr="00D66003">
        <w:rPr>
          <w:rFonts w:cstheme="minorHAnsi"/>
          <w:sz w:val="20"/>
          <w:szCs w:val="20"/>
        </w:rPr>
        <w:t>Chourtzamanoglou</w:t>
      </w:r>
      <w:proofErr w:type="spellEnd"/>
      <w:r w:rsidR="00E27AC6">
        <w:rPr>
          <w:rFonts w:cstheme="minorHAnsi"/>
          <w:sz w:val="20"/>
          <w:szCs w:val="20"/>
        </w:rPr>
        <w:t>, 1994</w:t>
      </w:r>
      <w:r w:rsidRPr="00D66003">
        <w:rPr>
          <w:rFonts w:cstheme="minorHAnsi"/>
          <w:sz w:val="20"/>
          <w:szCs w:val="20"/>
          <w:lang w:val="en-GB"/>
        </w:rPr>
        <w:t>)</w:t>
      </w:r>
    </w:p>
    <w:p w:rsidRPr="00E27AC6" w:rsidR="00D66003" w:rsidP="00C6577B" w:rsidRDefault="00D66003" w14:paraId="65D1E066" w14:textId="59F461A2">
      <w:pPr>
        <w:spacing w:line="240" w:lineRule="auto"/>
        <w:jc w:val="both"/>
        <w:rPr>
          <w:rFonts w:cstheme="minorHAnsi"/>
          <w:i/>
          <w:sz w:val="20"/>
          <w:szCs w:val="20"/>
        </w:rPr>
      </w:pPr>
      <w:r w:rsidRPr="00D66003">
        <w:rPr>
          <w:rFonts w:cstheme="minorHAnsi"/>
          <w:sz w:val="20"/>
          <w:szCs w:val="20"/>
        </w:rPr>
        <w:t xml:space="preserve">Anderson, R.C., Hiebert, E. H., Scott, J.A., &amp; Wilkinson, I.A.G. (1985) </w:t>
      </w:r>
      <w:r w:rsidRPr="00D66003">
        <w:rPr>
          <w:rFonts w:cstheme="minorHAnsi"/>
          <w:i/>
          <w:sz w:val="20"/>
          <w:szCs w:val="20"/>
        </w:rPr>
        <w:t>Becoming a Nation of Readers</w:t>
      </w:r>
      <w:r w:rsidRPr="00D66003">
        <w:rPr>
          <w:rFonts w:cstheme="minorHAnsi"/>
          <w:sz w:val="20"/>
          <w:szCs w:val="20"/>
        </w:rPr>
        <w:t>, National Institute of Education</w:t>
      </w:r>
      <w:r w:rsidRPr="00D66003">
        <w:rPr>
          <w:rFonts w:cstheme="minorHAnsi"/>
          <w:i/>
          <w:sz w:val="20"/>
          <w:szCs w:val="20"/>
        </w:rPr>
        <w:t xml:space="preserve"> </w:t>
      </w:r>
      <w:r w:rsidRPr="00D66003">
        <w:rPr>
          <w:rFonts w:cstheme="minorHAnsi"/>
          <w:sz w:val="20"/>
          <w:szCs w:val="20"/>
          <w:lang w:val="en-GB"/>
        </w:rPr>
        <w:t>(</w:t>
      </w:r>
      <w:proofErr w:type="spellStart"/>
      <w:r w:rsidRPr="00D66003">
        <w:rPr>
          <w:rFonts w:cstheme="minorHAnsi"/>
          <w:sz w:val="20"/>
          <w:szCs w:val="20"/>
        </w:rPr>
        <w:t>Arhontidou</w:t>
      </w:r>
      <w:proofErr w:type="spellEnd"/>
      <w:r w:rsidRPr="00D66003">
        <w:rPr>
          <w:rFonts w:cstheme="minorHAnsi"/>
          <w:sz w:val="20"/>
          <w:szCs w:val="20"/>
          <w:lang w:val="en-GB"/>
        </w:rPr>
        <w:t xml:space="preserve">, </w:t>
      </w:r>
      <w:proofErr w:type="spellStart"/>
      <w:r w:rsidRPr="00D66003">
        <w:rPr>
          <w:rFonts w:cstheme="minorHAnsi"/>
          <w:sz w:val="20"/>
          <w:szCs w:val="20"/>
        </w:rPr>
        <w:t>Bibou</w:t>
      </w:r>
      <w:proofErr w:type="spellEnd"/>
      <w:r w:rsidRPr="00D66003">
        <w:rPr>
          <w:rFonts w:cstheme="minorHAnsi"/>
          <w:sz w:val="20"/>
          <w:szCs w:val="20"/>
          <w:lang w:val="en-GB"/>
        </w:rPr>
        <w:t>-</w:t>
      </w:r>
      <w:proofErr w:type="spellStart"/>
      <w:r w:rsidRPr="00D66003">
        <w:rPr>
          <w:rFonts w:cstheme="minorHAnsi"/>
          <w:sz w:val="20"/>
          <w:szCs w:val="20"/>
        </w:rPr>
        <w:t>Makou</w:t>
      </w:r>
      <w:proofErr w:type="spellEnd"/>
      <w:r w:rsidRPr="00D66003">
        <w:rPr>
          <w:rFonts w:cstheme="minorHAnsi"/>
          <w:sz w:val="20"/>
          <w:szCs w:val="20"/>
          <w:lang w:val="en-GB"/>
        </w:rPr>
        <w:t xml:space="preserve">, </w:t>
      </w:r>
      <w:r w:rsidRPr="00D66003">
        <w:rPr>
          <w:rFonts w:cstheme="minorHAnsi"/>
          <w:sz w:val="20"/>
          <w:szCs w:val="20"/>
        </w:rPr>
        <w:t>Papadimitriou</w:t>
      </w:r>
      <w:r w:rsidRPr="00D66003">
        <w:rPr>
          <w:rFonts w:cstheme="minorHAnsi"/>
          <w:sz w:val="20"/>
          <w:szCs w:val="20"/>
          <w:lang w:val="en-GB"/>
        </w:rPr>
        <w:t xml:space="preserve"> </w:t>
      </w:r>
      <w:r w:rsidRPr="00D66003">
        <w:rPr>
          <w:rFonts w:cstheme="minorHAnsi"/>
          <w:sz w:val="20"/>
          <w:szCs w:val="20"/>
        </w:rPr>
        <w:t>&amp; Vosniadou</w:t>
      </w:r>
      <w:r w:rsidR="00E27AC6">
        <w:rPr>
          <w:rFonts w:cstheme="minorHAnsi"/>
          <w:sz w:val="20"/>
          <w:szCs w:val="20"/>
        </w:rPr>
        <w:t>, 1994</w:t>
      </w:r>
      <w:r w:rsidRPr="00D66003">
        <w:rPr>
          <w:rFonts w:cstheme="minorHAnsi"/>
          <w:sz w:val="20"/>
          <w:szCs w:val="20"/>
          <w:lang w:val="en-GB"/>
        </w:rPr>
        <w:t>)</w:t>
      </w:r>
    </w:p>
    <w:p w:rsidR="00EF4E24" w:rsidP="00C6577B" w:rsidRDefault="00D66003" w14:paraId="525BF638" w14:textId="28F0127F">
      <w:pPr>
        <w:spacing w:line="240" w:lineRule="auto"/>
        <w:jc w:val="both"/>
        <w:rPr>
          <w:rFonts w:cstheme="minorHAnsi"/>
          <w:sz w:val="20"/>
          <w:szCs w:val="20"/>
        </w:rPr>
      </w:pPr>
      <w:r w:rsidRPr="00D66003">
        <w:rPr>
          <w:rFonts w:cstheme="minorHAnsi"/>
          <w:sz w:val="20"/>
          <w:szCs w:val="20"/>
        </w:rPr>
        <w:t>Donaldson</w:t>
      </w:r>
      <w:r w:rsidRPr="00D66003">
        <w:rPr>
          <w:rFonts w:cstheme="minorHAnsi"/>
          <w:sz w:val="20"/>
          <w:szCs w:val="20"/>
          <w:lang w:val="en-GB"/>
        </w:rPr>
        <w:t>, M.</w:t>
      </w:r>
      <w:r w:rsidRPr="00D66003">
        <w:rPr>
          <w:rFonts w:cstheme="minorHAnsi"/>
          <w:sz w:val="20"/>
          <w:szCs w:val="20"/>
        </w:rPr>
        <w:t xml:space="preserve"> </w:t>
      </w:r>
      <w:r w:rsidRPr="00D66003">
        <w:rPr>
          <w:rFonts w:cstheme="minorHAnsi"/>
          <w:sz w:val="20"/>
          <w:szCs w:val="20"/>
          <w:lang w:val="en-GB"/>
        </w:rPr>
        <w:t>(1978</w:t>
      </w:r>
      <w:r w:rsidRPr="00D66003">
        <w:rPr>
          <w:rFonts w:cstheme="minorHAnsi"/>
          <w:b/>
          <w:sz w:val="20"/>
          <w:szCs w:val="20"/>
          <w:lang w:val="en-GB"/>
        </w:rPr>
        <w:t>)</w:t>
      </w:r>
      <w:r w:rsidRPr="00D66003">
        <w:rPr>
          <w:rFonts w:cstheme="minorHAnsi"/>
          <w:b/>
          <w:i/>
          <w:sz w:val="20"/>
          <w:szCs w:val="20"/>
          <w:lang w:val="en-GB"/>
        </w:rPr>
        <w:t xml:space="preserve"> </w:t>
      </w:r>
      <w:r w:rsidRPr="00D66003">
        <w:rPr>
          <w:rFonts w:cstheme="minorHAnsi"/>
          <w:i/>
          <w:sz w:val="20"/>
          <w:szCs w:val="20"/>
        </w:rPr>
        <w:t>Children</w:t>
      </w:r>
      <w:r w:rsidRPr="00D66003">
        <w:rPr>
          <w:rFonts w:cstheme="minorHAnsi"/>
          <w:i/>
          <w:sz w:val="20"/>
          <w:szCs w:val="20"/>
          <w:lang w:val="en-GB"/>
        </w:rPr>
        <w:t>’</w:t>
      </w:r>
      <w:r w:rsidRPr="00D66003">
        <w:rPr>
          <w:rFonts w:cstheme="minorHAnsi"/>
          <w:i/>
          <w:sz w:val="20"/>
          <w:szCs w:val="20"/>
        </w:rPr>
        <w:t>s</w:t>
      </w:r>
      <w:r w:rsidRPr="00D66003">
        <w:rPr>
          <w:rFonts w:cstheme="minorHAnsi"/>
          <w:i/>
          <w:sz w:val="20"/>
          <w:szCs w:val="20"/>
          <w:lang w:val="en-GB"/>
        </w:rPr>
        <w:t xml:space="preserve"> </w:t>
      </w:r>
      <w:r w:rsidRPr="00D66003">
        <w:rPr>
          <w:rFonts w:cstheme="minorHAnsi"/>
          <w:i/>
          <w:sz w:val="20"/>
          <w:szCs w:val="20"/>
        </w:rPr>
        <w:t>Minds</w:t>
      </w:r>
      <w:r w:rsidRPr="00D66003">
        <w:rPr>
          <w:rFonts w:cstheme="minorHAnsi"/>
          <w:sz w:val="20"/>
          <w:szCs w:val="20"/>
          <w:lang w:val="en-GB"/>
        </w:rPr>
        <w:t xml:space="preserve">, </w:t>
      </w:r>
      <w:r w:rsidRPr="00D66003">
        <w:rPr>
          <w:rFonts w:cstheme="minorHAnsi"/>
          <w:sz w:val="20"/>
          <w:szCs w:val="20"/>
        </w:rPr>
        <w:t>Fontana</w:t>
      </w:r>
      <w:r w:rsidRPr="00D66003">
        <w:rPr>
          <w:rFonts w:cstheme="minorHAnsi"/>
          <w:sz w:val="20"/>
          <w:szCs w:val="20"/>
          <w:lang w:val="en-GB"/>
        </w:rPr>
        <w:t xml:space="preserve"> </w:t>
      </w:r>
      <w:r w:rsidRPr="00D66003">
        <w:rPr>
          <w:rFonts w:cstheme="minorHAnsi"/>
          <w:sz w:val="20"/>
          <w:szCs w:val="20"/>
        </w:rPr>
        <w:t>Paperbacks</w:t>
      </w:r>
      <w:r w:rsidRPr="00D66003">
        <w:rPr>
          <w:rFonts w:cstheme="minorHAnsi"/>
          <w:sz w:val="20"/>
          <w:szCs w:val="20"/>
          <w:lang w:val="en-GB"/>
        </w:rPr>
        <w:t xml:space="preserve">, </w:t>
      </w:r>
      <w:r w:rsidRPr="00D66003">
        <w:rPr>
          <w:rFonts w:cstheme="minorHAnsi"/>
          <w:sz w:val="20"/>
          <w:szCs w:val="20"/>
        </w:rPr>
        <w:t>London</w:t>
      </w:r>
      <w:r w:rsidRPr="00D66003">
        <w:rPr>
          <w:rFonts w:cstheme="minorHAnsi"/>
          <w:i/>
          <w:sz w:val="20"/>
          <w:szCs w:val="20"/>
        </w:rPr>
        <w:t xml:space="preserve"> </w:t>
      </w:r>
      <w:r w:rsidRPr="00D66003">
        <w:rPr>
          <w:rFonts w:cstheme="minorHAnsi"/>
          <w:sz w:val="20"/>
          <w:szCs w:val="20"/>
        </w:rPr>
        <w:t>(</w:t>
      </w:r>
      <w:proofErr w:type="spellStart"/>
      <w:r w:rsidRPr="00D66003">
        <w:rPr>
          <w:rFonts w:cstheme="minorHAnsi"/>
          <w:sz w:val="20"/>
          <w:szCs w:val="20"/>
        </w:rPr>
        <w:t>Kalogiannidou</w:t>
      </w:r>
      <w:proofErr w:type="spellEnd"/>
      <w:r w:rsidRPr="00D66003">
        <w:rPr>
          <w:rFonts w:cstheme="minorHAnsi"/>
          <w:sz w:val="20"/>
          <w:szCs w:val="20"/>
        </w:rPr>
        <w:t xml:space="preserve"> &amp; </w:t>
      </w:r>
      <w:proofErr w:type="spellStart"/>
      <w:r w:rsidRPr="00D66003">
        <w:rPr>
          <w:rFonts w:cstheme="minorHAnsi"/>
          <w:sz w:val="20"/>
          <w:szCs w:val="20"/>
        </w:rPr>
        <w:t>Arxontidou</w:t>
      </w:r>
      <w:proofErr w:type="spellEnd"/>
      <w:r w:rsidR="00E27AC6">
        <w:rPr>
          <w:rFonts w:cstheme="minorHAnsi"/>
          <w:sz w:val="20"/>
          <w:szCs w:val="20"/>
        </w:rPr>
        <w:t>, 1992</w:t>
      </w:r>
      <w:r w:rsidRPr="00D66003">
        <w:rPr>
          <w:rFonts w:cstheme="minorHAnsi"/>
          <w:sz w:val="20"/>
          <w:szCs w:val="20"/>
        </w:rPr>
        <w:t xml:space="preserve">) </w:t>
      </w:r>
    </w:p>
    <w:p w:rsidR="0029153C" w:rsidP="00490D51" w:rsidRDefault="0029153C" w14:paraId="782FD1DF" w14:textId="0E4722A6">
      <w:pPr>
        <w:spacing w:after="0" w:line="240" w:lineRule="auto"/>
        <w:ind w:left="426" w:right="1190" w:hanging="405"/>
        <w:rPr>
          <w:rFonts w:cstheme="minorHAnsi"/>
          <w:b/>
          <w:sz w:val="20"/>
          <w:szCs w:val="20"/>
        </w:rPr>
      </w:pPr>
      <w:r w:rsidRPr="557C529C" w:rsidR="0029153C">
        <w:rPr>
          <w:rFonts w:cs="Calibri" w:cstheme="minorAscii"/>
          <w:b w:val="1"/>
          <w:bCs w:val="1"/>
          <w:sz w:val="20"/>
          <w:szCs w:val="20"/>
        </w:rPr>
        <w:t xml:space="preserve">Invited Lectures </w:t>
      </w:r>
      <w:r w:rsidRPr="557C529C" w:rsidR="00220704">
        <w:rPr>
          <w:rFonts w:cs="Calibri" w:cstheme="minorAscii"/>
          <w:b w:val="1"/>
          <w:bCs w:val="1"/>
          <w:sz w:val="20"/>
          <w:szCs w:val="20"/>
        </w:rPr>
        <w:t>–</w:t>
      </w:r>
      <w:r w:rsidRPr="557C529C" w:rsidR="0029153C">
        <w:rPr>
          <w:rFonts w:cs="Calibri" w:cstheme="minorAscii"/>
          <w:b w:val="1"/>
          <w:bCs w:val="1"/>
          <w:sz w:val="20"/>
          <w:szCs w:val="20"/>
        </w:rPr>
        <w:t xml:space="preserve"> Keynotes</w:t>
      </w:r>
    </w:p>
    <w:p w:rsidRPr="00464770" w:rsidR="00220704" w:rsidP="557C529C" w:rsidRDefault="00220704" w14:paraId="098C4E08" w14:textId="7C2B589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i w:val="1"/>
          <w:iCs w:val="1"/>
          <w:sz w:val="20"/>
          <w:szCs w:val="20"/>
          <w:lang w:val="en-GB"/>
        </w:rPr>
      </w:pPr>
      <w:r w:rsidRPr="557C529C" w:rsidR="180B1C03">
        <w:rPr>
          <w:rFonts w:ascii="Calibri" w:hAnsi="Calibri" w:cs="Calibri"/>
          <w:sz w:val="20"/>
          <w:szCs w:val="20"/>
          <w:lang w:val="en-GB"/>
        </w:rPr>
        <w:t xml:space="preserve">Keynote online, </w:t>
      </w:r>
      <w:r w:rsidRPr="557C529C" w:rsidR="180B1C03">
        <w:rPr>
          <w:rFonts w:ascii="Calibri" w:hAnsi="Calibri" w:cs="Calibri"/>
          <w:i w:val="1"/>
          <w:iCs w:val="1"/>
          <w:sz w:val="20"/>
          <w:szCs w:val="20"/>
          <w:lang w:val="en-GB"/>
        </w:rPr>
        <w:t>EARLI SIG 16 Metacognition and Self-Regulated Learning, September 16, 2022</w:t>
      </w:r>
    </w:p>
    <w:p w:rsidRPr="00464770" w:rsidR="00220704" w:rsidP="557C529C" w:rsidRDefault="00220704" w14:paraId="260F410F" w14:textId="4D95A5C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55B5D60A">
        <w:rPr>
          <w:rFonts w:ascii="Calibri" w:hAnsi="Calibri" w:cs="Calibri"/>
          <w:sz w:val="20"/>
          <w:szCs w:val="20"/>
          <w:lang w:val="en-GB"/>
        </w:rPr>
        <w:t xml:space="preserve">Education Colloquium, Flinders University, </w:t>
      </w:r>
      <w:r w:rsidRPr="557C529C" w:rsidR="55B5D60A">
        <w:rPr>
          <w:rFonts w:ascii="Calibri" w:hAnsi="Calibri" w:cs="Calibri"/>
          <w:i w:val="1"/>
          <w:iCs w:val="1"/>
          <w:sz w:val="20"/>
          <w:szCs w:val="20"/>
          <w:lang w:val="en-GB"/>
        </w:rPr>
        <w:t>Using the ICAP theory as a framework for the analysis of classroom observations’</w:t>
      </w:r>
      <w:r w:rsidRPr="557C529C" w:rsidR="55B5D60A">
        <w:rPr>
          <w:rFonts w:ascii="Calibri" w:hAnsi="Calibri" w:cs="Calibri"/>
          <w:sz w:val="20"/>
          <w:szCs w:val="20"/>
          <w:lang w:val="en-GB"/>
        </w:rPr>
        <w:t xml:space="preserve"> Adelaide, SA, November 15, 2021</w:t>
      </w:r>
    </w:p>
    <w:p w:rsidR="00811A07" w:rsidP="557C529C" w:rsidRDefault="00811A07" w14:paraId="21FC3E5A" w14:textId="4A4CE7D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BBAF0FF">
        <w:rPr>
          <w:rFonts w:ascii="Calibri" w:hAnsi="Calibri" w:cs="Calibri"/>
          <w:i w:val="0"/>
          <w:iCs w:val="0"/>
          <w:sz w:val="20"/>
          <w:szCs w:val="20"/>
          <w:lang w:val="en-GB"/>
        </w:rPr>
        <w:t>Keynote,</w:t>
      </w:r>
      <w:r w:rsidRPr="557C529C" w:rsidR="0BBAF0FF">
        <w:rPr>
          <w:rFonts w:ascii="Calibri" w:hAnsi="Calibri" w:cs="Calibri"/>
          <w:i w:val="1"/>
          <w:iCs w:val="1"/>
          <w:sz w:val="20"/>
          <w:szCs w:val="20"/>
          <w:lang w:val="en-GB"/>
        </w:rPr>
        <w:t xml:space="preserve"> I</w:t>
      </w:r>
      <w:r w:rsidRPr="557C529C" w:rsidR="00811A07">
        <w:rPr>
          <w:rFonts w:ascii="Calibri" w:hAnsi="Calibri" w:cs="Calibri"/>
          <w:i w:val="1"/>
          <w:iCs w:val="1"/>
          <w:sz w:val="20"/>
          <w:szCs w:val="20"/>
          <w:lang w:val="en-GB"/>
        </w:rPr>
        <w:t>nterdisciplinary Workshop on Conceptual Change in the History and Philosophy of Science and Science Education,</w:t>
      </w:r>
      <w:r w:rsidRPr="557C529C" w:rsidR="00811A07">
        <w:rPr>
          <w:rFonts w:ascii="Calibri" w:hAnsi="Calibri" w:cs="Calibri"/>
          <w:sz w:val="20"/>
          <w:szCs w:val="20"/>
          <w:lang w:val="en-GB"/>
        </w:rPr>
        <w:t xml:space="preserve"> Utrecht University, June 4, 2021.</w:t>
      </w:r>
    </w:p>
    <w:p w:rsidRPr="00823B16" w:rsidR="009D61C2" w:rsidP="557C529C" w:rsidRDefault="009D61C2" w14:paraId="24526C92" w14:textId="03124CD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29B97927">
        <w:rPr>
          <w:rFonts w:ascii="Calibri" w:hAnsi="Calibri" w:cs="Calibri"/>
          <w:i w:val="1"/>
          <w:iCs w:val="1"/>
          <w:sz w:val="20"/>
          <w:szCs w:val="20"/>
          <w:lang w:val="en-GB"/>
        </w:rPr>
        <w:t xml:space="preserve">Keynote, </w:t>
      </w:r>
      <w:r w:rsidRPr="557C529C" w:rsidR="009D61C2">
        <w:rPr>
          <w:rFonts w:ascii="Calibri" w:hAnsi="Calibri" w:cs="Calibri"/>
          <w:i w:val="1"/>
          <w:iCs w:val="1"/>
          <w:sz w:val="20"/>
          <w:szCs w:val="20"/>
          <w:lang w:val="en-GB"/>
        </w:rPr>
        <w:t>‘Learning and Education in Mathematical Cognition</w:t>
      </w:r>
      <w:r w:rsidRPr="557C529C" w:rsidR="009D61C2">
        <w:rPr>
          <w:rFonts w:ascii="Calibri" w:hAnsi="Calibri" w:cs="Calibri"/>
          <w:i w:val="1"/>
          <w:iCs w:val="1"/>
          <w:sz w:val="20"/>
          <w:szCs w:val="20"/>
        </w:rPr>
        <w:t>: Neurodevelopment and Arithmetic Disability</w:t>
      </w:r>
      <w:r w:rsidRPr="557C529C" w:rsidR="009D61C2">
        <w:rPr>
          <w:rFonts w:ascii="Calibri" w:hAnsi="Calibri" w:cs="Calibri"/>
          <w:i w:val="1"/>
          <w:iCs w:val="1"/>
          <w:sz w:val="20"/>
          <w:szCs w:val="20"/>
          <w:lang w:val="en-GB"/>
        </w:rPr>
        <w:t xml:space="preserve">’ </w:t>
      </w:r>
      <w:r w:rsidRPr="557C529C" w:rsidR="009D61C2">
        <w:rPr>
          <w:rFonts w:ascii="Calibri" w:hAnsi="Calibri" w:cs="Calibri"/>
          <w:sz w:val="20"/>
          <w:szCs w:val="20"/>
          <w:lang w:val="en-GB"/>
        </w:rPr>
        <w:t xml:space="preserve">Conference, Ghent, Belgium, June 3-4, 2019. </w:t>
      </w:r>
    </w:p>
    <w:p w:rsidRPr="00823B16" w:rsidR="00B63FA4" w:rsidP="557C529C" w:rsidRDefault="00B63FA4" w14:paraId="30A38D44" w14:textId="1120FEF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AEB38B0">
        <w:rPr>
          <w:rFonts w:ascii="Calibri" w:hAnsi="Calibri" w:cs="Calibri"/>
          <w:i w:val="1"/>
          <w:iCs w:val="1"/>
          <w:sz w:val="20"/>
          <w:szCs w:val="20"/>
          <w:lang w:val="en-GB"/>
        </w:rPr>
        <w:t>Keynote,</w:t>
      </w:r>
      <w:r w:rsidRPr="557C529C" w:rsidR="0F728224">
        <w:rPr>
          <w:rFonts w:ascii="Calibri" w:hAnsi="Calibri" w:cs="Calibri"/>
          <w:i w:val="1"/>
          <w:iCs w:val="1"/>
          <w:sz w:val="20"/>
          <w:szCs w:val="20"/>
          <w:lang w:val="en-GB"/>
        </w:rPr>
        <w:t xml:space="preserve"> </w:t>
      </w:r>
      <w:r w:rsidRPr="557C529C" w:rsidR="00B63FA4">
        <w:rPr>
          <w:rFonts w:ascii="Calibri" w:hAnsi="Calibri" w:cs="Calibri"/>
          <w:i w:val="1"/>
          <w:iCs w:val="1"/>
          <w:sz w:val="20"/>
          <w:szCs w:val="20"/>
          <w:lang w:val="en-GB"/>
        </w:rPr>
        <w:t>‘Mind</w:t>
      </w:r>
      <w:r w:rsidRPr="557C529C" w:rsidR="00B63FA4">
        <w:rPr>
          <w:rFonts w:ascii="Calibri" w:hAnsi="Calibri" w:cs="Calibri"/>
          <w:i w:val="1"/>
          <w:iCs w:val="1"/>
          <w:sz w:val="20"/>
          <w:szCs w:val="20"/>
          <w:lang w:val="en-GB"/>
        </w:rPr>
        <w:t xml:space="preserve"> the Gap-Bridging Secondary and Higher Education’</w:t>
      </w:r>
      <w:r w:rsidRPr="557C529C" w:rsidR="00B63FA4">
        <w:rPr>
          <w:rFonts w:ascii="Calibri" w:hAnsi="Calibri" w:cs="Calibri"/>
          <w:sz w:val="20"/>
          <w:szCs w:val="20"/>
          <w:lang w:val="en-GB"/>
        </w:rPr>
        <w:t xml:space="preserve"> Conference organised by the </w:t>
      </w:r>
      <w:r w:rsidRPr="557C529C" w:rsidR="00B63FA4">
        <w:rPr>
          <w:rFonts w:ascii="Calibri" w:hAnsi="Calibri" w:cs="Calibri"/>
          <w:sz w:val="20"/>
          <w:szCs w:val="20"/>
          <w:lang w:val="en-GB"/>
        </w:rPr>
        <w:t>Wenner</w:t>
      </w:r>
      <w:r w:rsidRPr="557C529C" w:rsidR="00B63FA4">
        <w:rPr>
          <w:rFonts w:ascii="Calibri" w:hAnsi="Calibri" w:cs="Calibri"/>
          <w:sz w:val="20"/>
          <w:szCs w:val="20"/>
          <w:lang w:val="en-GB"/>
        </w:rPr>
        <w:t xml:space="preserve"> Gren Foundation and the Academia </w:t>
      </w:r>
      <w:r w:rsidRPr="557C529C" w:rsidR="00B63FA4">
        <w:rPr>
          <w:rFonts w:ascii="Calibri" w:hAnsi="Calibri" w:cs="Calibri"/>
          <w:sz w:val="20"/>
          <w:szCs w:val="20"/>
          <w:lang w:val="en-GB"/>
        </w:rPr>
        <w:t>Europaea</w:t>
      </w:r>
      <w:r w:rsidRPr="557C529C" w:rsidR="00B63FA4">
        <w:rPr>
          <w:rFonts w:ascii="Calibri" w:hAnsi="Calibri" w:cs="Calibri"/>
          <w:sz w:val="20"/>
          <w:szCs w:val="20"/>
          <w:lang w:val="en-GB"/>
        </w:rPr>
        <w:t xml:space="preserve">, Stockholm, Sweden, May 15-19, 2019. </w:t>
      </w:r>
    </w:p>
    <w:p w:rsidRPr="00823B16" w:rsidR="00B63FA4" w:rsidP="557C529C" w:rsidRDefault="009A5AF3" w14:paraId="0F5BD2B4" w14:textId="2502435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09A5AF3">
        <w:rPr>
          <w:rFonts w:ascii="Calibri" w:hAnsi="Calibri" w:cs="Calibri"/>
          <w:i w:val="0"/>
          <w:iCs w:val="0"/>
          <w:sz w:val="20"/>
          <w:szCs w:val="20"/>
          <w:lang w:val="en-GB"/>
        </w:rPr>
        <w:t>Ke</w:t>
      </w:r>
      <w:r w:rsidRPr="557C529C" w:rsidR="49F10D86">
        <w:rPr>
          <w:rFonts w:ascii="Calibri" w:hAnsi="Calibri" w:cs="Calibri"/>
          <w:i w:val="0"/>
          <w:iCs w:val="0"/>
          <w:sz w:val="20"/>
          <w:szCs w:val="20"/>
          <w:lang w:val="en-GB"/>
        </w:rPr>
        <w:t>ynote</w:t>
      </w:r>
      <w:r w:rsidRPr="557C529C" w:rsidR="009A5AF3">
        <w:rPr>
          <w:rFonts w:ascii="Calibri" w:hAnsi="Calibri" w:cs="Calibri"/>
          <w:i w:val="0"/>
          <w:iCs w:val="0"/>
          <w:sz w:val="20"/>
          <w:szCs w:val="20"/>
          <w:lang w:val="en-GB"/>
        </w:rPr>
        <w:t xml:space="preserve">, </w:t>
      </w:r>
      <w:r w:rsidRPr="557C529C" w:rsidR="00342268">
        <w:rPr>
          <w:rFonts w:ascii="Calibri" w:hAnsi="Calibri" w:cs="Calibri"/>
          <w:i w:val="1"/>
          <w:iCs w:val="1"/>
          <w:sz w:val="20"/>
          <w:szCs w:val="20"/>
          <w:lang w:val="en-GB"/>
        </w:rPr>
        <w:t xml:space="preserve">Moscow State University, Moscow, </w:t>
      </w:r>
      <w:r w:rsidRPr="557C529C" w:rsidR="00342268">
        <w:rPr>
          <w:rFonts w:ascii="Calibri" w:hAnsi="Calibri" w:cs="Calibri"/>
          <w:sz w:val="20"/>
          <w:szCs w:val="20"/>
          <w:lang w:val="en-GB"/>
        </w:rPr>
        <w:t>Russia,</w:t>
      </w:r>
      <w:r w:rsidRPr="557C529C" w:rsidR="009D61C2">
        <w:rPr>
          <w:rFonts w:ascii="Calibri" w:hAnsi="Calibri" w:cs="Calibri"/>
          <w:sz w:val="20"/>
          <w:szCs w:val="20"/>
          <w:lang w:val="en-GB"/>
        </w:rPr>
        <w:t xml:space="preserve"> </w:t>
      </w:r>
      <w:r w:rsidRPr="557C529C" w:rsidR="00342268">
        <w:rPr>
          <w:rFonts w:ascii="Calibri" w:hAnsi="Calibri" w:cs="Calibri"/>
          <w:sz w:val="20"/>
          <w:szCs w:val="20"/>
          <w:lang w:val="en-GB"/>
        </w:rPr>
        <w:t>May 19-25, 2019</w:t>
      </w:r>
      <w:r w:rsidRPr="557C529C" w:rsidR="009D61C2">
        <w:rPr>
          <w:rFonts w:ascii="Calibri" w:hAnsi="Calibri" w:cs="Calibri"/>
          <w:sz w:val="20"/>
          <w:szCs w:val="20"/>
          <w:lang w:val="en-GB"/>
        </w:rPr>
        <w:t>.</w:t>
      </w:r>
    </w:p>
    <w:p w:rsidRPr="00823B16" w:rsidR="009D61C2" w:rsidP="557C529C" w:rsidRDefault="009D61C2" w14:paraId="6621084E" w14:textId="70B3550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01A6F59">
        <w:rPr>
          <w:rFonts w:ascii="Calibri" w:hAnsi="Calibri" w:cs="Calibri"/>
          <w:i w:val="1"/>
          <w:iCs w:val="1"/>
          <w:sz w:val="20"/>
          <w:szCs w:val="20"/>
          <w:lang w:val="en-GB"/>
        </w:rPr>
        <w:t xml:space="preserve">Keynote, </w:t>
      </w:r>
      <w:r w:rsidRPr="557C529C" w:rsidR="009D61C2">
        <w:rPr>
          <w:rFonts w:ascii="Calibri" w:hAnsi="Calibri" w:cs="Calibri"/>
          <w:i w:val="1"/>
          <w:iCs w:val="1"/>
          <w:sz w:val="20"/>
          <w:szCs w:val="20"/>
          <w:lang w:val="en-GB"/>
        </w:rPr>
        <w:t>Southern STEM Strategy Symposium</w:t>
      </w:r>
      <w:r w:rsidRPr="557C529C" w:rsidR="009D61C2">
        <w:rPr>
          <w:rFonts w:ascii="Calibri" w:hAnsi="Calibri" w:cs="Calibri"/>
          <w:sz w:val="20"/>
          <w:szCs w:val="20"/>
          <w:lang w:val="en-GB"/>
        </w:rPr>
        <w:t xml:space="preserve">, SA Department of Education and Child Development, Adelaide. June </w:t>
      </w:r>
      <w:r w:rsidRPr="557C529C" w:rsidR="009D61C2">
        <w:rPr>
          <w:rFonts w:ascii="Calibri" w:hAnsi="Calibri" w:cs="Calibri"/>
          <w:sz w:val="20"/>
          <w:szCs w:val="20"/>
          <w:lang w:val="en-GB"/>
        </w:rPr>
        <w:t>9</w:t>
      </w:r>
      <w:r w:rsidRPr="557C529C" w:rsidR="009D61C2">
        <w:rPr>
          <w:rFonts w:ascii="Calibri" w:hAnsi="Calibri" w:cs="Calibri"/>
          <w:sz w:val="20"/>
          <w:szCs w:val="20"/>
          <w:lang w:val="en-GB"/>
        </w:rPr>
        <w:t xml:space="preserve"> 2017.</w:t>
      </w:r>
    </w:p>
    <w:p w:rsidRPr="00823B16" w:rsidR="0095163B" w:rsidP="557C529C" w:rsidRDefault="0095163B" w14:paraId="4564D55A" w14:textId="517B9D4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6FB9EC02">
        <w:rPr>
          <w:rFonts w:ascii="Calibri" w:hAnsi="Calibri" w:cs="Calibri"/>
          <w:i w:val="1"/>
          <w:iCs w:val="1"/>
          <w:sz w:val="20"/>
          <w:szCs w:val="20"/>
          <w:lang w:val="en-GB"/>
        </w:rPr>
        <w:t xml:space="preserve">Keynote, </w:t>
      </w:r>
      <w:r w:rsidRPr="557C529C" w:rsidR="0095163B">
        <w:rPr>
          <w:rFonts w:ascii="Calibri" w:hAnsi="Calibri" w:cs="Calibri"/>
          <w:i w:val="1"/>
          <w:iCs w:val="1"/>
          <w:sz w:val="20"/>
          <w:szCs w:val="20"/>
          <w:lang w:val="en-GB"/>
        </w:rPr>
        <w:t>National Association for Research in Science Teaching (NARST) annual conf</w:t>
      </w:r>
      <w:r w:rsidRPr="557C529C" w:rsidR="0095163B">
        <w:rPr>
          <w:rFonts w:ascii="Calibri" w:hAnsi="Calibri" w:cs="Calibri"/>
          <w:sz w:val="20"/>
          <w:szCs w:val="20"/>
          <w:lang w:val="en-GB"/>
        </w:rPr>
        <w:t>erence, San Antonio Texas. April 22-25, 2017.</w:t>
      </w:r>
    </w:p>
    <w:p w:rsidRPr="00823B16" w:rsidR="0095163B" w:rsidP="557C529C" w:rsidRDefault="0095163B" w14:paraId="728EA205" w14:textId="15E5D82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FC40C15">
        <w:rPr>
          <w:rFonts w:ascii="Calibri" w:hAnsi="Calibri" w:cs="Calibri"/>
          <w:i w:val="1"/>
          <w:iCs w:val="1"/>
          <w:sz w:val="20"/>
          <w:szCs w:val="20"/>
          <w:lang w:val="en-GB"/>
        </w:rPr>
        <w:t xml:space="preserve">Keynote, </w:t>
      </w:r>
      <w:r w:rsidRPr="557C529C" w:rsidR="0095163B">
        <w:rPr>
          <w:rFonts w:ascii="Calibri" w:hAnsi="Calibri" w:cs="Calibri"/>
          <w:i w:val="1"/>
          <w:iCs w:val="1"/>
          <w:sz w:val="20"/>
          <w:szCs w:val="20"/>
          <w:lang w:val="en-GB"/>
        </w:rPr>
        <w:t>Bridging the Gap Conference</w:t>
      </w:r>
      <w:r w:rsidRPr="557C529C" w:rsidR="0095163B">
        <w:rPr>
          <w:rFonts w:ascii="Calibri" w:hAnsi="Calibri" w:cs="Calibri"/>
          <w:sz w:val="20"/>
          <w:szCs w:val="20"/>
          <w:lang w:val="en-GB"/>
        </w:rPr>
        <w:t>, Flinders University. December 5, 2016.</w:t>
      </w:r>
    </w:p>
    <w:p w:rsidRPr="00823B16" w:rsidR="0095163B" w:rsidP="00823B16" w:rsidRDefault="0095163B" w14:paraId="14354565"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sz w:val="20"/>
          <w:szCs w:val="20"/>
          <w:lang w:val="en-GB"/>
        </w:rPr>
        <w:t xml:space="preserve">Speaker and invited panel member commentator, </w:t>
      </w:r>
      <w:r w:rsidRPr="00823B16">
        <w:rPr>
          <w:rFonts w:ascii="Calibri" w:hAnsi="Calibri" w:cs="Calibri"/>
          <w:bCs/>
          <w:i/>
          <w:sz w:val="20"/>
          <w:szCs w:val="20"/>
          <w:lang w:val="en-GB"/>
        </w:rPr>
        <w:t>Spatial Reasoning Seminar</w:t>
      </w:r>
      <w:r w:rsidRPr="00823B16">
        <w:rPr>
          <w:rFonts w:ascii="Calibri" w:hAnsi="Calibri" w:cs="Calibri"/>
          <w:bCs/>
          <w:sz w:val="20"/>
          <w:szCs w:val="20"/>
          <w:lang w:val="en-GB"/>
        </w:rPr>
        <w:t>, University of Canberra. November 23-24, 2016.</w:t>
      </w:r>
    </w:p>
    <w:p w:rsidRPr="00823B16" w:rsidR="0095163B" w:rsidP="557C529C" w:rsidRDefault="0095163B" w14:paraId="44F4348F" w14:textId="679F4AF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7B0D0F1">
        <w:rPr>
          <w:rFonts w:ascii="Calibri" w:hAnsi="Calibri" w:cs="Calibri"/>
          <w:i w:val="1"/>
          <w:iCs w:val="1"/>
          <w:sz w:val="20"/>
          <w:szCs w:val="20"/>
          <w:lang w:val="en-GB"/>
        </w:rPr>
        <w:t xml:space="preserve">Keynote, </w:t>
      </w:r>
      <w:r w:rsidRPr="557C529C" w:rsidR="0095163B">
        <w:rPr>
          <w:rFonts w:ascii="Calibri" w:hAnsi="Calibri" w:cs="Calibri"/>
          <w:i w:val="1"/>
          <w:iCs w:val="1"/>
          <w:sz w:val="20"/>
          <w:szCs w:val="20"/>
          <w:lang w:val="en-GB"/>
        </w:rPr>
        <w:t>Conceptual Change</w:t>
      </w:r>
      <w:r w:rsidRPr="557C529C" w:rsidR="0095163B">
        <w:rPr>
          <w:rFonts w:ascii="Calibri" w:hAnsi="Calibri" w:cs="Calibri"/>
          <w:sz w:val="20"/>
          <w:szCs w:val="20"/>
          <w:lang w:val="en-GB"/>
        </w:rPr>
        <w:t xml:space="preserve">, EARLI Special Interest Group Summer School, Florina, Greece. June 9, 2016. </w:t>
      </w:r>
    </w:p>
    <w:p w:rsidRPr="00823B16" w:rsidR="009D61C2" w:rsidP="557C529C" w:rsidRDefault="009D61C2" w14:paraId="2A1F1A16" w14:textId="40B10B3F">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9C3D0F5">
        <w:rPr>
          <w:rFonts w:ascii="Calibri" w:hAnsi="Calibri" w:cs="Calibri"/>
          <w:sz w:val="20"/>
          <w:szCs w:val="20"/>
          <w:lang w:val="en-GB"/>
        </w:rPr>
        <w:t xml:space="preserve">Invited speaker, </w:t>
      </w:r>
      <w:r w:rsidRPr="557C529C" w:rsidR="009D61C2">
        <w:rPr>
          <w:rFonts w:ascii="Calibri" w:hAnsi="Calibri" w:cs="Calibri"/>
          <w:sz w:val="20"/>
          <w:szCs w:val="20"/>
          <w:lang w:val="en-GB"/>
        </w:rPr>
        <w:t xml:space="preserve">University of California at San Diego, </w:t>
      </w:r>
      <w:r w:rsidRPr="557C529C" w:rsidR="009D61C2">
        <w:rPr>
          <w:rFonts w:ascii="Calibri" w:hAnsi="Calibri" w:cs="Calibri"/>
          <w:i w:val="1"/>
          <w:iCs w:val="1"/>
          <w:sz w:val="20"/>
          <w:szCs w:val="20"/>
          <w:lang w:val="en-GB"/>
        </w:rPr>
        <w:t>Sowder</w:t>
      </w:r>
      <w:r w:rsidRPr="557C529C" w:rsidR="009D61C2">
        <w:rPr>
          <w:rFonts w:ascii="Calibri" w:hAnsi="Calibri" w:cs="Calibri"/>
          <w:i w:val="1"/>
          <w:iCs w:val="1"/>
          <w:sz w:val="20"/>
          <w:szCs w:val="20"/>
          <w:lang w:val="en-GB"/>
        </w:rPr>
        <w:t xml:space="preserve"> Mathematics and Science Education Research Seminar Series</w:t>
      </w:r>
      <w:r w:rsidRPr="557C529C" w:rsidR="009D61C2">
        <w:rPr>
          <w:rFonts w:ascii="Calibri" w:hAnsi="Calibri" w:cs="Calibri"/>
          <w:sz w:val="20"/>
          <w:szCs w:val="20"/>
          <w:lang w:val="en-GB"/>
        </w:rPr>
        <w:t>. March 7, 2016.</w:t>
      </w:r>
    </w:p>
    <w:p w:rsidRPr="00823B16" w:rsidR="009D61C2" w:rsidP="00823B16" w:rsidRDefault="009D61C2" w14:paraId="50378E36" w14:textId="52E979B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20B39762">
        <w:rPr>
          <w:rFonts w:ascii="Calibri" w:hAnsi="Calibri" w:eastAsia="Calibri" w:cs="Calibri"/>
          <w:noProof w:val="0"/>
          <w:color w:val="000000" w:themeColor="text1" w:themeTint="FF" w:themeShade="FF"/>
          <w:lang w:val="en-AU"/>
        </w:rPr>
        <w:t>Invited speaker,</w:t>
      </w:r>
      <w:r w:rsidRPr="557C529C" w:rsidR="20B39762">
        <w:rPr>
          <w:rFonts w:ascii="Calibri" w:hAnsi="Calibri" w:cs="Calibri"/>
          <w:i w:val="1"/>
          <w:iCs w:val="1"/>
          <w:sz w:val="20"/>
          <w:szCs w:val="20"/>
        </w:rPr>
        <w:t xml:space="preserve"> </w:t>
      </w:r>
      <w:r w:rsidRPr="557C529C" w:rsidR="009D61C2">
        <w:rPr>
          <w:rFonts w:ascii="Calibri" w:hAnsi="Calibri" w:cs="Calibri"/>
          <w:i w:val="1"/>
          <w:iCs w:val="1"/>
          <w:sz w:val="20"/>
          <w:szCs w:val="20"/>
        </w:rPr>
        <w:t>The Annual John P. Keeves Lecture</w:t>
      </w:r>
      <w:r w:rsidRPr="557C529C" w:rsidR="009D61C2">
        <w:rPr>
          <w:rFonts w:ascii="Calibri" w:hAnsi="Calibri" w:cs="Calibri"/>
          <w:sz w:val="20"/>
          <w:szCs w:val="20"/>
        </w:rPr>
        <w:t>, ACER Adelaide Office, Adelaide, SA. March 24, 2015.</w:t>
      </w:r>
    </w:p>
    <w:p w:rsidRPr="00823B16" w:rsidR="009D61C2" w:rsidP="557C529C" w:rsidRDefault="009D61C2" w14:paraId="7E0E6F85" w14:textId="5BBD48B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C381A65">
        <w:rPr>
          <w:rFonts w:ascii="Calibri" w:hAnsi="Calibri" w:cs="Calibri"/>
          <w:i w:val="1"/>
          <w:iCs w:val="1"/>
          <w:sz w:val="20"/>
          <w:szCs w:val="20"/>
        </w:rPr>
        <w:t xml:space="preserve">Keynote, </w:t>
      </w:r>
      <w:r w:rsidRPr="557C529C" w:rsidR="009D61C2">
        <w:rPr>
          <w:rFonts w:ascii="Calibri" w:hAnsi="Calibri" w:cs="Calibri"/>
          <w:i w:val="1"/>
          <w:iCs w:val="1"/>
          <w:sz w:val="20"/>
          <w:szCs w:val="20"/>
        </w:rPr>
        <w:t>15</w:t>
      </w:r>
      <w:r w:rsidRPr="557C529C" w:rsidR="009D61C2">
        <w:rPr>
          <w:rFonts w:ascii="Calibri" w:hAnsi="Calibri" w:cs="Calibri"/>
          <w:i w:val="1"/>
          <w:iCs w:val="1"/>
          <w:sz w:val="20"/>
          <w:szCs w:val="20"/>
          <w:vertAlign w:val="superscript"/>
        </w:rPr>
        <w:t>th</w:t>
      </w:r>
      <w:r w:rsidRPr="557C529C" w:rsidR="009D61C2">
        <w:rPr>
          <w:rFonts w:ascii="Calibri" w:hAnsi="Calibri" w:cs="Calibri"/>
          <w:sz w:val="20"/>
          <w:szCs w:val="20"/>
        </w:rPr>
        <w:t xml:space="preserve"> </w:t>
      </w:r>
      <w:r w:rsidRPr="557C529C" w:rsidR="009D61C2">
        <w:rPr>
          <w:rFonts w:ascii="Calibri" w:hAnsi="Calibri" w:cs="Calibri"/>
          <w:i w:val="1"/>
          <w:iCs w:val="1"/>
          <w:sz w:val="20"/>
          <w:szCs w:val="20"/>
          <w:lang w:val="en-GB"/>
        </w:rPr>
        <w:t xml:space="preserve">Conference of the Greek Psychological Association, </w:t>
      </w:r>
      <w:r w:rsidRPr="557C529C" w:rsidR="009D61C2">
        <w:rPr>
          <w:rFonts w:ascii="Calibri" w:hAnsi="Calibri" w:cs="Calibri"/>
          <w:sz w:val="20"/>
          <w:szCs w:val="20"/>
          <w:lang w:val="en-GB"/>
        </w:rPr>
        <w:t>Nicosia, Cyprus. May 27-30, 2015.</w:t>
      </w:r>
    </w:p>
    <w:p w:rsidRPr="00823B16" w:rsidR="009D61C2" w:rsidP="557C529C" w:rsidRDefault="009D61C2" w14:paraId="15B7E275" w14:textId="1FED3DBB">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79634D9E">
        <w:rPr>
          <w:rFonts w:ascii="Calibri" w:hAnsi="Calibri" w:cs="Calibri"/>
          <w:i w:val="1"/>
          <w:iCs w:val="1"/>
          <w:sz w:val="20"/>
          <w:szCs w:val="20"/>
        </w:rPr>
        <w:t xml:space="preserve">Keynote, </w:t>
      </w:r>
      <w:r w:rsidRPr="557C529C" w:rsidR="009D61C2">
        <w:rPr>
          <w:rFonts w:ascii="Calibri" w:hAnsi="Calibri" w:cs="Calibri"/>
          <w:i w:val="1"/>
          <w:iCs w:val="1"/>
          <w:sz w:val="20"/>
          <w:szCs w:val="20"/>
        </w:rPr>
        <w:t>1</w:t>
      </w:r>
      <w:r w:rsidRPr="557C529C" w:rsidR="009D61C2">
        <w:rPr>
          <w:rFonts w:ascii="Calibri" w:hAnsi="Calibri" w:cs="Calibri"/>
          <w:i w:val="1"/>
          <w:iCs w:val="1"/>
          <w:sz w:val="20"/>
          <w:szCs w:val="20"/>
          <w:vertAlign w:val="superscript"/>
        </w:rPr>
        <w:t>st</w:t>
      </w:r>
      <w:r w:rsidRPr="557C529C" w:rsidR="009D61C2">
        <w:rPr>
          <w:rFonts w:ascii="Calibri" w:hAnsi="Calibri" w:cs="Calibri"/>
          <w:i w:val="1"/>
          <w:iCs w:val="1"/>
          <w:sz w:val="20"/>
          <w:szCs w:val="20"/>
        </w:rPr>
        <w:t xml:space="preserve"> </w:t>
      </w:r>
      <w:r w:rsidRPr="557C529C" w:rsidR="009D61C2">
        <w:rPr>
          <w:rFonts w:ascii="Calibri" w:hAnsi="Calibri" w:cs="Calibri"/>
          <w:sz w:val="20"/>
          <w:szCs w:val="20"/>
        </w:rPr>
        <w:t xml:space="preserve">International Conference on New Developments in Science and Technology Education, Corfu, Greece. May </w:t>
      </w:r>
      <w:r w:rsidRPr="557C529C" w:rsidR="009D61C2">
        <w:rPr>
          <w:rFonts w:ascii="Calibri" w:hAnsi="Calibri" w:cs="Calibri"/>
          <w:sz w:val="20"/>
          <w:szCs w:val="20"/>
        </w:rPr>
        <w:t>29-31</w:t>
      </w:r>
      <w:r w:rsidRPr="557C529C" w:rsidR="009D61C2">
        <w:rPr>
          <w:rFonts w:ascii="Calibri" w:hAnsi="Calibri" w:cs="Calibri"/>
          <w:sz w:val="20"/>
          <w:szCs w:val="20"/>
        </w:rPr>
        <w:t xml:space="preserve"> 2014.</w:t>
      </w:r>
    </w:p>
    <w:p w:rsidRPr="00823B16" w:rsidR="009D61C2" w:rsidP="557C529C" w:rsidRDefault="009D61C2" w14:paraId="6171D59A" w14:textId="63F3FE1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00942C03">
        <w:rPr>
          <w:rFonts w:ascii="Calibri" w:hAnsi="Calibri" w:eastAsia="Calibri" w:cs="Calibri"/>
          <w:noProof w:val="0"/>
          <w:color w:val="000000" w:themeColor="text1" w:themeTint="FF" w:themeShade="FF"/>
          <w:lang w:val="en-AU"/>
        </w:rPr>
        <w:t>Invited speaker,</w:t>
      </w:r>
      <w:r w:rsidRPr="557C529C" w:rsidR="00942C03">
        <w:rPr>
          <w:rFonts w:ascii="Calibri" w:hAnsi="Calibri" w:cs="Calibri"/>
          <w:i w:val="1"/>
          <w:iCs w:val="1"/>
          <w:sz w:val="20"/>
          <w:szCs w:val="20"/>
        </w:rPr>
        <w:t xml:space="preserve"> </w:t>
      </w:r>
      <w:r w:rsidRPr="557C529C" w:rsidR="009D61C2">
        <w:rPr>
          <w:rFonts w:ascii="Calibri" w:hAnsi="Calibri" w:cs="Calibri"/>
          <w:i w:val="1"/>
          <w:iCs w:val="1"/>
          <w:sz w:val="20"/>
          <w:szCs w:val="20"/>
        </w:rPr>
        <w:t>Department of Education and Child Development</w:t>
      </w:r>
      <w:r w:rsidRPr="557C529C" w:rsidR="009D61C2">
        <w:rPr>
          <w:rFonts w:ascii="Calibri" w:hAnsi="Calibri" w:cs="Calibri"/>
          <w:sz w:val="20"/>
          <w:szCs w:val="20"/>
        </w:rPr>
        <w:t>, Adelaide, Australia. June 30, 2014.</w:t>
      </w:r>
    </w:p>
    <w:p w:rsidRPr="00823B16" w:rsidR="009D61C2" w:rsidP="557C529C" w:rsidRDefault="009D61C2" w14:paraId="45129AAA" w14:textId="55B5C51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71F12361">
        <w:rPr>
          <w:rFonts w:ascii="Calibri" w:hAnsi="Calibri" w:eastAsia="Calibri" w:cs="Calibri"/>
          <w:noProof w:val="0"/>
          <w:color w:val="000000" w:themeColor="text1" w:themeTint="FF" w:themeShade="FF"/>
          <w:lang w:val="en-AU"/>
        </w:rPr>
        <w:t>Keynote</w:t>
      </w:r>
      <w:r w:rsidRPr="557C529C" w:rsidR="6B8A8CFD">
        <w:rPr>
          <w:rFonts w:ascii="Calibri" w:hAnsi="Calibri" w:eastAsia="Calibri" w:cs="Calibri"/>
          <w:noProof w:val="0"/>
          <w:color w:val="000000" w:themeColor="text1" w:themeTint="FF" w:themeShade="FF"/>
          <w:lang w:val="en-AU"/>
        </w:rPr>
        <w:t>,</w:t>
      </w:r>
      <w:r w:rsidRPr="557C529C" w:rsidR="6B8A8CFD">
        <w:rPr>
          <w:rFonts w:ascii="Calibri" w:hAnsi="Calibri" w:cs="Calibri"/>
          <w:i w:val="1"/>
          <w:iCs w:val="1"/>
          <w:sz w:val="20"/>
          <w:szCs w:val="20"/>
        </w:rPr>
        <w:t xml:space="preserve"> </w:t>
      </w:r>
      <w:r w:rsidRPr="557C529C" w:rsidR="009D61C2">
        <w:rPr>
          <w:rFonts w:ascii="Calibri" w:hAnsi="Calibri" w:cs="Calibri"/>
          <w:i w:val="1"/>
          <w:iCs w:val="1"/>
          <w:sz w:val="20"/>
          <w:szCs w:val="20"/>
        </w:rPr>
        <w:t>Sciences of Learning Summer-fest</w:t>
      </w:r>
      <w:r w:rsidRPr="557C529C" w:rsidR="009D61C2">
        <w:rPr>
          <w:rFonts w:ascii="Calibri" w:hAnsi="Calibri" w:cs="Calibri"/>
          <w:sz w:val="20"/>
          <w:szCs w:val="20"/>
        </w:rPr>
        <w:t>, University of Hong Kong, Hong Kong. June 11 and 12, 2014.</w:t>
      </w:r>
    </w:p>
    <w:p w:rsidRPr="00823B16" w:rsidR="009D61C2" w:rsidP="557C529C" w:rsidRDefault="009D61C2" w14:paraId="05ABF063" w14:textId="3779B5E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3BE62E96">
        <w:rPr>
          <w:rFonts w:ascii="Calibri" w:hAnsi="Calibri" w:eastAsia="Calibri" w:cs="Calibri"/>
          <w:noProof w:val="0"/>
          <w:color w:val="000000" w:themeColor="text1" w:themeTint="FF" w:themeShade="FF"/>
          <w:lang w:val="en-AU"/>
        </w:rPr>
        <w:t>Invited speaker,</w:t>
      </w:r>
      <w:r w:rsidRPr="557C529C" w:rsidR="3BE62E96">
        <w:rPr>
          <w:rFonts w:ascii="Calibri" w:hAnsi="Calibri" w:cs="Calibri"/>
          <w:i w:val="1"/>
          <w:iCs w:val="1"/>
          <w:sz w:val="20"/>
          <w:szCs w:val="20"/>
        </w:rPr>
        <w:t xml:space="preserve"> </w:t>
      </w:r>
      <w:r w:rsidRPr="557C529C" w:rsidR="009D61C2">
        <w:rPr>
          <w:rFonts w:ascii="Calibri" w:hAnsi="Calibri" w:cs="Calibri"/>
          <w:i w:val="1"/>
          <w:iCs w:val="1"/>
          <w:sz w:val="20"/>
          <w:szCs w:val="20"/>
        </w:rPr>
        <w:t>Hong Kong Institute of Education</w:t>
      </w:r>
      <w:r w:rsidRPr="557C529C" w:rsidR="009D61C2">
        <w:rPr>
          <w:rFonts w:ascii="Calibri" w:hAnsi="Calibri" w:cs="Calibri"/>
          <w:sz w:val="20"/>
          <w:szCs w:val="20"/>
        </w:rPr>
        <w:t>, Hong Kong. June 19, 2014.</w:t>
      </w:r>
    </w:p>
    <w:p w:rsidRPr="00823B16" w:rsidR="009D61C2" w:rsidP="557C529C" w:rsidRDefault="009D61C2" w14:paraId="7F33AF41" w14:textId="40BEAF71">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69D58B46">
        <w:rPr>
          <w:rFonts w:ascii="Calibri" w:hAnsi="Calibri" w:eastAsia="Calibri" w:cs="Calibri"/>
          <w:noProof w:val="0"/>
          <w:color w:val="000000" w:themeColor="text1" w:themeTint="FF" w:themeShade="FF"/>
          <w:lang w:val="en-AU"/>
        </w:rPr>
        <w:t>Invited speaker,</w:t>
      </w:r>
      <w:r w:rsidRPr="557C529C" w:rsidR="69D58B46">
        <w:rPr>
          <w:rFonts w:ascii="Calibri" w:hAnsi="Calibri" w:cs="Calibri"/>
          <w:i w:val="1"/>
          <w:iCs w:val="1"/>
          <w:sz w:val="20"/>
          <w:szCs w:val="20"/>
        </w:rPr>
        <w:t xml:space="preserve"> </w:t>
      </w:r>
      <w:r w:rsidRPr="557C529C" w:rsidR="009D61C2">
        <w:rPr>
          <w:rFonts w:ascii="Calibri" w:hAnsi="Calibri" w:cs="Calibri"/>
          <w:i w:val="1"/>
          <w:iCs w:val="1"/>
          <w:sz w:val="20"/>
          <w:szCs w:val="20"/>
        </w:rPr>
        <w:t>Graduate Seminar</w:t>
      </w:r>
      <w:r w:rsidRPr="557C529C" w:rsidR="009D61C2">
        <w:rPr>
          <w:rFonts w:ascii="Calibri" w:hAnsi="Calibri" w:cs="Calibri"/>
          <w:sz w:val="20"/>
          <w:szCs w:val="20"/>
        </w:rPr>
        <w:t>, School of Education, Flinders University, Adelaide, Australia. April 3, 2014.</w:t>
      </w:r>
    </w:p>
    <w:p w:rsidRPr="00823B16" w:rsidR="009D61C2" w:rsidP="557C529C" w:rsidRDefault="009D61C2" w14:paraId="6910CD05" w14:textId="1254D68F">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54901BF7">
        <w:rPr>
          <w:rFonts w:ascii="Calibri" w:hAnsi="Calibri" w:eastAsia="Calibri" w:cs="Calibri"/>
          <w:noProof w:val="0"/>
          <w:color w:val="000000" w:themeColor="text1" w:themeTint="FF" w:themeShade="FF"/>
          <w:lang w:val="en-AU"/>
        </w:rPr>
        <w:t>Invited speaker,</w:t>
      </w:r>
      <w:r w:rsidRPr="557C529C" w:rsidR="54901BF7">
        <w:rPr>
          <w:rFonts w:ascii="Calibri" w:hAnsi="Calibri" w:cs="Calibri"/>
          <w:i w:val="1"/>
          <w:iCs w:val="1"/>
          <w:sz w:val="20"/>
          <w:szCs w:val="20"/>
        </w:rPr>
        <w:t xml:space="preserve"> </w:t>
      </w:r>
      <w:r w:rsidRPr="557C529C" w:rsidR="009D61C2">
        <w:rPr>
          <w:rFonts w:ascii="Calibri" w:hAnsi="Calibri" w:cs="Calibri"/>
          <w:i w:val="1"/>
          <w:iCs w:val="1"/>
          <w:sz w:val="20"/>
          <w:szCs w:val="20"/>
        </w:rPr>
        <w:t>Science of Learning Research Centre</w:t>
      </w:r>
      <w:r w:rsidRPr="557C529C" w:rsidR="009D61C2">
        <w:rPr>
          <w:rFonts w:ascii="Calibri" w:hAnsi="Calibri" w:cs="Calibri"/>
          <w:sz w:val="20"/>
          <w:szCs w:val="20"/>
        </w:rPr>
        <w:t>, Melbourne, Australia. March 25, 2014.</w:t>
      </w:r>
    </w:p>
    <w:p w:rsidRPr="00823B16" w:rsidR="009D61C2" w:rsidP="557C529C" w:rsidRDefault="009D61C2" w14:paraId="4DA3F9B3" w14:textId="3E037FD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7CBE9BC3">
        <w:rPr>
          <w:rFonts w:ascii="Calibri" w:hAnsi="Calibri" w:eastAsia="Calibri" w:cs="Calibri"/>
          <w:noProof w:val="0"/>
          <w:color w:val="000000" w:themeColor="text1" w:themeTint="FF" w:themeShade="FF"/>
          <w:lang w:val="en-AU"/>
        </w:rPr>
        <w:t>Invited speaker,</w:t>
      </w:r>
      <w:r w:rsidRPr="557C529C" w:rsidR="7CBE9BC3">
        <w:rPr>
          <w:rFonts w:ascii="Calibri" w:hAnsi="Calibri" w:cs="Calibri"/>
          <w:i w:val="1"/>
          <w:iCs w:val="1"/>
          <w:sz w:val="20"/>
          <w:szCs w:val="20"/>
        </w:rPr>
        <w:t xml:space="preserve"> </w:t>
      </w:r>
      <w:r w:rsidRPr="557C529C" w:rsidR="009D61C2">
        <w:rPr>
          <w:rFonts w:ascii="Calibri" w:hAnsi="Calibri" w:cs="Calibri"/>
          <w:i w:val="1"/>
          <w:iCs w:val="1"/>
          <w:sz w:val="20"/>
          <w:szCs w:val="20"/>
        </w:rPr>
        <w:t>Australian Council of Educational Research (ACER)</w:t>
      </w:r>
      <w:r w:rsidRPr="557C529C" w:rsidR="009D61C2">
        <w:rPr>
          <w:rFonts w:ascii="Calibri" w:hAnsi="Calibri" w:cs="Calibri"/>
          <w:sz w:val="20"/>
          <w:szCs w:val="20"/>
        </w:rPr>
        <w:t>, Melbourne, Australia. March 24, 2014.</w:t>
      </w:r>
    </w:p>
    <w:p w:rsidRPr="00823B16" w:rsidR="009D61C2" w:rsidP="557C529C" w:rsidRDefault="009D61C2" w14:paraId="2ABB3067" w14:textId="3FFB01B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34E37E7">
        <w:rPr>
          <w:rFonts w:ascii="Calibri" w:hAnsi="Calibri" w:eastAsia="Calibri" w:cs="Calibri"/>
          <w:noProof w:val="0"/>
          <w:color w:val="000000" w:themeColor="text1" w:themeTint="FF" w:themeShade="FF"/>
          <w:lang w:val="en-AU"/>
        </w:rPr>
        <w:t>Invited speaker,</w:t>
      </w:r>
      <w:r w:rsidRPr="557C529C" w:rsidR="434E37E7">
        <w:rPr>
          <w:rFonts w:ascii="Calibri" w:hAnsi="Calibri" w:cs="Calibri"/>
          <w:i w:val="1"/>
          <w:iCs w:val="1"/>
          <w:sz w:val="20"/>
          <w:szCs w:val="20"/>
        </w:rPr>
        <w:t xml:space="preserve"> </w:t>
      </w:r>
      <w:r w:rsidRPr="557C529C" w:rsidR="009D61C2">
        <w:rPr>
          <w:rFonts w:ascii="Calibri" w:hAnsi="Calibri" w:cs="Calibri"/>
          <w:i w:val="1"/>
          <w:iCs w:val="1"/>
          <w:sz w:val="20"/>
          <w:szCs w:val="20"/>
        </w:rPr>
        <w:t>Psychology Department</w:t>
      </w:r>
      <w:r w:rsidRPr="557C529C" w:rsidR="009D61C2">
        <w:rPr>
          <w:rFonts w:ascii="Calibri" w:hAnsi="Calibri" w:cs="Calibri"/>
          <w:sz w:val="20"/>
          <w:szCs w:val="20"/>
        </w:rPr>
        <w:t>, Flinders University, Adelaide, Australia. March 20, 2014.</w:t>
      </w:r>
    </w:p>
    <w:p w:rsidRPr="00823B16" w:rsidR="00D62569" w:rsidP="557C529C" w:rsidRDefault="00D62569" w14:paraId="2036CE17" w14:textId="64B549D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927FDDF">
        <w:rPr>
          <w:rFonts w:ascii="Calibri" w:hAnsi="Calibri" w:cs="Calibri"/>
          <w:i w:val="1"/>
          <w:iCs w:val="1"/>
          <w:sz w:val="20"/>
          <w:szCs w:val="20"/>
        </w:rPr>
        <w:t xml:space="preserve">Keynote, </w:t>
      </w:r>
      <w:r w:rsidRPr="557C529C" w:rsidR="00D62569">
        <w:rPr>
          <w:rFonts w:ascii="Calibri" w:hAnsi="Calibri" w:cs="Calibri"/>
          <w:i w:val="1"/>
          <w:iCs w:val="1"/>
          <w:sz w:val="20"/>
          <w:szCs w:val="20"/>
        </w:rPr>
        <w:t>International Conference on Conceptual Change</w:t>
      </w:r>
      <w:r w:rsidRPr="557C529C" w:rsidR="00D62569">
        <w:rPr>
          <w:rFonts w:ascii="Calibri" w:hAnsi="Calibri" w:cs="Calibri"/>
          <w:sz w:val="20"/>
          <w:szCs w:val="20"/>
        </w:rPr>
        <w:t xml:space="preserve">, (1-4 </w:t>
      </w:r>
      <w:r w:rsidRPr="557C529C" w:rsidR="00D62569">
        <w:rPr>
          <w:rFonts w:ascii="Calibri" w:hAnsi="Calibri" w:cs="Calibri"/>
          <w:sz w:val="20"/>
          <w:szCs w:val="20"/>
        </w:rPr>
        <w:t>September,</w:t>
      </w:r>
      <w:r w:rsidRPr="557C529C" w:rsidR="00D62569">
        <w:rPr>
          <w:rFonts w:ascii="Calibri" w:hAnsi="Calibri" w:cs="Calibri"/>
          <w:sz w:val="20"/>
          <w:szCs w:val="20"/>
        </w:rPr>
        <w:t xml:space="preserve"> 2013), University of Trier, Germany. </w:t>
      </w:r>
    </w:p>
    <w:p w:rsidRPr="00823B16" w:rsidR="00D62569" w:rsidP="557C529C" w:rsidRDefault="00D62569" w14:paraId="718D080B" w14:textId="2FC2E696">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1712FCEF">
        <w:rPr>
          <w:rFonts w:ascii="Calibri" w:hAnsi="Calibri" w:cs="Calibri"/>
          <w:i w:val="1"/>
          <w:iCs w:val="1"/>
          <w:sz w:val="20"/>
          <w:szCs w:val="20"/>
        </w:rPr>
        <w:t xml:space="preserve">Keynote, </w:t>
      </w:r>
      <w:r w:rsidRPr="557C529C" w:rsidR="00D62569">
        <w:rPr>
          <w:rFonts w:ascii="Calibri" w:hAnsi="Calibri" w:cs="Calibri"/>
          <w:i w:val="1"/>
          <w:iCs w:val="1"/>
          <w:sz w:val="20"/>
          <w:szCs w:val="20"/>
        </w:rPr>
        <w:t>16</w:t>
      </w:r>
      <w:r w:rsidRPr="557C529C" w:rsidR="00D62569">
        <w:rPr>
          <w:rFonts w:ascii="Calibri" w:hAnsi="Calibri" w:cs="Calibri"/>
          <w:i w:val="1"/>
          <w:iCs w:val="1"/>
          <w:sz w:val="20"/>
          <w:szCs w:val="20"/>
          <w:vertAlign w:val="superscript"/>
        </w:rPr>
        <w:t>th</w:t>
      </w:r>
      <w:r w:rsidRPr="557C529C" w:rsidR="00D62569">
        <w:rPr>
          <w:rFonts w:ascii="Calibri" w:hAnsi="Calibri" w:cs="Calibri"/>
          <w:i w:val="1"/>
          <w:iCs w:val="1"/>
          <w:sz w:val="20"/>
          <w:szCs w:val="20"/>
        </w:rPr>
        <w:t xml:space="preserve"> European Conference on Developmental Psychology</w:t>
      </w:r>
      <w:r w:rsidRPr="557C529C" w:rsidR="00D62569">
        <w:rPr>
          <w:rFonts w:ascii="Calibri" w:hAnsi="Calibri" w:cs="Calibri"/>
          <w:sz w:val="20"/>
          <w:szCs w:val="20"/>
        </w:rPr>
        <w:t>, Lausanne, Switzerland. 3-7 September 2013.</w:t>
      </w:r>
    </w:p>
    <w:p w:rsidRPr="00823B16" w:rsidR="00D62569" w:rsidP="557C529C" w:rsidRDefault="00D62569" w14:paraId="4A7A76F8" w14:textId="21826096">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588C95DD">
        <w:rPr>
          <w:rFonts w:ascii="Calibri" w:hAnsi="Calibri" w:eastAsia="Calibri" w:cs="Calibri"/>
          <w:noProof w:val="0"/>
          <w:color w:val="000000" w:themeColor="text1" w:themeTint="FF" w:themeShade="FF"/>
          <w:lang w:val="en-AU"/>
        </w:rPr>
        <w:t>Invited speaker,</w:t>
      </w:r>
      <w:r w:rsidRPr="557C529C" w:rsidR="588C95DD">
        <w:rPr>
          <w:rFonts w:ascii="Calibri" w:hAnsi="Calibri" w:cs="Calibri"/>
          <w:i w:val="1"/>
          <w:iCs w:val="1"/>
          <w:sz w:val="20"/>
          <w:szCs w:val="20"/>
        </w:rPr>
        <w:t xml:space="preserve"> </w:t>
      </w:r>
      <w:r w:rsidRPr="557C529C" w:rsidR="00D62569">
        <w:rPr>
          <w:rFonts w:ascii="Calibri" w:hAnsi="Calibri" w:cs="Calibri"/>
          <w:i w:val="1"/>
          <w:iCs w:val="1"/>
          <w:sz w:val="20"/>
          <w:szCs w:val="20"/>
        </w:rPr>
        <w:t xml:space="preserve">Workshop on Cognitive and Computational </w:t>
      </w:r>
      <w:proofErr w:type="spellStart"/>
      <w:r w:rsidRPr="557C529C" w:rsidR="00D62569">
        <w:rPr>
          <w:rFonts w:ascii="Calibri" w:hAnsi="Calibri" w:cs="Calibri"/>
          <w:i w:val="1"/>
          <w:iCs w:val="1"/>
          <w:sz w:val="20"/>
          <w:szCs w:val="20"/>
        </w:rPr>
        <w:t>Modeling</w:t>
      </w:r>
      <w:proofErr w:type="spellEnd"/>
      <w:r w:rsidRPr="557C529C" w:rsidR="00D62569">
        <w:rPr>
          <w:rFonts w:ascii="Calibri" w:hAnsi="Calibri" w:cs="Calibri"/>
          <w:i w:val="1"/>
          <w:iCs w:val="1"/>
          <w:sz w:val="20"/>
          <w:szCs w:val="20"/>
        </w:rPr>
        <w:t xml:space="preserve"> of Conceptual Change in Learning Science and Science Education</w:t>
      </w:r>
      <w:r w:rsidRPr="557C529C" w:rsidR="00D62569">
        <w:rPr>
          <w:rFonts w:ascii="Calibri" w:hAnsi="Calibri" w:cs="Calibri"/>
          <w:sz w:val="20"/>
          <w:szCs w:val="20"/>
        </w:rPr>
        <w:t xml:space="preserve">, (August 22-24, 2013), </w:t>
      </w:r>
      <w:proofErr w:type="spellStart"/>
      <w:r w:rsidRPr="557C529C" w:rsidR="00D62569">
        <w:rPr>
          <w:rFonts w:ascii="Calibri" w:hAnsi="Calibri" w:cs="Calibri"/>
          <w:sz w:val="20"/>
          <w:szCs w:val="20"/>
        </w:rPr>
        <w:t>Hanasaari</w:t>
      </w:r>
      <w:proofErr w:type="spellEnd"/>
      <w:r w:rsidRPr="557C529C" w:rsidR="00D62569">
        <w:rPr>
          <w:rFonts w:ascii="Calibri" w:hAnsi="Calibri" w:cs="Calibri"/>
          <w:sz w:val="20"/>
          <w:szCs w:val="20"/>
        </w:rPr>
        <w:t xml:space="preserve"> Cultural </w:t>
      </w:r>
      <w:r w:rsidRPr="557C529C" w:rsidR="00D62569">
        <w:rPr>
          <w:rFonts w:ascii="Calibri" w:hAnsi="Calibri" w:cs="Calibri"/>
          <w:sz w:val="20"/>
          <w:szCs w:val="20"/>
        </w:rPr>
        <w:t>Center</w:t>
      </w:r>
      <w:r w:rsidRPr="557C529C" w:rsidR="00D62569">
        <w:rPr>
          <w:rFonts w:ascii="Calibri" w:hAnsi="Calibri" w:cs="Calibri"/>
          <w:sz w:val="20"/>
          <w:szCs w:val="20"/>
        </w:rPr>
        <w:t xml:space="preserve">, </w:t>
      </w:r>
      <w:proofErr w:type="spellStart"/>
      <w:r w:rsidRPr="557C529C" w:rsidR="00D62569">
        <w:rPr>
          <w:rFonts w:ascii="Calibri" w:hAnsi="Calibri" w:cs="Calibri"/>
          <w:sz w:val="20"/>
          <w:szCs w:val="20"/>
        </w:rPr>
        <w:t>Helskinki</w:t>
      </w:r>
      <w:proofErr w:type="spellEnd"/>
      <w:r w:rsidRPr="557C529C" w:rsidR="00D62569">
        <w:rPr>
          <w:rFonts w:ascii="Calibri" w:hAnsi="Calibri" w:cs="Calibri"/>
          <w:sz w:val="20"/>
          <w:szCs w:val="20"/>
        </w:rPr>
        <w:t>, Finland</w:t>
      </w:r>
    </w:p>
    <w:p w:rsidRPr="00823B16" w:rsidR="00D62569" w:rsidP="557C529C" w:rsidRDefault="00D62569" w14:paraId="5732F45D" w14:textId="060EA02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7A4B0B32">
        <w:rPr>
          <w:rFonts w:ascii="Calibri" w:hAnsi="Calibri" w:cs="Calibri"/>
          <w:i w:val="1"/>
          <w:iCs w:val="1"/>
          <w:sz w:val="20"/>
          <w:szCs w:val="20"/>
        </w:rPr>
        <w:t xml:space="preserve">Keynote, </w:t>
      </w:r>
      <w:r w:rsidRPr="557C529C" w:rsidR="00D62569">
        <w:rPr>
          <w:rFonts w:ascii="Calibri" w:hAnsi="Calibri" w:cs="Calibri"/>
          <w:i w:val="1"/>
          <w:iCs w:val="1"/>
          <w:sz w:val="20"/>
          <w:szCs w:val="20"/>
        </w:rPr>
        <w:t>1</w:t>
      </w:r>
      <w:r w:rsidRPr="557C529C" w:rsidR="00D62569">
        <w:rPr>
          <w:rFonts w:ascii="Calibri" w:hAnsi="Calibri" w:cs="Calibri"/>
          <w:i w:val="1"/>
          <w:iCs w:val="1"/>
          <w:sz w:val="20"/>
          <w:szCs w:val="20"/>
          <w:vertAlign w:val="superscript"/>
        </w:rPr>
        <w:t>st</w:t>
      </w:r>
      <w:r w:rsidRPr="557C529C" w:rsidR="00D62569">
        <w:rPr>
          <w:rFonts w:ascii="Calibri" w:hAnsi="Calibri" w:cs="Calibri"/>
          <w:i w:val="1"/>
          <w:iCs w:val="1"/>
          <w:sz w:val="20"/>
          <w:szCs w:val="20"/>
        </w:rPr>
        <w:t xml:space="preserve"> Hellenic Cyprus Psychology Conference</w:t>
      </w:r>
      <w:r w:rsidRPr="557C529C" w:rsidR="00D62569">
        <w:rPr>
          <w:rFonts w:ascii="Calibri" w:hAnsi="Calibri" w:cs="Calibri"/>
          <w:sz w:val="20"/>
          <w:szCs w:val="20"/>
        </w:rPr>
        <w:t xml:space="preserve">, Nicosia, Cyprus. </w:t>
      </w:r>
      <w:r w:rsidRPr="557C529C" w:rsidR="007C53A1">
        <w:rPr>
          <w:rFonts w:ascii="Calibri" w:hAnsi="Calibri" w:cs="Calibri"/>
          <w:sz w:val="20"/>
          <w:szCs w:val="20"/>
        </w:rPr>
        <w:t>(</w:t>
      </w:r>
      <w:r w:rsidRPr="557C529C" w:rsidR="00D62569">
        <w:rPr>
          <w:rFonts w:ascii="Calibri" w:hAnsi="Calibri" w:cs="Calibri"/>
          <w:sz w:val="20"/>
          <w:szCs w:val="20"/>
        </w:rPr>
        <w:t>5-7 July 2013</w:t>
      </w:r>
      <w:r w:rsidRPr="557C529C" w:rsidR="007C53A1">
        <w:rPr>
          <w:rFonts w:ascii="Calibri" w:hAnsi="Calibri" w:cs="Calibri"/>
          <w:sz w:val="20"/>
          <w:szCs w:val="20"/>
        </w:rPr>
        <w:t>)</w:t>
      </w:r>
      <w:r w:rsidRPr="557C529C" w:rsidR="00D62569">
        <w:rPr>
          <w:rFonts w:ascii="Calibri" w:hAnsi="Calibri" w:cs="Calibri"/>
          <w:sz w:val="20"/>
          <w:szCs w:val="20"/>
        </w:rPr>
        <w:t>.</w:t>
      </w:r>
    </w:p>
    <w:p w:rsidRPr="00823B16" w:rsidR="00D62569" w:rsidP="557C529C" w:rsidRDefault="00D62569" w14:paraId="1A085600" w14:textId="20B8E06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68D45760">
        <w:rPr>
          <w:rFonts w:ascii="Calibri" w:hAnsi="Calibri" w:eastAsia="Calibri" w:cs="Calibri"/>
          <w:noProof w:val="0"/>
          <w:color w:val="000000" w:themeColor="text1" w:themeTint="FF" w:themeShade="FF"/>
          <w:lang w:val="en-AU"/>
        </w:rPr>
        <w:t>Invited speaker,</w:t>
      </w:r>
      <w:r w:rsidRPr="557C529C" w:rsidR="68D45760">
        <w:rPr>
          <w:rFonts w:ascii="Calibri" w:hAnsi="Calibri" w:cs="Calibri"/>
          <w:sz w:val="20"/>
          <w:szCs w:val="20"/>
        </w:rPr>
        <w:t xml:space="preserve"> </w:t>
      </w:r>
      <w:r w:rsidRPr="557C529C" w:rsidR="00D62569">
        <w:rPr>
          <w:rFonts w:ascii="Calibri" w:hAnsi="Calibri" w:cs="Calibri"/>
          <w:sz w:val="20"/>
          <w:szCs w:val="20"/>
        </w:rPr>
        <w:t>Department of Science and Technology Education, Ben-Gurion University of the Negev, Israel (May 28, 2012).</w:t>
      </w:r>
    </w:p>
    <w:p w:rsidRPr="00823B16" w:rsidR="00D62569" w:rsidP="557C529C" w:rsidRDefault="00D62569" w14:paraId="4CD80B53" w14:textId="38A3D318">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5F1B274">
        <w:rPr>
          <w:rFonts w:ascii="Calibri" w:hAnsi="Calibri" w:eastAsia="Calibri" w:cs="Calibri"/>
          <w:noProof w:val="0"/>
          <w:color w:val="000000" w:themeColor="text1" w:themeTint="FF" w:themeShade="FF"/>
          <w:lang w:val="en-AU"/>
        </w:rPr>
        <w:t>Invited speaker,</w:t>
      </w:r>
      <w:r w:rsidRPr="557C529C" w:rsidR="45F1B274">
        <w:rPr>
          <w:rFonts w:ascii="Calibri" w:hAnsi="Calibri" w:cs="Calibri"/>
          <w:i w:val="1"/>
          <w:iCs w:val="1"/>
          <w:sz w:val="20"/>
          <w:szCs w:val="20"/>
        </w:rPr>
        <w:t xml:space="preserve"> </w:t>
      </w:r>
      <w:r w:rsidRPr="557C529C" w:rsidR="00D62569">
        <w:rPr>
          <w:rFonts w:ascii="Calibri" w:hAnsi="Calibri" w:cs="Calibri"/>
          <w:i w:val="1"/>
          <w:iCs w:val="1"/>
          <w:sz w:val="20"/>
          <w:szCs w:val="20"/>
        </w:rPr>
        <w:t>2</w:t>
      </w:r>
      <w:r w:rsidRPr="557C529C" w:rsidR="00D62569">
        <w:rPr>
          <w:rFonts w:ascii="Calibri" w:hAnsi="Calibri" w:cs="Calibri"/>
          <w:i w:val="1"/>
          <w:iCs w:val="1"/>
          <w:sz w:val="20"/>
          <w:szCs w:val="20"/>
          <w:vertAlign w:val="superscript"/>
        </w:rPr>
        <w:t>nd</w:t>
      </w:r>
      <w:r w:rsidRPr="557C529C" w:rsidR="00D62569">
        <w:rPr>
          <w:rFonts w:ascii="Calibri" w:hAnsi="Calibri" w:cs="Calibri"/>
          <w:i w:val="1"/>
          <w:iCs w:val="1"/>
          <w:sz w:val="20"/>
          <w:szCs w:val="20"/>
        </w:rPr>
        <w:t xml:space="preserve"> Latin American School for Education, Cognitive and Neural Science</w:t>
      </w:r>
      <w:r w:rsidRPr="557C529C" w:rsidR="00D62569">
        <w:rPr>
          <w:rFonts w:ascii="Calibri" w:hAnsi="Calibri" w:cs="Calibri"/>
          <w:sz w:val="20"/>
          <w:szCs w:val="20"/>
        </w:rPr>
        <w:t>, Calafate, Patagonia, Argentina (March 5-12, 2012).</w:t>
      </w:r>
    </w:p>
    <w:p w:rsidRPr="00823B16" w:rsidR="00D62569" w:rsidP="00823B16" w:rsidRDefault="00D62569" w14:paraId="17375A61"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rPr>
      </w:pPr>
      <w:r w:rsidRPr="00823B16">
        <w:rPr>
          <w:rFonts w:ascii="Calibri" w:hAnsi="Calibri" w:cs="Calibri"/>
          <w:bCs/>
          <w:sz w:val="20"/>
          <w:szCs w:val="20"/>
        </w:rPr>
        <w:t>Invited expert NSF/OECD International Conference “</w:t>
      </w:r>
      <w:r w:rsidRPr="00823B16">
        <w:rPr>
          <w:rFonts w:ascii="Calibri" w:hAnsi="Calibri" w:cs="Calibri"/>
          <w:bCs/>
          <w:i/>
          <w:sz w:val="20"/>
          <w:szCs w:val="20"/>
        </w:rPr>
        <w:t>Innovation in Education”</w:t>
      </w:r>
      <w:r w:rsidRPr="00823B16">
        <w:rPr>
          <w:rFonts w:ascii="Calibri" w:hAnsi="Calibri" w:cs="Calibri"/>
          <w:bCs/>
          <w:sz w:val="20"/>
          <w:szCs w:val="20"/>
        </w:rPr>
        <w:t>, Paris, France (January 23-24, 2012).</w:t>
      </w:r>
    </w:p>
    <w:p w:rsidRPr="00823B16" w:rsidR="00CA4357" w:rsidP="557C529C" w:rsidRDefault="00CA4357" w14:paraId="04344268" w14:textId="0A1824F1">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B9A0E83">
        <w:rPr>
          <w:rFonts w:ascii="Calibri" w:hAnsi="Calibri" w:eastAsia="Calibri" w:cs="Calibri"/>
          <w:noProof w:val="0"/>
          <w:color w:val="000000" w:themeColor="text1" w:themeTint="FF" w:themeShade="FF"/>
          <w:lang w:val="en-AU"/>
        </w:rPr>
        <w:t>Invited speaker,</w:t>
      </w:r>
      <w:r w:rsidRPr="557C529C" w:rsidR="4B9A0E83">
        <w:rPr>
          <w:rFonts w:ascii="Calibri" w:hAnsi="Calibri" w:cs="Calibri"/>
          <w:sz w:val="20"/>
          <w:szCs w:val="20"/>
        </w:rPr>
        <w:t xml:space="preserve"> </w:t>
      </w:r>
      <w:r w:rsidRPr="557C529C" w:rsidR="00CA4357">
        <w:rPr>
          <w:rFonts w:ascii="Calibri" w:hAnsi="Calibri" w:cs="Calibri"/>
          <w:sz w:val="20"/>
          <w:szCs w:val="20"/>
        </w:rPr>
        <w:t xml:space="preserve">Department of Education, University of Florina, </w:t>
      </w:r>
      <w:r w:rsidRPr="557C529C" w:rsidR="00CA4357">
        <w:rPr>
          <w:rFonts w:ascii="Calibri" w:hAnsi="Calibri" w:cs="Calibri"/>
          <w:sz w:val="20"/>
          <w:szCs w:val="20"/>
          <w:lang w:val="en-GB"/>
        </w:rPr>
        <w:t>(</w:t>
      </w:r>
      <w:r w:rsidRPr="557C529C" w:rsidR="00CA4357">
        <w:rPr>
          <w:rFonts w:ascii="Calibri" w:hAnsi="Calibri" w:cs="Calibri"/>
          <w:sz w:val="20"/>
          <w:szCs w:val="20"/>
        </w:rPr>
        <w:t>February 15, 2011</w:t>
      </w:r>
      <w:r w:rsidRPr="557C529C" w:rsidR="00CA4357">
        <w:rPr>
          <w:rFonts w:ascii="Calibri" w:hAnsi="Calibri" w:cs="Calibri"/>
          <w:sz w:val="20"/>
          <w:szCs w:val="20"/>
          <w:lang w:val="en-GB"/>
        </w:rPr>
        <w:t>).</w:t>
      </w:r>
    </w:p>
    <w:p w:rsidRPr="00823B16" w:rsidR="00CA4357" w:rsidP="557C529C" w:rsidRDefault="00CA4357" w14:paraId="63E43D43" w14:textId="673591EA">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4EEEC59F">
        <w:rPr>
          <w:rFonts w:ascii="Calibri" w:hAnsi="Calibri" w:cs="Calibri"/>
          <w:sz w:val="20"/>
          <w:szCs w:val="20"/>
        </w:rPr>
        <w:t xml:space="preserve">Keynote, </w:t>
      </w:r>
      <w:r w:rsidRPr="557C529C" w:rsidR="00CA4357">
        <w:rPr>
          <w:rFonts w:ascii="Calibri" w:hAnsi="Calibri" w:cs="Calibri"/>
          <w:sz w:val="20"/>
          <w:szCs w:val="20"/>
        </w:rPr>
        <w:t>Conference</w:t>
      </w:r>
      <w:r w:rsidRPr="557C529C" w:rsidR="00CA4357">
        <w:rPr>
          <w:rFonts w:ascii="Calibri" w:hAnsi="Calibri" w:cs="Calibri"/>
          <w:i w:val="1"/>
          <w:iCs w:val="1"/>
          <w:sz w:val="20"/>
          <w:szCs w:val="20"/>
        </w:rPr>
        <w:t xml:space="preserve"> in Mathematics Education, Hellenic Association of Mathematics</w:t>
      </w:r>
      <w:r w:rsidRPr="557C529C" w:rsidR="00CA4357">
        <w:rPr>
          <w:rFonts w:ascii="Calibri" w:hAnsi="Calibri" w:cs="Calibri"/>
          <w:sz w:val="20"/>
          <w:szCs w:val="20"/>
        </w:rPr>
        <w:t xml:space="preserve"> </w:t>
      </w:r>
      <w:r w:rsidRPr="557C529C" w:rsidR="00CA4357">
        <w:rPr>
          <w:rFonts w:ascii="Calibri" w:hAnsi="Calibri" w:cs="Calibri"/>
          <w:i w:val="1"/>
          <w:iCs w:val="1"/>
          <w:sz w:val="20"/>
          <w:szCs w:val="20"/>
        </w:rPr>
        <w:t>Education Researchers</w:t>
      </w:r>
      <w:r w:rsidRPr="557C529C" w:rsidR="00CA4357">
        <w:rPr>
          <w:rFonts w:ascii="Calibri" w:hAnsi="Calibri" w:cs="Calibri"/>
          <w:sz w:val="20"/>
          <w:szCs w:val="20"/>
        </w:rPr>
        <w:t xml:space="preserve">, National and </w:t>
      </w:r>
      <w:proofErr w:type="spellStart"/>
      <w:r w:rsidRPr="557C529C" w:rsidR="00CA4357">
        <w:rPr>
          <w:rFonts w:ascii="Calibri" w:hAnsi="Calibri" w:cs="Calibri"/>
          <w:sz w:val="20"/>
          <w:szCs w:val="20"/>
        </w:rPr>
        <w:t>Kapodistrian</w:t>
      </w:r>
      <w:proofErr w:type="spellEnd"/>
      <w:r w:rsidRPr="557C529C" w:rsidR="00CA4357">
        <w:rPr>
          <w:rFonts w:ascii="Calibri" w:hAnsi="Calibri" w:cs="Calibri"/>
          <w:sz w:val="20"/>
          <w:szCs w:val="20"/>
        </w:rPr>
        <w:t xml:space="preserve"> University of Athens, </w:t>
      </w:r>
      <w:r w:rsidRPr="557C529C" w:rsidR="00CA4357">
        <w:rPr>
          <w:rFonts w:ascii="Calibri" w:hAnsi="Calibri" w:cs="Calibri"/>
          <w:sz w:val="20"/>
          <w:szCs w:val="20"/>
          <w:lang w:val="en-GB"/>
        </w:rPr>
        <w:t>(</w:t>
      </w:r>
      <w:r w:rsidRPr="557C529C" w:rsidR="00CA4357">
        <w:rPr>
          <w:rFonts w:ascii="Calibri" w:hAnsi="Calibri" w:cs="Calibri"/>
          <w:sz w:val="20"/>
          <w:szCs w:val="20"/>
        </w:rPr>
        <w:t>June,</w:t>
      </w:r>
      <w:r w:rsidRPr="557C529C" w:rsidR="00CA4357">
        <w:rPr>
          <w:rFonts w:ascii="Calibri" w:hAnsi="Calibri" w:cs="Calibri"/>
          <w:sz w:val="20"/>
          <w:szCs w:val="20"/>
        </w:rPr>
        <w:t xml:space="preserve"> 16, 2011</w:t>
      </w:r>
      <w:r w:rsidRPr="557C529C" w:rsidR="00CA4357">
        <w:rPr>
          <w:rFonts w:ascii="Calibri" w:hAnsi="Calibri" w:cs="Calibri"/>
          <w:sz w:val="20"/>
          <w:szCs w:val="20"/>
          <w:lang w:val="en-GB"/>
        </w:rPr>
        <w:t>)</w:t>
      </w:r>
      <w:r w:rsidRPr="557C529C" w:rsidR="00CA4357">
        <w:rPr>
          <w:rFonts w:ascii="Calibri" w:hAnsi="Calibri" w:cs="Calibri"/>
          <w:sz w:val="20"/>
          <w:szCs w:val="20"/>
        </w:rPr>
        <w:t>.</w:t>
      </w:r>
    </w:p>
    <w:p w:rsidRPr="00823B16" w:rsidR="00CA4357" w:rsidP="557C529C" w:rsidRDefault="00CA4357" w14:paraId="0DEEB965" w14:textId="47B78ED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7B83E86A">
        <w:rPr>
          <w:rFonts w:ascii="Calibri" w:hAnsi="Calibri" w:eastAsia="Calibri" w:cs="Calibri"/>
          <w:noProof w:val="0"/>
          <w:color w:val="000000" w:themeColor="text1" w:themeTint="FF" w:themeShade="FF"/>
          <w:lang w:val="en-AU"/>
        </w:rPr>
        <w:t>Invited speaker,</w:t>
      </w:r>
      <w:r w:rsidRPr="557C529C" w:rsidR="7B83E86A">
        <w:rPr>
          <w:rFonts w:ascii="Calibri" w:hAnsi="Calibri" w:cs="Calibri"/>
          <w:sz w:val="20"/>
          <w:szCs w:val="20"/>
        </w:rPr>
        <w:t xml:space="preserve"> </w:t>
      </w:r>
      <w:r w:rsidRPr="557C529C" w:rsidR="00CA4357">
        <w:rPr>
          <w:rFonts w:ascii="Calibri" w:hAnsi="Calibri" w:cs="Calibri"/>
          <w:sz w:val="20"/>
          <w:szCs w:val="20"/>
        </w:rPr>
        <w:t xml:space="preserve">Department of Psychology, Carnegie Mellon University, </w:t>
      </w:r>
      <w:r w:rsidRPr="557C529C" w:rsidR="00CA4357">
        <w:rPr>
          <w:rFonts w:ascii="Calibri" w:hAnsi="Calibri" w:cs="Calibri"/>
          <w:sz w:val="20"/>
          <w:szCs w:val="20"/>
          <w:lang w:val="en-GB"/>
        </w:rPr>
        <w:t>(</w:t>
      </w:r>
      <w:r w:rsidRPr="557C529C" w:rsidR="00CA4357">
        <w:rPr>
          <w:rFonts w:ascii="Calibri" w:hAnsi="Calibri" w:cs="Calibri"/>
          <w:sz w:val="20"/>
          <w:szCs w:val="20"/>
        </w:rPr>
        <w:t>December 2, 2010</w:t>
      </w:r>
      <w:r w:rsidRPr="557C529C" w:rsidR="00CA4357">
        <w:rPr>
          <w:rFonts w:ascii="Calibri" w:hAnsi="Calibri" w:cs="Calibri"/>
          <w:sz w:val="20"/>
          <w:szCs w:val="20"/>
          <w:lang w:val="en-GB"/>
        </w:rPr>
        <w:t>)</w:t>
      </w:r>
      <w:r w:rsidRPr="557C529C" w:rsidR="00CA4357">
        <w:rPr>
          <w:rFonts w:ascii="Calibri" w:hAnsi="Calibri" w:cs="Calibri"/>
          <w:sz w:val="20"/>
          <w:szCs w:val="20"/>
        </w:rPr>
        <w:t>.</w:t>
      </w:r>
    </w:p>
    <w:p w:rsidRPr="00823B16" w:rsidR="00CA4357" w:rsidP="557C529C" w:rsidRDefault="00CA4357" w14:paraId="1A4B2159" w14:textId="1EECB5A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6832727">
        <w:rPr>
          <w:rFonts w:ascii="Calibri" w:hAnsi="Calibri" w:eastAsia="Calibri" w:cs="Calibri"/>
          <w:noProof w:val="0"/>
          <w:color w:val="000000" w:themeColor="text1" w:themeTint="FF" w:themeShade="FF"/>
          <w:lang w:val="en-AU"/>
        </w:rPr>
        <w:t>Invited speaker,</w:t>
      </w:r>
      <w:r w:rsidRPr="557C529C" w:rsidR="46832727">
        <w:rPr>
          <w:rFonts w:ascii="Calibri" w:hAnsi="Calibri" w:cs="Calibri"/>
          <w:sz w:val="20"/>
          <w:szCs w:val="20"/>
        </w:rPr>
        <w:t xml:space="preserve"> </w:t>
      </w:r>
      <w:r w:rsidRPr="557C529C" w:rsidR="00CA4357">
        <w:rPr>
          <w:rFonts w:ascii="Calibri" w:hAnsi="Calibri" w:cs="Calibri"/>
          <w:sz w:val="20"/>
          <w:szCs w:val="20"/>
        </w:rPr>
        <w:t xml:space="preserve">Department of Psychology, Lehigh University, </w:t>
      </w:r>
      <w:r w:rsidRPr="557C529C" w:rsidR="00CA4357">
        <w:rPr>
          <w:rFonts w:ascii="Calibri" w:hAnsi="Calibri" w:cs="Calibri"/>
          <w:sz w:val="20"/>
          <w:szCs w:val="20"/>
          <w:lang w:val="en-GB"/>
        </w:rPr>
        <w:t>(</w:t>
      </w:r>
      <w:r w:rsidRPr="557C529C" w:rsidR="00CA4357">
        <w:rPr>
          <w:rFonts w:ascii="Calibri" w:hAnsi="Calibri" w:cs="Calibri"/>
          <w:sz w:val="20"/>
          <w:szCs w:val="20"/>
        </w:rPr>
        <w:t>October 22, 2010</w:t>
      </w:r>
      <w:r w:rsidRPr="557C529C" w:rsidR="00CA4357">
        <w:rPr>
          <w:rFonts w:ascii="Calibri" w:hAnsi="Calibri" w:cs="Calibri"/>
          <w:sz w:val="20"/>
          <w:szCs w:val="20"/>
          <w:lang w:val="en-GB"/>
        </w:rPr>
        <w:t>)</w:t>
      </w:r>
      <w:r w:rsidRPr="557C529C" w:rsidR="00CA4357">
        <w:rPr>
          <w:rFonts w:ascii="Calibri" w:hAnsi="Calibri" w:cs="Calibri"/>
          <w:sz w:val="20"/>
          <w:szCs w:val="20"/>
        </w:rPr>
        <w:t>.</w:t>
      </w:r>
    </w:p>
    <w:p w:rsidRPr="00823B16" w:rsidR="00CA4357" w:rsidP="557C529C" w:rsidRDefault="00CA4357" w14:paraId="4F4B1C03" w14:textId="5260A226">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413780BD">
        <w:rPr>
          <w:rFonts w:ascii="Calibri" w:hAnsi="Calibri" w:cs="Calibri"/>
          <w:sz w:val="20"/>
          <w:szCs w:val="20"/>
        </w:rPr>
        <w:t xml:space="preserve">Keynote, </w:t>
      </w:r>
      <w:r w:rsidRPr="557C529C" w:rsidR="00CA4357">
        <w:rPr>
          <w:rFonts w:ascii="Calibri" w:hAnsi="Calibri" w:cs="Calibri"/>
          <w:sz w:val="20"/>
          <w:szCs w:val="20"/>
        </w:rPr>
        <w:t>Conceptual</w:t>
      </w:r>
      <w:r w:rsidRPr="557C529C" w:rsidR="00CA4357">
        <w:rPr>
          <w:rFonts w:ascii="Calibri" w:hAnsi="Calibri" w:cs="Calibri"/>
          <w:i w:val="1"/>
          <w:iCs w:val="1"/>
          <w:sz w:val="20"/>
          <w:szCs w:val="20"/>
        </w:rPr>
        <w:t xml:space="preserve"> Change Conference, FLASCO</w:t>
      </w:r>
      <w:r w:rsidRPr="557C529C" w:rsidR="00CA4357">
        <w:rPr>
          <w:rFonts w:ascii="Calibri" w:hAnsi="Calibri" w:cs="Calibri"/>
          <w:sz w:val="20"/>
          <w:szCs w:val="20"/>
        </w:rPr>
        <w:t xml:space="preserve"> (</w:t>
      </w:r>
      <w:proofErr w:type="spellStart"/>
      <w:r w:rsidRPr="557C529C" w:rsidR="00CA4357">
        <w:rPr>
          <w:rFonts w:ascii="Calibri" w:hAnsi="Calibri" w:cs="Calibri"/>
          <w:sz w:val="20"/>
          <w:szCs w:val="20"/>
        </w:rPr>
        <w:t>Facultad</w:t>
      </w:r>
      <w:proofErr w:type="spellEnd"/>
      <w:r w:rsidRPr="557C529C" w:rsidR="00CA4357">
        <w:rPr>
          <w:rFonts w:ascii="Calibri" w:hAnsi="Calibri" w:cs="Calibri"/>
          <w:sz w:val="20"/>
          <w:szCs w:val="20"/>
        </w:rPr>
        <w:t xml:space="preserve"> </w:t>
      </w:r>
      <w:r w:rsidRPr="557C529C" w:rsidR="00CA4357">
        <w:rPr>
          <w:rFonts w:ascii="Calibri" w:hAnsi="Calibri" w:cs="Calibri"/>
          <w:sz w:val="20"/>
          <w:szCs w:val="20"/>
        </w:rPr>
        <w:t>Latinoamericana</w:t>
      </w:r>
      <w:r w:rsidRPr="557C529C" w:rsidR="00CA4357">
        <w:rPr>
          <w:rFonts w:ascii="Calibri" w:hAnsi="Calibri" w:cs="Calibri"/>
          <w:sz w:val="20"/>
          <w:szCs w:val="20"/>
        </w:rPr>
        <w:t xml:space="preserve"> de </w:t>
      </w:r>
      <w:proofErr w:type="spellStart"/>
      <w:r w:rsidRPr="557C529C" w:rsidR="00CA4357">
        <w:rPr>
          <w:rFonts w:ascii="Calibri" w:hAnsi="Calibri" w:cs="Calibri"/>
          <w:sz w:val="20"/>
          <w:szCs w:val="20"/>
        </w:rPr>
        <w:t>Ciencias</w:t>
      </w:r>
      <w:proofErr w:type="spellEnd"/>
      <w:r w:rsidRPr="557C529C" w:rsidR="00CA4357">
        <w:rPr>
          <w:rFonts w:ascii="Calibri" w:hAnsi="Calibri" w:cs="Calibri"/>
          <w:sz w:val="20"/>
          <w:szCs w:val="20"/>
        </w:rPr>
        <w:t xml:space="preserve"> </w:t>
      </w:r>
      <w:proofErr w:type="spellStart"/>
      <w:r w:rsidRPr="557C529C" w:rsidR="00CA4357">
        <w:rPr>
          <w:rFonts w:ascii="Calibri" w:hAnsi="Calibri" w:cs="Calibri"/>
          <w:sz w:val="20"/>
          <w:szCs w:val="20"/>
        </w:rPr>
        <w:t>Sociales</w:t>
      </w:r>
      <w:proofErr w:type="spellEnd"/>
      <w:r w:rsidRPr="557C529C" w:rsidR="00CA4357">
        <w:rPr>
          <w:rFonts w:ascii="Calibri" w:hAnsi="Calibri" w:cs="Calibri"/>
          <w:sz w:val="20"/>
          <w:szCs w:val="20"/>
        </w:rPr>
        <w:t>, Buenos Aires Argentina, (August 19-22, 2010).</w:t>
      </w:r>
    </w:p>
    <w:p w:rsidRPr="00823B16" w:rsidR="00CA4357" w:rsidP="557C529C" w:rsidRDefault="00CA4357" w14:paraId="0F7E8046" w14:textId="65319884">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68C5DE3E">
        <w:rPr>
          <w:rFonts w:ascii="Calibri" w:hAnsi="Calibri" w:cs="Calibri"/>
          <w:i w:val="1"/>
          <w:iCs w:val="1"/>
          <w:sz w:val="20"/>
          <w:szCs w:val="20"/>
        </w:rPr>
        <w:t xml:space="preserve">Keynote, </w:t>
      </w:r>
      <w:r w:rsidRPr="557C529C" w:rsidR="00CA4357">
        <w:rPr>
          <w:rFonts w:ascii="Calibri" w:hAnsi="Calibri" w:cs="Calibri"/>
          <w:i w:val="1"/>
          <w:iCs w:val="1"/>
          <w:sz w:val="20"/>
          <w:szCs w:val="20"/>
        </w:rPr>
        <w:t>7th biennial meeting of the EARLI Special Interest Group on Conceptual Change</w:t>
      </w:r>
      <w:r w:rsidRPr="557C529C" w:rsidR="00CA4357">
        <w:rPr>
          <w:rFonts w:ascii="Calibri" w:hAnsi="Calibri" w:cs="Calibri"/>
          <w:sz w:val="20"/>
          <w:szCs w:val="20"/>
        </w:rPr>
        <w:t>, Leuven, Belgium (May 24-27, 2010).</w:t>
      </w:r>
    </w:p>
    <w:p w:rsidRPr="00823B16" w:rsidR="00CA4357" w:rsidP="557C529C" w:rsidRDefault="00CA4357" w14:paraId="030BC776" w14:textId="5B989C51">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0716D01">
        <w:rPr>
          <w:rFonts w:ascii="Calibri" w:hAnsi="Calibri" w:eastAsia="Calibri" w:cs="Calibri"/>
          <w:noProof w:val="0"/>
          <w:color w:val="000000" w:themeColor="text1" w:themeTint="FF" w:themeShade="FF"/>
          <w:lang w:val="en-AU"/>
        </w:rPr>
        <w:t>Invited speaker,</w:t>
      </w:r>
      <w:r w:rsidRPr="557C529C" w:rsidR="40716D01">
        <w:rPr>
          <w:rFonts w:ascii="Calibri" w:hAnsi="Calibri" w:cs="Calibri"/>
          <w:sz w:val="20"/>
          <w:szCs w:val="20"/>
        </w:rPr>
        <w:t xml:space="preserve"> </w:t>
      </w:r>
      <w:r w:rsidRPr="557C529C" w:rsidR="00CA4357">
        <w:rPr>
          <w:rFonts w:ascii="Calibri" w:hAnsi="Calibri" w:cs="Calibri"/>
          <w:sz w:val="20"/>
          <w:szCs w:val="20"/>
        </w:rPr>
        <w:t>Department of Psychology, Carnegie Mellon University, May 15, 2010.</w:t>
      </w:r>
    </w:p>
    <w:p w:rsidRPr="00823B16" w:rsidR="00CA4357" w:rsidP="557C529C" w:rsidRDefault="00CA4357" w14:paraId="75EFBF06" w14:textId="70C4EDC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24465B7">
        <w:rPr>
          <w:rFonts w:ascii="Calibri" w:hAnsi="Calibri" w:eastAsia="Calibri" w:cs="Calibri"/>
          <w:noProof w:val="0"/>
          <w:color w:val="000000" w:themeColor="text1" w:themeTint="FF" w:themeShade="FF"/>
          <w:lang w:val="en-AU"/>
        </w:rPr>
        <w:t>Invited speaker,</w:t>
      </w:r>
      <w:r w:rsidRPr="557C529C" w:rsidR="424465B7">
        <w:rPr>
          <w:rFonts w:ascii="Calibri" w:hAnsi="Calibri" w:cs="Calibri"/>
          <w:i w:val="1"/>
          <w:iCs w:val="1"/>
          <w:sz w:val="20"/>
          <w:szCs w:val="20"/>
        </w:rPr>
        <w:t xml:space="preserve"> </w:t>
      </w:r>
      <w:r w:rsidRPr="557C529C" w:rsidR="00CA4357">
        <w:rPr>
          <w:rFonts w:ascii="Calibri" w:hAnsi="Calibri" w:cs="Calibri"/>
          <w:i w:val="1"/>
          <w:iCs w:val="1"/>
          <w:sz w:val="20"/>
          <w:szCs w:val="20"/>
        </w:rPr>
        <w:t>Séminaire</w:t>
      </w:r>
      <w:r w:rsidRPr="557C529C" w:rsidR="00CA4357">
        <w:rPr>
          <w:rFonts w:ascii="Calibri" w:hAnsi="Calibri" w:cs="Calibri"/>
          <w:i w:val="1"/>
          <w:iCs w:val="1"/>
          <w:sz w:val="20"/>
          <w:szCs w:val="20"/>
        </w:rPr>
        <w:t xml:space="preserve"> 2010 des Archives Jean Piaget</w:t>
      </w:r>
      <w:r w:rsidRPr="557C529C" w:rsidR="00CA4357">
        <w:rPr>
          <w:rFonts w:ascii="Calibri" w:hAnsi="Calibri" w:cs="Calibri"/>
          <w:sz w:val="20"/>
          <w:szCs w:val="20"/>
        </w:rPr>
        <w:t>, University of Geneva, Geneva, Switzerland (May 4, 2010).</w:t>
      </w:r>
    </w:p>
    <w:p w:rsidRPr="00823B16" w:rsidR="00CA4357" w:rsidP="557C529C" w:rsidRDefault="00CA4357" w14:paraId="09803C20" w14:textId="3C1A487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5DDAD8B1">
        <w:rPr>
          <w:rFonts w:ascii="Calibri" w:hAnsi="Calibri" w:eastAsia="Calibri" w:cs="Calibri"/>
          <w:noProof w:val="0"/>
          <w:color w:val="000000" w:themeColor="text1" w:themeTint="FF" w:themeShade="FF"/>
          <w:lang w:val="en-AU"/>
        </w:rPr>
        <w:t>Invited speaker,</w:t>
      </w:r>
      <w:r w:rsidRPr="557C529C" w:rsidR="5DDAD8B1">
        <w:rPr>
          <w:rFonts w:ascii="Calibri" w:hAnsi="Calibri" w:cs="Calibri"/>
          <w:sz w:val="20"/>
          <w:szCs w:val="20"/>
        </w:rPr>
        <w:t xml:space="preserve"> </w:t>
      </w:r>
      <w:r w:rsidRPr="557C529C" w:rsidR="00CA4357">
        <w:rPr>
          <w:rFonts w:ascii="Calibri" w:hAnsi="Calibri" w:cs="Calibri"/>
          <w:sz w:val="20"/>
          <w:szCs w:val="20"/>
        </w:rPr>
        <w:t>Psychology Department, University of Adelaide, Australia (</w:t>
      </w:r>
      <w:r w:rsidRPr="557C529C" w:rsidR="00CA4357">
        <w:rPr>
          <w:rFonts w:ascii="Calibri" w:hAnsi="Calibri" w:cs="Calibri"/>
          <w:sz w:val="20"/>
          <w:szCs w:val="20"/>
        </w:rPr>
        <w:t>April,</w:t>
      </w:r>
      <w:r w:rsidRPr="557C529C" w:rsidR="00CA4357">
        <w:rPr>
          <w:rFonts w:ascii="Calibri" w:hAnsi="Calibri" w:cs="Calibri"/>
          <w:sz w:val="20"/>
          <w:szCs w:val="20"/>
        </w:rPr>
        <w:t xml:space="preserve"> 1, 2010).</w:t>
      </w:r>
    </w:p>
    <w:p w:rsidRPr="00823B16" w:rsidR="00CA4357" w:rsidP="557C529C" w:rsidRDefault="00CA4357" w14:paraId="178F543F" w14:textId="61193A00">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7F23682F">
        <w:rPr>
          <w:rFonts w:ascii="Calibri" w:hAnsi="Calibri" w:eastAsia="Calibri" w:cs="Calibri"/>
          <w:noProof w:val="0"/>
          <w:color w:val="000000" w:themeColor="text1" w:themeTint="FF" w:themeShade="FF"/>
          <w:lang w:val="en-AU"/>
        </w:rPr>
        <w:t>Invited speaker,</w:t>
      </w:r>
      <w:r w:rsidRPr="557C529C" w:rsidR="7F23682F">
        <w:rPr>
          <w:rFonts w:ascii="Calibri" w:hAnsi="Calibri" w:cs="Calibri"/>
          <w:i w:val="1"/>
          <w:iCs w:val="1"/>
          <w:sz w:val="20"/>
          <w:szCs w:val="20"/>
        </w:rPr>
        <w:t xml:space="preserve"> </w:t>
      </w:r>
      <w:r w:rsidRPr="557C529C" w:rsidR="00CA4357">
        <w:rPr>
          <w:rFonts w:ascii="Calibri" w:hAnsi="Calibri" w:cs="Calibri"/>
          <w:i w:val="1"/>
          <w:iCs w:val="1"/>
          <w:sz w:val="20"/>
          <w:szCs w:val="20"/>
        </w:rPr>
        <w:t>College of Education, Institute of Innovation in Science and Mathematics</w:t>
      </w:r>
      <w:r w:rsidRPr="557C529C" w:rsidR="00CA4357">
        <w:rPr>
          <w:rFonts w:ascii="Calibri" w:hAnsi="Calibri" w:cs="Calibri"/>
          <w:sz w:val="20"/>
          <w:szCs w:val="20"/>
        </w:rPr>
        <w:t>, University of Sydney, Australia (March 29, 2010).</w:t>
      </w:r>
    </w:p>
    <w:p w:rsidRPr="00823B16" w:rsidR="00FB712B" w:rsidP="557C529C" w:rsidRDefault="00FB712B" w14:paraId="1F28E0B3" w14:textId="0310FAE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20C50A74">
        <w:rPr>
          <w:rFonts w:ascii="Calibri" w:hAnsi="Calibri" w:eastAsia="Calibri" w:cs="Calibri"/>
          <w:noProof w:val="0"/>
          <w:color w:val="000000" w:themeColor="text1" w:themeTint="FF" w:themeShade="FF"/>
          <w:lang w:val="en-AU"/>
        </w:rPr>
        <w:t>Invited speaker,</w:t>
      </w:r>
      <w:r w:rsidRPr="557C529C" w:rsidR="20C50A74">
        <w:rPr>
          <w:rFonts w:ascii="Calibri" w:hAnsi="Calibri" w:cs="Calibri"/>
          <w:sz w:val="20"/>
          <w:szCs w:val="20"/>
        </w:rPr>
        <w:t xml:space="preserve"> </w:t>
      </w:r>
      <w:r w:rsidRPr="557C529C" w:rsidR="00FB712B">
        <w:rPr>
          <w:rFonts w:ascii="Calibri" w:hAnsi="Calibri" w:cs="Calibri"/>
          <w:sz w:val="20"/>
          <w:szCs w:val="20"/>
        </w:rPr>
        <w:t>Department of Education, University of Cyprus, Nicosia, Cyprus (September 28, 2009).</w:t>
      </w:r>
    </w:p>
    <w:p w:rsidRPr="00823B16" w:rsidR="00FB712B" w:rsidP="557C529C" w:rsidRDefault="00FB712B" w14:paraId="7E40FE2D" w14:textId="61149A6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1DF5D599">
        <w:rPr>
          <w:rFonts w:ascii="Calibri" w:hAnsi="Calibri" w:eastAsia="Calibri" w:cs="Calibri"/>
          <w:noProof w:val="0"/>
          <w:color w:val="000000" w:themeColor="text1" w:themeTint="FF" w:themeShade="FF"/>
          <w:lang w:val="en-AU"/>
        </w:rPr>
        <w:t>Invited speaker,</w:t>
      </w:r>
      <w:r w:rsidRPr="557C529C" w:rsidR="1DF5D599">
        <w:rPr>
          <w:rFonts w:ascii="Calibri" w:hAnsi="Calibri" w:cs="Calibri"/>
          <w:i w:val="1"/>
          <w:iCs w:val="1"/>
          <w:sz w:val="20"/>
          <w:szCs w:val="20"/>
        </w:rPr>
        <w:t xml:space="preserve"> </w:t>
      </w:r>
      <w:r w:rsidRPr="557C529C" w:rsidR="00FB712B">
        <w:rPr>
          <w:rFonts w:ascii="Calibri" w:hAnsi="Calibri" w:cs="Calibri"/>
          <w:i w:val="1"/>
          <w:iCs w:val="1"/>
          <w:sz w:val="20"/>
          <w:szCs w:val="20"/>
        </w:rPr>
        <w:t>Workshop on “Use of (external) representations in mathematical and scientific reasoning and problem solving: Analysis and improvement”,</w:t>
      </w:r>
      <w:r w:rsidRPr="557C529C" w:rsidR="00FB712B">
        <w:rPr>
          <w:rFonts w:ascii="Calibri" w:hAnsi="Calibri" w:cs="Calibri"/>
          <w:sz w:val="20"/>
          <w:szCs w:val="20"/>
        </w:rPr>
        <w:t xml:space="preserve"> Irish College, Leuven, Belgium, (September 9-12, 2009).</w:t>
      </w:r>
    </w:p>
    <w:p w:rsidRPr="00823B16" w:rsidR="00FB712B" w:rsidP="557C529C" w:rsidRDefault="00FB712B" w14:paraId="1E640BAC" w14:textId="41E976C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13F0020E">
        <w:rPr>
          <w:rFonts w:ascii="Calibri" w:hAnsi="Calibri" w:cs="Calibri"/>
          <w:i w:val="1"/>
          <w:iCs w:val="1"/>
          <w:sz w:val="20"/>
          <w:szCs w:val="20"/>
        </w:rPr>
        <w:t xml:space="preserve">Keynote, </w:t>
      </w:r>
      <w:r w:rsidRPr="557C529C" w:rsidR="00FB712B">
        <w:rPr>
          <w:rFonts w:ascii="Calibri" w:hAnsi="Calibri" w:cs="Calibri"/>
          <w:i w:val="1"/>
          <w:iCs w:val="1"/>
          <w:sz w:val="20"/>
          <w:szCs w:val="20"/>
        </w:rPr>
        <w:t>EARLI SIG 6 and SIG 7 Conference</w:t>
      </w:r>
      <w:r w:rsidRPr="557C529C" w:rsidR="00FB712B">
        <w:rPr>
          <w:rFonts w:ascii="Calibri" w:hAnsi="Calibri" w:cs="Calibri"/>
          <w:sz w:val="20"/>
          <w:szCs w:val="20"/>
        </w:rPr>
        <w:t xml:space="preserve">, </w:t>
      </w:r>
      <w:proofErr w:type="spellStart"/>
      <w:r w:rsidRPr="557C529C" w:rsidR="00FB712B">
        <w:rPr>
          <w:rFonts w:ascii="Calibri" w:hAnsi="Calibri" w:cs="Calibri"/>
          <w:sz w:val="20"/>
          <w:szCs w:val="20"/>
        </w:rPr>
        <w:t>Salzubrug</w:t>
      </w:r>
      <w:proofErr w:type="spellEnd"/>
      <w:r w:rsidRPr="557C529C" w:rsidR="00FB712B">
        <w:rPr>
          <w:rFonts w:ascii="Calibri" w:hAnsi="Calibri" w:cs="Calibri"/>
          <w:sz w:val="20"/>
          <w:szCs w:val="20"/>
        </w:rPr>
        <w:t xml:space="preserve">, Austria, (September 2-6, 2009). </w:t>
      </w:r>
    </w:p>
    <w:p w:rsidRPr="00823B16" w:rsidR="00FB712B" w:rsidP="557C529C" w:rsidRDefault="00FB712B" w14:paraId="7F207AC1" w14:textId="5E22BE9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3A28CD9C">
        <w:rPr>
          <w:rFonts w:ascii="Calibri" w:hAnsi="Calibri" w:cs="Calibri"/>
          <w:i w:val="1"/>
          <w:iCs w:val="1"/>
          <w:sz w:val="20"/>
          <w:szCs w:val="20"/>
        </w:rPr>
        <w:t xml:space="preserve">Keynote, </w:t>
      </w:r>
      <w:r w:rsidRPr="557C529C" w:rsidR="00FB712B">
        <w:rPr>
          <w:rFonts w:ascii="Calibri" w:hAnsi="Calibri" w:cs="Calibri"/>
          <w:i w:val="1"/>
          <w:iCs w:val="1"/>
          <w:sz w:val="20"/>
          <w:szCs w:val="20"/>
        </w:rPr>
        <w:t>The 6</w:t>
      </w:r>
      <w:r w:rsidRPr="557C529C" w:rsidR="00FB712B">
        <w:rPr>
          <w:rFonts w:ascii="Calibri" w:hAnsi="Calibri" w:cs="Calibri"/>
          <w:i w:val="1"/>
          <w:iCs w:val="1"/>
          <w:sz w:val="20"/>
          <w:szCs w:val="20"/>
          <w:vertAlign w:val="superscript"/>
        </w:rPr>
        <w:t>th</w:t>
      </w:r>
      <w:r w:rsidRPr="557C529C" w:rsidR="00FB712B">
        <w:rPr>
          <w:rFonts w:ascii="Calibri" w:hAnsi="Calibri" w:cs="Calibri"/>
          <w:i w:val="1"/>
          <w:iCs w:val="1"/>
          <w:sz w:val="20"/>
          <w:szCs w:val="20"/>
        </w:rPr>
        <w:t xml:space="preserve"> International Conference on Conceptual Change “Conceptual Change across Disciplines: Theoretical and Applied Issues” </w:t>
      </w:r>
      <w:r w:rsidRPr="557C529C" w:rsidR="00FB712B">
        <w:rPr>
          <w:rFonts w:ascii="Calibri" w:hAnsi="Calibri" w:cs="Calibri"/>
          <w:sz w:val="20"/>
          <w:szCs w:val="20"/>
        </w:rPr>
        <w:t>Turku, Finland, (August 23-25, 2009).</w:t>
      </w:r>
    </w:p>
    <w:p w:rsidRPr="00823B16" w:rsidR="00FB712B" w:rsidP="557C529C" w:rsidRDefault="00FB712B" w14:paraId="1C1243F0" w14:textId="1C75BA7A">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B88E916">
        <w:rPr>
          <w:rFonts w:ascii="Calibri" w:hAnsi="Calibri" w:cs="Calibri"/>
          <w:i w:val="1"/>
          <w:iCs w:val="1"/>
          <w:sz w:val="20"/>
          <w:szCs w:val="20"/>
        </w:rPr>
        <w:t xml:space="preserve">Keynote, </w:t>
      </w:r>
      <w:r w:rsidRPr="557C529C" w:rsidR="00FB712B">
        <w:rPr>
          <w:rFonts w:ascii="Calibri" w:hAnsi="Calibri" w:cs="Calibri"/>
          <w:i w:val="1"/>
          <w:iCs w:val="1"/>
          <w:sz w:val="20"/>
          <w:szCs w:val="20"/>
        </w:rPr>
        <w:t>3</w:t>
      </w:r>
      <w:r w:rsidRPr="557C529C" w:rsidR="00FB712B">
        <w:rPr>
          <w:rFonts w:ascii="Calibri" w:hAnsi="Calibri" w:cs="Calibri"/>
          <w:i w:val="1"/>
          <w:iCs w:val="1"/>
          <w:sz w:val="20"/>
          <w:szCs w:val="20"/>
          <w:vertAlign w:val="superscript"/>
        </w:rPr>
        <w:t>rd</w:t>
      </w:r>
      <w:r w:rsidRPr="557C529C" w:rsidR="00FB712B">
        <w:rPr>
          <w:rFonts w:ascii="Calibri" w:hAnsi="Calibri" w:cs="Calibri"/>
          <w:i w:val="1"/>
          <w:iCs w:val="1"/>
          <w:sz w:val="20"/>
          <w:szCs w:val="20"/>
        </w:rPr>
        <w:t xml:space="preserve"> International Conference on Cognitive Science</w:t>
      </w:r>
      <w:r w:rsidRPr="557C529C" w:rsidR="00FB712B">
        <w:rPr>
          <w:rFonts w:ascii="Calibri" w:hAnsi="Calibri" w:cs="Calibri"/>
          <w:sz w:val="20"/>
          <w:szCs w:val="20"/>
        </w:rPr>
        <w:t>, Moscow, Russia, (June 20-25, 2009).</w:t>
      </w:r>
    </w:p>
    <w:p w:rsidRPr="00823B16" w:rsidR="00FB712B" w:rsidP="557C529C" w:rsidRDefault="00FB712B" w14:paraId="03C5118D" w14:textId="5C11A76A">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78D374F0">
        <w:rPr>
          <w:rFonts w:ascii="Calibri" w:hAnsi="Calibri" w:cs="Calibri"/>
          <w:i w:val="1"/>
          <w:iCs w:val="1"/>
          <w:sz w:val="20"/>
          <w:szCs w:val="20"/>
        </w:rPr>
        <w:t xml:space="preserve">Keynote, </w:t>
      </w:r>
      <w:r w:rsidRPr="557C529C" w:rsidR="00FB712B">
        <w:rPr>
          <w:rFonts w:ascii="Calibri" w:hAnsi="Calibri" w:cs="Calibri"/>
          <w:i w:val="1"/>
          <w:iCs w:val="1"/>
          <w:sz w:val="20"/>
          <w:szCs w:val="20"/>
        </w:rPr>
        <w:t xml:space="preserve">Conference to </w:t>
      </w:r>
      <w:r w:rsidRPr="557C529C" w:rsidR="00FB712B">
        <w:rPr>
          <w:rFonts w:ascii="Calibri" w:hAnsi="Calibri" w:cs="Calibri"/>
          <w:i w:val="1"/>
          <w:iCs w:val="1"/>
          <w:sz w:val="20"/>
          <w:szCs w:val="20"/>
        </w:rPr>
        <w:t>honor</w:t>
      </w:r>
      <w:r w:rsidRPr="557C529C" w:rsidR="00FB712B">
        <w:rPr>
          <w:rFonts w:ascii="Calibri" w:hAnsi="Calibri" w:cs="Calibri"/>
          <w:i w:val="1"/>
          <w:iCs w:val="1"/>
          <w:sz w:val="20"/>
          <w:szCs w:val="20"/>
        </w:rPr>
        <w:t xml:space="preserve"> Charles Darwin</w:t>
      </w:r>
      <w:r w:rsidRPr="557C529C" w:rsidR="00FB712B">
        <w:rPr>
          <w:rFonts w:ascii="Calibri" w:hAnsi="Calibri" w:cs="Calibri"/>
          <w:sz w:val="20"/>
          <w:szCs w:val="20"/>
        </w:rPr>
        <w:t xml:space="preserve">, National and </w:t>
      </w:r>
      <w:proofErr w:type="spellStart"/>
      <w:r w:rsidRPr="557C529C" w:rsidR="00FB712B">
        <w:rPr>
          <w:rFonts w:ascii="Calibri" w:hAnsi="Calibri" w:cs="Calibri"/>
          <w:sz w:val="20"/>
          <w:szCs w:val="20"/>
        </w:rPr>
        <w:t>Kapodistrian</w:t>
      </w:r>
      <w:proofErr w:type="spellEnd"/>
      <w:r w:rsidRPr="557C529C" w:rsidR="00FB712B">
        <w:rPr>
          <w:rFonts w:ascii="Calibri" w:hAnsi="Calibri" w:cs="Calibri"/>
          <w:sz w:val="20"/>
          <w:szCs w:val="20"/>
        </w:rPr>
        <w:t xml:space="preserve"> University of Athens, (</w:t>
      </w:r>
      <w:r w:rsidRPr="557C529C" w:rsidR="00FB712B">
        <w:rPr>
          <w:rFonts w:ascii="Calibri" w:hAnsi="Calibri" w:cs="Calibri"/>
          <w:sz w:val="20"/>
          <w:szCs w:val="20"/>
        </w:rPr>
        <w:t>April,</w:t>
      </w:r>
      <w:r w:rsidRPr="557C529C" w:rsidR="00FB712B">
        <w:rPr>
          <w:rFonts w:ascii="Calibri" w:hAnsi="Calibri" w:cs="Calibri"/>
          <w:sz w:val="20"/>
          <w:szCs w:val="20"/>
        </w:rPr>
        <w:t xml:space="preserve"> 29-30, 2009)</w:t>
      </w:r>
    </w:p>
    <w:p w:rsidRPr="00823B16" w:rsidR="00FB712B" w:rsidP="557C529C" w:rsidRDefault="00FB712B" w14:paraId="3A3F0D03" w14:textId="5E92B2A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56BF84D5">
        <w:rPr>
          <w:rFonts w:ascii="Calibri" w:hAnsi="Calibri" w:eastAsia="Calibri" w:cs="Calibri"/>
          <w:noProof w:val="0"/>
          <w:color w:val="000000" w:themeColor="text1" w:themeTint="FF" w:themeShade="FF"/>
          <w:lang w:val="en-AU"/>
        </w:rPr>
        <w:t>Invited speaker,</w:t>
      </w:r>
      <w:r w:rsidRPr="557C529C" w:rsidR="56BF84D5">
        <w:rPr>
          <w:rFonts w:ascii="Calibri" w:hAnsi="Calibri" w:cs="Calibri"/>
          <w:i w:val="1"/>
          <w:iCs w:val="1"/>
          <w:sz w:val="20"/>
          <w:szCs w:val="20"/>
        </w:rPr>
        <w:t xml:space="preserve"> </w:t>
      </w:r>
      <w:r w:rsidRPr="557C529C" w:rsidR="00FB712B">
        <w:rPr>
          <w:rFonts w:ascii="Calibri" w:hAnsi="Calibri" w:cs="Calibri"/>
          <w:i w:val="1"/>
          <w:iCs w:val="1"/>
          <w:sz w:val="20"/>
          <w:szCs w:val="20"/>
        </w:rPr>
        <w:t>Department of Education, La Trobe</w:t>
      </w:r>
      <w:r w:rsidRPr="557C529C" w:rsidR="00FB712B">
        <w:rPr>
          <w:rFonts w:ascii="Calibri" w:hAnsi="Calibri" w:cs="Calibri"/>
          <w:sz w:val="20"/>
          <w:szCs w:val="20"/>
        </w:rPr>
        <w:t xml:space="preserve"> University, Victoria, Australia, (February 26, 2009).</w:t>
      </w:r>
    </w:p>
    <w:p w:rsidRPr="00823B16" w:rsidR="00FB712B" w:rsidP="557C529C" w:rsidRDefault="00FB712B" w14:paraId="1FE30E2C" w14:textId="3D96F68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0D32458F">
        <w:rPr>
          <w:rFonts w:ascii="Calibri" w:hAnsi="Calibri" w:eastAsia="Calibri" w:cs="Calibri"/>
          <w:noProof w:val="0"/>
          <w:color w:val="000000" w:themeColor="text1" w:themeTint="FF" w:themeShade="FF"/>
          <w:lang w:val="en-AU"/>
        </w:rPr>
        <w:t>Invited speaker,</w:t>
      </w:r>
      <w:r w:rsidRPr="557C529C" w:rsidR="0D32458F">
        <w:rPr>
          <w:rFonts w:ascii="Calibri" w:hAnsi="Calibri" w:cs="Calibri"/>
          <w:i w:val="1"/>
          <w:iCs w:val="1"/>
          <w:sz w:val="20"/>
          <w:szCs w:val="20"/>
        </w:rPr>
        <w:t xml:space="preserve"> </w:t>
      </w:r>
      <w:r w:rsidRPr="557C529C" w:rsidR="00FB712B">
        <w:rPr>
          <w:rFonts w:ascii="Calibri" w:hAnsi="Calibri" w:cs="Calibri"/>
          <w:i w:val="1"/>
          <w:iCs w:val="1"/>
          <w:sz w:val="20"/>
          <w:szCs w:val="20"/>
        </w:rPr>
        <w:t>Centre for Research, School of Education</w:t>
      </w:r>
      <w:r w:rsidRPr="557C529C" w:rsidR="00FB712B">
        <w:rPr>
          <w:rFonts w:ascii="Calibri" w:hAnsi="Calibri" w:cs="Calibri"/>
          <w:sz w:val="20"/>
          <w:szCs w:val="20"/>
        </w:rPr>
        <w:t>, Deakin University, Victoria, Australia, (February 25, 2009).</w:t>
      </w:r>
    </w:p>
    <w:p w:rsidRPr="00823B16" w:rsidR="00FB712B" w:rsidP="557C529C" w:rsidRDefault="00FB712B" w14:paraId="1010A428" w14:textId="45B02D83">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38763257">
        <w:rPr>
          <w:rFonts w:ascii="Calibri" w:hAnsi="Calibri" w:cs="Calibri"/>
          <w:sz w:val="20"/>
          <w:szCs w:val="20"/>
        </w:rPr>
        <w:t xml:space="preserve">Keynote, </w:t>
      </w:r>
      <w:r w:rsidRPr="557C529C" w:rsidR="00FB712B">
        <w:rPr>
          <w:rFonts w:ascii="Calibri" w:hAnsi="Calibri" w:cs="Calibri"/>
          <w:sz w:val="20"/>
          <w:szCs w:val="20"/>
        </w:rPr>
        <w:t>International</w:t>
      </w:r>
      <w:r w:rsidRPr="557C529C" w:rsidR="00FB712B">
        <w:rPr>
          <w:rFonts w:ascii="Calibri" w:hAnsi="Calibri" w:cs="Calibri"/>
          <w:i w:val="1"/>
          <w:iCs w:val="1"/>
          <w:sz w:val="20"/>
          <w:szCs w:val="20"/>
        </w:rPr>
        <w:t xml:space="preserve"> Conference on Strategic Issues of Modernizing the Hungarian Educational System</w:t>
      </w:r>
      <w:r w:rsidRPr="557C529C" w:rsidR="00FB712B">
        <w:rPr>
          <w:rFonts w:ascii="Calibri" w:hAnsi="Calibri" w:cs="Calibri"/>
          <w:sz w:val="20"/>
          <w:szCs w:val="20"/>
        </w:rPr>
        <w:t>, Budapest, Hungary (</w:t>
      </w:r>
      <w:r w:rsidRPr="557C529C" w:rsidR="00FB712B">
        <w:rPr>
          <w:rFonts w:ascii="Calibri" w:hAnsi="Calibri" w:cs="Calibri"/>
          <w:sz w:val="20"/>
          <w:szCs w:val="20"/>
        </w:rPr>
        <w:t>September,</w:t>
      </w:r>
      <w:r w:rsidRPr="557C529C" w:rsidR="00FB712B">
        <w:rPr>
          <w:rFonts w:ascii="Calibri" w:hAnsi="Calibri" w:cs="Calibri"/>
          <w:sz w:val="20"/>
          <w:szCs w:val="20"/>
        </w:rPr>
        <w:t xml:space="preserve"> 2007).</w:t>
      </w:r>
    </w:p>
    <w:p w:rsidRPr="00823B16" w:rsidR="00FB712B" w:rsidP="00823B16" w:rsidRDefault="00FB712B" w14:paraId="6976536B"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sz w:val="20"/>
          <w:szCs w:val="20"/>
          <w:lang w:val="en-GB"/>
        </w:rPr>
        <w:t xml:space="preserve">Opponent in the dissertation submitted by Karin </w:t>
      </w:r>
      <w:proofErr w:type="spellStart"/>
      <w:r w:rsidRPr="00823B16">
        <w:rPr>
          <w:rFonts w:ascii="Calibri" w:hAnsi="Calibri" w:cs="Calibri"/>
          <w:bCs/>
          <w:sz w:val="20"/>
          <w:szCs w:val="20"/>
          <w:lang w:val="en-GB"/>
        </w:rPr>
        <w:t>Erhlen</w:t>
      </w:r>
      <w:proofErr w:type="spellEnd"/>
      <w:r w:rsidRPr="00823B16">
        <w:rPr>
          <w:rFonts w:ascii="Calibri" w:hAnsi="Calibri" w:cs="Calibri"/>
          <w:bCs/>
          <w:sz w:val="20"/>
          <w:szCs w:val="20"/>
          <w:lang w:val="en-GB"/>
        </w:rPr>
        <w:t xml:space="preserve"> entitled ‘Conceptions and Artefacts: Children’s </w:t>
      </w:r>
      <w:r w:rsidRPr="00823B16">
        <w:rPr>
          <w:rFonts w:ascii="Calibri" w:hAnsi="Calibri" w:cs="Calibri"/>
          <w:bCs/>
          <w:sz w:val="20"/>
          <w:szCs w:val="20"/>
          <w:lang w:val="en-US"/>
        </w:rPr>
        <w:t>understanding</w:t>
      </w:r>
      <w:r w:rsidRPr="00823B16">
        <w:rPr>
          <w:rFonts w:ascii="Calibri" w:hAnsi="Calibri" w:cs="Calibri"/>
          <w:bCs/>
          <w:sz w:val="20"/>
          <w:szCs w:val="20"/>
          <w:lang w:val="en-GB"/>
        </w:rPr>
        <w:t xml:space="preserve"> of the earth in the presence of visual representations’, </w:t>
      </w:r>
      <w:r w:rsidRPr="00823B16">
        <w:rPr>
          <w:rFonts w:ascii="Calibri" w:hAnsi="Calibri" w:cs="Calibri"/>
          <w:bCs/>
          <w:i/>
          <w:sz w:val="20"/>
          <w:szCs w:val="20"/>
          <w:lang w:val="en-GB"/>
        </w:rPr>
        <w:t xml:space="preserve">Department of Education, University of Stockholm, Stockholm, </w:t>
      </w:r>
      <w:r w:rsidRPr="00823B16">
        <w:rPr>
          <w:rFonts w:ascii="Calibri" w:hAnsi="Calibri" w:cs="Calibri"/>
          <w:bCs/>
          <w:sz w:val="20"/>
          <w:szCs w:val="20"/>
          <w:lang w:val="en-GB"/>
        </w:rPr>
        <w:t>Sweden (</w:t>
      </w:r>
      <w:proofErr w:type="gramStart"/>
      <w:r w:rsidRPr="00823B16">
        <w:rPr>
          <w:rFonts w:ascii="Calibri" w:hAnsi="Calibri" w:cs="Calibri"/>
          <w:bCs/>
          <w:sz w:val="20"/>
          <w:szCs w:val="20"/>
          <w:lang w:val="en-GB"/>
        </w:rPr>
        <w:t>June,</w:t>
      </w:r>
      <w:proofErr w:type="gramEnd"/>
      <w:r w:rsidRPr="00823B16">
        <w:rPr>
          <w:rFonts w:ascii="Calibri" w:hAnsi="Calibri" w:cs="Calibri"/>
          <w:bCs/>
          <w:sz w:val="20"/>
          <w:szCs w:val="20"/>
          <w:lang w:val="en-GB"/>
        </w:rPr>
        <w:t xml:space="preserve"> 2007) </w:t>
      </w:r>
    </w:p>
    <w:p w:rsidRPr="00823B16" w:rsidR="00FB712B" w:rsidP="557C529C" w:rsidRDefault="00FB712B" w14:paraId="7B6B153F" w14:textId="388EA3A3">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603BBD81">
        <w:rPr>
          <w:rFonts w:ascii="Calibri" w:hAnsi="Calibri" w:cs="Calibri"/>
          <w:sz w:val="20"/>
          <w:szCs w:val="20"/>
          <w:lang w:val="en-GB"/>
        </w:rPr>
        <w:t xml:space="preserve">Keynote, </w:t>
      </w:r>
      <w:r w:rsidRPr="557C529C" w:rsidR="00FB712B">
        <w:rPr>
          <w:rFonts w:ascii="Calibri" w:hAnsi="Calibri" w:cs="Calibri"/>
          <w:sz w:val="20"/>
          <w:szCs w:val="20"/>
          <w:lang w:val="en-GB"/>
        </w:rPr>
        <w:t>11</w:t>
      </w:r>
      <w:r w:rsidRPr="557C529C" w:rsidR="00FB712B">
        <w:rPr>
          <w:rFonts w:ascii="Calibri" w:hAnsi="Calibri" w:cs="Calibri"/>
          <w:sz w:val="20"/>
          <w:szCs w:val="20"/>
          <w:vertAlign w:val="superscript"/>
          <w:lang w:val="en-GB"/>
        </w:rPr>
        <w:t>th</w:t>
      </w:r>
      <w:r w:rsidRPr="557C529C" w:rsidR="00FB712B">
        <w:rPr>
          <w:rFonts w:ascii="Calibri" w:hAnsi="Calibri" w:cs="Calibri"/>
          <w:sz w:val="20"/>
          <w:szCs w:val="20"/>
          <w:lang w:val="en-GB"/>
        </w:rPr>
        <w:t xml:space="preserve"> </w:t>
      </w:r>
      <w:r w:rsidRPr="557C529C" w:rsidR="00FB712B">
        <w:rPr>
          <w:rFonts w:ascii="Calibri" w:hAnsi="Calibri" w:cs="Calibri"/>
          <w:i w:val="1"/>
          <w:iCs w:val="1"/>
          <w:sz w:val="20"/>
          <w:szCs w:val="20"/>
          <w:lang w:val="en-GB"/>
        </w:rPr>
        <w:t xml:space="preserve">Conference of the Greek Psychological Association, </w:t>
      </w:r>
      <w:proofErr w:type="spellStart"/>
      <w:r w:rsidRPr="557C529C" w:rsidR="00FB712B">
        <w:rPr>
          <w:rFonts w:ascii="Calibri" w:hAnsi="Calibri" w:cs="Calibri"/>
          <w:i w:val="1"/>
          <w:iCs w:val="1"/>
          <w:sz w:val="20"/>
          <w:szCs w:val="20"/>
          <w:lang w:val="en-GB"/>
        </w:rPr>
        <w:t>Rethymnon</w:t>
      </w:r>
      <w:proofErr w:type="spellEnd"/>
      <w:r w:rsidRPr="557C529C" w:rsidR="00FB712B">
        <w:rPr>
          <w:rFonts w:ascii="Calibri" w:hAnsi="Calibri" w:cs="Calibri"/>
          <w:i w:val="1"/>
          <w:iCs w:val="1"/>
          <w:sz w:val="20"/>
          <w:szCs w:val="20"/>
          <w:lang w:val="en-GB"/>
        </w:rPr>
        <w:t xml:space="preserve">, </w:t>
      </w:r>
      <w:r w:rsidRPr="557C529C" w:rsidR="00FB712B">
        <w:rPr>
          <w:rFonts w:ascii="Calibri" w:hAnsi="Calibri" w:cs="Calibri"/>
          <w:sz w:val="20"/>
          <w:szCs w:val="20"/>
          <w:lang w:val="en-GB"/>
        </w:rPr>
        <w:t>Crete (</w:t>
      </w:r>
      <w:r w:rsidRPr="557C529C" w:rsidR="00FB712B">
        <w:rPr>
          <w:rFonts w:ascii="Calibri" w:hAnsi="Calibri" w:cs="Calibri"/>
          <w:sz w:val="20"/>
          <w:szCs w:val="20"/>
          <w:lang w:val="en-GB"/>
        </w:rPr>
        <w:t>April,</w:t>
      </w:r>
      <w:r w:rsidRPr="557C529C" w:rsidR="00FB712B">
        <w:rPr>
          <w:rFonts w:ascii="Calibri" w:hAnsi="Calibri" w:cs="Calibri"/>
          <w:sz w:val="20"/>
          <w:szCs w:val="20"/>
          <w:lang w:val="en-GB"/>
        </w:rPr>
        <w:t xml:space="preserve"> 2007)</w:t>
      </w:r>
    </w:p>
    <w:p w:rsidRPr="00823B16" w:rsidR="00FB712B" w:rsidP="557C529C" w:rsidRDefault="00FB712B" w14:paraId="561B08DF" w14:textId="50941E2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25637B98">
        <w:rPr>
          <w:rFonts w:ascii="Calibri" w:hAnsi="Calibri" w:eastAsia="Calibri" w:cs="Calibri"/>
          <w:noProof w:val="0"/>
          <w:color w:val="000000" w:themeColor="text1" w:themeTint="FF" w:themeShade="FF"/>
          <w:lang w:val="en-GB"/>
        </w:rPr>
        <w:t>Invited speaker,</w:t>
      </w:r>
      <w:r w:rsidRPr="557C529C" w:rsidR="25637B98">
        <w:rPr>
          <w:rFonts w:ascii="Calibri" w:hAnsi="Calibri" w:cs="Calibri"/>
          <w:sz w:val="20"/>
          <w:szCs w:val="20"/>
          <w:lang w:val="en-GB"/>
        </w:rPr>
        <w:t xml:space="preserve"> </w:t>
      </w:r>
      <w:r w:rsidRPr="557C529C" w:rsidR="00FB712B">
        <w:rPr>
          <w:rFonts w:ascii="Calibri" w:hAnsi="Calibri" w:cs="Calibri"/>
          <w:sz w:val="20"/>
          <w:szCs w:val="20"/>
          <w:lang w:val="en-GB"/>
        </w:rPr>
        <w:t xml:space="preserve">SRCD Conference on ‘Developmental Science and Early Schooling: Translating basic research into Practice’. A joined project of the </w:t>
      </w:r>
      <w:r w:rsidRPr="557C529C" w:rsidR="00FB712B">
        <w:rPr>
          <w:rFonts w:ascii="Calibri" w:hAnsi="Calibri" w:cs="Calibri"/>
          <w:i w:val="1"/>
          <w:iCs w:val="1"/>
          <w:sz w:val="20"/>
          <w:szCs w:val="20"/>
          <w:lang w:val="en-GB"/>
        </w:rPr>
        <w:t>Frank Porter Graham Child Development Institute (University of North Carolina, Chapel Hill) and the Society for Research in Child Development,</w:t>
      </w:r>
      <w:r w:rsidRPr="557C529C" w:rsidR="00FB712B">
        <w:rPr>
          <w:rFonts w:ascii="Calibri" w:hAnsi="Calibri" w:cs="Calibri"/>
          <w:sz w:val="20"/>
          <w:szCs w:val="20"/>
          <w:lang w:val="en-GB"/>
        </w:rPr>
        <w:t xml:space="preserve"> organised by Oscar </w:t>
      </w:r>
      <w:r w:rsidRPr="557C529C" w:rsidR="00FB712B">
        <w:rPr>
          <w:rFonts w:ascii="Calibri" w:hAnsi="Calibri" w:cs="Calibri"/>
          <w:sz w:val="20"/>
          <w:szCs w:val="20"/>
          <w:lang w:val="en-GB"/>
        </w:rPr>
        <w:t>Barbarin</w:t>
      </w:r>
      <w:r w:rsidRPr="557C529C" w:rsidR="00FB712B">
        <w:rPr>
          <w:rFonts w:ascii="Calibri" w:hAnsi="Calibri" w:cs="Calibri"/>
          <w:sz w:val="20"/>
          <w:szCs w:val="20"/>
          <w:lang w:val="en-GB"/>
        </w:rPr>
        <w:t xml:space="preserve"> and Anna Stetsenko (</w:t>
      </w:r>
      <w:r w:rsidRPr="557C529C" w:rsidR="00FB712B">
        <w:rPr>
          <w:rFonts w:ascii="Calibri" w:hAnsi="Calibri" w:cs="Calibri"/>
          <w:sz w:val="20"/>
          <w:szCs w:val="20"/>
          <w:lang w:val="en-GB"/>
        </w:rPr>
        <w:t>March,</w:t>
      </w:r>
      <w:r w:rsidRPr="557C529C" w:rsidR="00FB712B">
        <w:rPr>
          <w:rFonts w:ascii="Calibri" w:hAnsi="Calibri" w:cs="Calibri"/>
          <w:sz w:val="20"/>
          <w:szCs w:val="20"/>
          <w:lang w:val="en-GB"/>
        </w:rPr>
        <w:t xml:space="preserve"> 2007)</w:t>
      </w:r>
    </w:p>
    <w:p w:rsidRPr="00823B16" w:rsidR="00FB712B" w:rsidP="557C529C" w:rsidRDefault="00FB712B" w14:paraId="66303DEF" w14:textId="493D670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128D567D">
        <w:rPr>
          <w:rFonts w:ascii="Calibri" w:hAnsi="Calibri" w:eastAsia="Calibri" w:cs="Calibri"/>
          <w:noProof w:val="0"/>
          <w:color w:val="000000" w:themeColor="text1" w:themeTint="FF" w:themeShade="FF"/>
          <w:lang w:val="en-GB"/>
        </w:rPr>
        <w:t>Invited speaker,</w:t>
      </w:r>
      <w:r w:rsidRPr="557C529C" w:rsidR="128D567D">
        <w:rPr>
          <w:rFonts w:ascii="Calibri" w:hAnsi="Calibri" w:cs="Calibri"/>
          <w:sz w:val="20"/>
          <w:szCs w:val="20"/>
          <w:lang w:val="en-GB"/>
        </w:rPr>
        <w:t xml:space="preserve"> </w:t>
      </w:r>
      <w:r w:rsidRPr="557C529C" w:rsidR="00FB712B">
        <w:rPr>
          <w:rFonts w:ascii="Calibri" w:hAnsi="Calibri" w:cs="Calibri"/>
          <w:sz w:val="20"/>
          <w:szCs w:val="20"/>
          <w:lang w:val="en-GB"/>
        </w:rPr>
        <w:t xml:space="preserve">Colloquium on ‘Teaching Science and Mathematics for Conceptual Change’ </w:t>
      </w:r>
      <w:r w:rsidRPr="557C529C" w:rsidR="00FB712B">
        <w:rPr>
          <w:rFonts w:ascii="Calibri" w:hAnsi="Calibri" w:cs="Calibri"/>
          <w:i w:val="1"/>
          <w:iCs w:val="1"/>
          <w:sz w:val="20"/>
          <w:szCs w:val="20"/>
          <w:lang w:val="en-GB"/>
        </w:rPr>
        <w:t>American University of Beirut,</w:t>
      </w:r>
      <w:r w:rsidRPr="557C529C" w:rsidR="00FB712B">
        <w:rPr>
          <w:rFonts w:ascii="Calibri" w:hAnsi="Calibri" w:cs="Calibri"/>
          <w:sz w:val="20"/>
          <w:szCs w:val="20"/>
          <w:lang w:val="en-GB"/>
        </w:rPr>
        <w:t xml:space="preserve"> Beirut, Lebanon (</w:t>
      </w:r>
      <w:r w:rsidRPr="557C529C" w:rsidR="00FB712B">
        <w:rPr>
          <w:rFonts w:ascii="Calibri" w:hAnsi="Calibri" w:cs="Calibri"/>
          <w:sz w:val="20"/>
          <w:szCs w:val="20"/>
          <w:lang w:val="en-GB"/>
        </w:rPr>
        <w:t>February,</w:t>
      </w:r>
      <w:r w:rsidRPr="557C529C" w:rsidR="00FB712B">
        <w:rPr>
          <w:rFonts w:ascii="Calibri" w:hAnsi="Calibri" w:cs="Calibri"/>
          <w:sz w:val="20"/>
          <w:szCs w:val="20"/>
          <w:lang w:val="en-GB"/>
        </w:rPr>
        <w:t xml:space="preserve"> 2007). </w:t>
      </w:r>
    </w:p>
    <w:p w:rsidRPr="00823B16" w:rsidR="00FB712B" w:rsidP="00823B16" w:rsidRDefault="00FB712B" w14:paraId="24F77784"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sz w:val="20"/>
          <w:szCs w:val="20"/>
          <w:lang w:val="en-GB"/>
        </w:rPr>
        <w:t xml:space="preserve">Invited Speaker in the joined conference organised by the </w:t>
      </w:r>
      <w:r w:rsidRPr="00823B16">
        <w:rPr>
          <w:rFonts w:ascii="Calibri" w:hAnsi="Calibri" w:cs="Calibri"/>
          <w:bCs/>
          <w:i/>
          <w:iCs/>
          <w:sz w:val="20"/>
          <w:szCs w:val="20"/>
          <w:lang w:val="en-GB"/>
        </w:rPr>
        <w:t xml:space="preserve">International Academy of Education and El Centro National de </w:t>
      </w:r>
      <w:proofErr w:type="spellStart"/>
      <w:r w:rsidRPr="00823B16">
        <w:rPr>
          <w:rFonts w:ascii="Calibri" w:hAnsi="Calibri" w:cs="Calibri"/>
          <w:bCs/>
          <w:i/>
          <w:iCs/>
          <w:sz w:val="20"/>
          <w:szCs w:val="20"/>
          <w:lang w:val="en-GB"/>
        </w:rPr>
        <w:t>Evalution</w:t>
      </w:r>
      <w:proofErr w:type="spellEnd"/>
      <w:r w:rsidRPr="00823B16">
        <w:rPr>
          <w:rFonts w:ascii="Calibri" w:hAnsi="Calibri" w:cs="Calibri"/>
          <w:bCs/>
          <w:i/>
          <w:iCs/>
          <w:sz w:val="20"/>
          <w:szCs w:val="20"/>
          <w:lang w:val="en-GB"/>
        </w:rPr>
        <w:t xml:space="preserve"> (CENEVAL), El </w:t>
      </w:r>
      <w:proofErr w:type="spellStart"/>
      <w:r w:rsidRPr="00823B16">
        <w:rPr>
          <w:rFonts w:ascii="Calibri" w:hAnsi="Calibri" w:cs="Calibri"/>
          <w:bCs/>
          <w:i/>
          <w:iCs/>
          <w:sz w:val="20"/>
          <w:szCs w:val="20"/>
          <w:lang w:val="en-GB"/>
        </w:rPr>
        <w:t>Consejo</w:t>
      </w:r>
      <w:proofErr w:type="spellEnd"/>
      <w:r w:rsidRPr="00823B16">
        <w:rPr>
          <w:rFonts w:ascii="Calibri" w:hAnsi="Calibri" w:cs="Calibri"/>
          <w:bCs/>
          <w:i/>
          <w:iCs/>
          <w:sz w:val="20"/>
          <w:szCs w:val="20"/>
          <w:lang w:val="en-GB"/>
        </w:rPr>
        <w:t xml:space="preserve"> </w:t>
      </w:r>
      <w:proofErr w:type="spellStart"/>
      <w:r w:rsidRPr="00823B16">
        <w:rPr>
          <w:rFonts w:ascii="Calibri" w:hAnsi="Calibri" w:cs="Calibri"/>
          <w:bCs/>
          <w:i/>
          <w:iCs/>
          <w:sz w:val="20"/>
          <w:szCs w:val="20"/>
          <w:lang w:val="en-GB"/>
        </w:rPr>
        <w:t>Mexicano</w:t>
      </w:r>
      <w:proofErr w:type="spellEnd"/>
      <w:r w:rsidRPr="00823B16">
        <w:rPr>
          <w:rFonts w:ascii="Calibri" w:hAnsi="Calibri" w:cs="Calibri"/>
          <w:bCs/>
          <w:i/>
          <w:iCs/>
          <w:sz w:val="20"/>
          <w:szCs w:val="20"/>
          <w:lang w:val="en-GB"/>
        </w:rPr>
        <w:t xml:space="preserve"> de </w:t>
      </w:r>
      <w:proofErr w:type="spellStart"/>
      <w:r w:rsidRPr="00823B16">
        <w:rPr>
          <w:rFonts w:ascii="Calibri" w:hAnsi="Calibri" w:cs="Calibri"/>
          <w:bCs/>
          <w:i/>
          <w:iCs/>
          <w:sz w:val="20"/>
          <w:szCs w:val="20"/>
          <w:lang w:val="en-GB"/>
        </w:rPr>
        <w:t>Investigacion</w:t>
      </w:r>
      <w:proofErr w:type="spellEnd"/>
      <w:r w:rsidRPr="00823B16">
        <w:rPr>
          <w:rFonts w:ascii="Calibri" w:hAnsi="Calibri" w:cs="Calibri"/>
          <w:bCs/>
          <w:i/>
          <w:iCs/>
          <w:sz w:val="20"/>
          <w:szCs w:val="20"/>
          <w:lang w:val="en-GB"/>
        </w:rPr>
        <w:t xml:space="preserve"> </w:t>
      </w:r>
      <w:proofErr w:type="spellStart"/>
      <w:r w:rsidRPr="00823B16">
        <w:rPr>
          <w:rFonts w:ascii="Calibri" w:hAnsi="Calibri" w:cs="Calibri"/>
          <w:bCs/>
          <w:i/>
          <w:iCs/>
          <w:sz w:val="20"/>
          <w:szCs w:val="20"/>
          <w:lang w:val="en-GB"/>
        </w:rPr>
        <w:t>Educativa</w:t>
      </w:r>
      <w:proofErr w:type="spellEnd"/>
      <w:r w:rsidRPr="00823B16">
        <w:rPr>
          <w:rFonts w:ascii="Calibri" w:hAnsi="Calibri" w:cs="Calibri"/>
          <w:bCs/>
          <w:i/>
          <w:iCs/>
          <w:sz w:val="20"/>
          <w:szCs w:val="20"/>
          <w:lang w:val="en-GB"/>
        </w:rPr>
        <w:t xml:space="preserve"> (COMIE), El </w:t>
      </w:r>
      <w:proofErr w:type="spellStart"/>
      <w:r w:rsidRPr="00823B16">
        <w:rPr>
          <w:rFonts w:ascii="Calibri" w:hAnsi="Calibri" w:cs="Calibri"/>
          <w:bCs/>
          <w:i/>
          <w:sz w:val="20"/>
          <w:szCs w:val="20"/>
          <w:lang w:val="en-GB"/>
        </w:rPr>
        <w:t>Departmento</w:t>
      </w:r>
      <w:proofErr w:type="spellEnd"/>
      <w:r w:rsidRPr="00823B16">
        <w:rPr>
          <w:rFonts w:ascii="Calibri" w:hAnsi="Calibri" w:cs="Calibri"/>
          <w:bCs/>
          <w:i/>
          <w:iCs/>
          <w:sz w:val="20"/>
          <w:szCs w:val="20"/>
          <w:lang w:val="en-GB"/>
        </w:rPr>
        <w:t xml:space="preserve"> de </w:t>
      </w:r>
      <w:proofErr w:type="spellStart"/>
      <w:r w:rsidRPr="00823B16">
        <w:rPr>
          <w:rFonts w:ascii="Calibri" w:hAnsi="Calibri" w:cs="Calibri"/>
          <w:bCs/>
          <w:i/>
          <w:iCs/>
          <w:sz w:val="20"/>
          <w:szCs w:val="20"/>
          <w:lang w:val="en-GB"/>
        </w:rPr>
        <w:t>Investigaciones</w:t>
      </w:r>
      <w:proofErr w:type="spellEnd"/>
      <w:r w:rsidRPr="00823B16">
        <w:rPr>
          <w:rFonts w:ascii="Calibri" w:hAnsi="Calibri" w:cs="Calibri"/>
          <w:bCs/>
          <w:i/>
          <w:iCs/>
          <w:sz w:val="20"/>
          <w:szCs w:val="20"/>
          <w:lang w:val="en-GB"/>
        </w:rPr>
        <w:t xml:space="preserve"> </w:t>
      </w:r>
      <w:proofErr w:type="spellStart"/>
      <w:r w:rsidRPr="00823B16">
        <w:rPr>
          <w:rFonts w:ascii="Calibri" w:hAnsi="Calibri" w:cs="Calibri"/>
          <w:bCs/>
          <w:i/>
          <w:iCs/>
          <w:sz w:val="20"/>
          <w:szCs w:val="20"/>
          <w:lang w:val="en-GB"/>
        </w:rPr>
        <w:t>Educativas</w:t>
      </w:r>
      <w:proofErr w:type="spellEnd"/>
      <w:r w:rsidRPr="00823B16">
        <w:rPr>
          <w:rFonts w:ascii="Calibri" w:hAnsi="Calibri" w:cs="Calibri"/>
          <w:bCs/>
          <w:i/>
          <w:iCs/>
          <w:sz w:val="20"/>
          <w:szCs w:val="20"/>
          <w:lang w:val="en-GB"/>
        </w:rPr>
        <w:t xml:space="preserve"> (DIE-CINVESTAV), El Instituto Nacional de </w:t>
      </w:r>
      <w:proofErr w:type="spellStart"/>
      <w:r w:rsidRPr="00823B16">
        <w:rPr>
          <w:rFonts w:ascii="Calibri" w:hAnsi="Calibri" w:cs="Calibri"/>
          <w:bCs/>
          <w:i/>
          <w:iCs/>
          <w:sz w:val="20"/>
          <w:szCs w:val="20"/>
          <w:lang w:val="en-GB"/>
        </w:rPr>
        <w:t>Evaluacion</w:t>
      </w:r>
      <w:proofErr w:type="spellEnd"/>
      <w:r w:rsidRPr="00823B16">
        <w:rPr>
          <w:rFonts w:ascii="Calibri" w:hAnsi="Calibri" w:cs="Calibri"/>
          <w:bCs/>
          <w:i/>
          <w:iCs/>
          <w:sz w:val="20"/>
          <w:szCs w:val="20"/>
          <w:lang w:val="en-GB"/>
        </w:rPr>
        <w:t xml:space="preserve"> (INEE), and La Universidad </w:t>
      </w:r>
      <w:proofErr w:type="spellStart"/>
      <w:r w:rsidRPr="00823B16">
        <w:rPr>
          <w:rFonts w:ascii="Calibri" w:hAnsi="Calibri" w:cs="Calibri"/>
          <w:bCs/>
          <w:i/>
          <w:iCs/>
          <w:sz w:val="20"/>
          <w:szCs w:val="20"/>
          <w:lang w:val="en-GB"/>
        </w:rPr>
        <w:t>Pedagogica</w:t>
      </w:r>
      <w:proofErr w:type="spellEnd"/>
      <w:r w:rsidRPr="00823B16">
        <w:rPr>
          <w:rFonts w:ascii="Calibri" w:hAnsi="Calibri" w:cs="Calibri"/>
          <w:bCs/>
          <w:i/>
          <w:iCs/>
          <w:sz w:val="20"/>
          <w:szCs w:val="20"/>
          <w:lang w:val="en-GB"/>
        </w:rPr>
        <w:t xml:space="preserve"> National (UPN),</w:t>
      </w:r>
      <w:r w:rsidRPr="00823B16">
        <w:rPr>
          <w:rFonts w:ascii="Calibri" w:hAnsi="Calibri" w:cs="Calibri"/>
          <w:bCs/>
          <w:sz w:val="20"/>
          <w:szCs w:val="20"/>
          <w:lang w:val="en-GB"/>
        </w:rPr>
        <w:t xml:space="preserve"> Mexico City, Mexico (October, 2006). </w:t>
      </w:r>
    </w:p>
    <w:p w:rsidRPr="00823B16" w:rsidR="00FB712B" w:rsidP="557C529C" w:rsidRDefault="00FB712B" w14:paraId="44B0B7ED" w14:textId="051460C8">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BD72AC0">
        <w:rPr>
          <w:rFonts w:ascii="Calibri" w:hAnsi="Calibri" w:eastAsia="Calibri" w:cs="Calibri"/>
          <w:noProof w:val="0"/>
          <w:color w:val="000000" w:themeColor="text1" w:themeTint="FF" w:themeShade="FF"/>
          <w:lang w:val="en-GB"/>
        </w:rPr>
        <w:t>Invited speaker,</w:t>
      </w:r>
      <w:r w:rsidRPr="557C529C" w:rsidR="4BD72AC0">
        <w:rPr>
          <w:rFonts w:ascii="Calibri" w:hAnsi="Calibri" w:cs="Calibri"/>
          <w:sz w:val="20"/>
          <w:szCs w:val="20"/>
          <w:lang w:val="en-GB"/>
        </w:rPr>
        <w:t xml:space="preserve"> </w:t>
      </w:r>
      <w:r w:rsidRPr="557C529C" w:rsidR="00FB712B">
        <w:rPr>
          <w:rFonts w:ascii="Calibri" w:hAnsi="Calibri" w:cs="Calibri"/>
          <w:sz w:val="20"/>
          <w:szCs w:val="20"/>
          <w:lang w:val="en-GB"/>
        </w:rPr>
        <w:t xml:space="preserve">AERA Division C Special meeting on Internationalization of Education, </w:t>
      </w:r>
      <w:r w:rsidRPr="557C529C" w:rsidR="00FB712B">
        <w:rPr>
          <w:rFonts w:ascii="Calibri" w:hAnsi="Calibri" w:cs="Calibri"/>
          <w:i w:val="1"/>
          <w:iCs w:val="1"/>
          <w:sz w:val="20"/>
          <w:szCs w:val="20"/>
          <w:lang w:val="en-GB"/>
        </w:rPr>
        <w:t xml:space="preserve">Teachers’ College, Columbia University </w:t>
      </w:r>
      <w:r w:rsidRPr="557C529C" w:rsidR="00FB712B">
        <w:rPr>
          <w:rFonts w:ascii="Calibri" w:hAnsi="Calibri" w:cs="Calibri"/>
          <w:sz w:val="20"/>
          <w:szCs w:val="20"/>
          <w:lang w:val="en-GB"/>
        </w:rPr>
        <w:t>(</w:t>
      </w:r>
      <w:r w:rsidRPr="557C529C" w:rsidR="00FB712B">
        <w:rPr>
          <w:rFonts w:ascii="Calibri" w:hAnsi="Calibri" w:cs="Calibri"/>
          <w:sz w:val="20"/>
          <w:szCs w:val="20"/>
          <w:lang w:val="en-GB"/>
        </w:rPr>
        <w:t>August,</w:t>
      </w:r>
      <w:r w:rsidRPr="557C529C" w:rsidR="00FB712B">
        <w:rPr>
          <w:rFonts w:ascii="Calibri" w:hAnsi="Calibri" w:cs="Calibri"/>
          <w:sz w:val="20"/>
          <w:szCs w:val="20"/>
          <w:lang w:val="en-GB"/>
        </w:rPr>
        <w:t xml:space="preserve"> 2006).</w:t>
      </w:r>
    </w:p>
    <w:p w:rsidRPr="00823B16" w:rsidR="00FB712B" w:rsidP="557C529C" w:rsidRDefault="00FB712B" w14:paraId="4A8CE90C" w14:textId="23F5DAA3">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D7BF446">
        <w:rPr>
          <w:rFonts w:ascii="Calibri" w:hAnsi="Calibri" w:eastAsia="Calibri" w:cs="Calibri"/>
          <w:noProof w:val="0"/>
          <w:color w:val="000000" w:themeColor="text1" w:themeTint="FF" w:themeShade="FF"/>
          <w:lang w:val="en-GB"/>
        </w:rPr>
        <w:t>Invited speaker,</w:t>
      </w:r>
      <w:r w:rsidRPr="557C529C" w:rsidR="3D7BF446">
        <w:rPr>
          <w:rFonts w:ascii="Calibri" w:hAnsi="Calibri" w:cs="Calibri"/>
          <w:i w:val="1"/>
          <w:iCs w:val="1"/>
          <w:sz w:val="20"/>
          <w:szCs w:val="20"/>
          <w:lang w:val="en-GB"/>
        </w:rPr>
        <w:t xml:space="preserve"> </w:t>
      </w:r>
      <w:r w:rsidRPr="557C529C" w:rsidR="00FB712B">
        <w:rPr>
          <w:rFonts w:ascii="Calibri" w:hAnsi="Calibri" w:cs="Calibri"/>
          <w:i w:val="1"/>
          <w:iCs w:val="1"/>
          <w:sz w:val="20"/>
          <w:szCs w:val="20"/>
          <w:lang w:val="en-GB"/>
        </w:rPr>
        <w:t xml:space="preserve">Joined </w:t>
      </w:r>
      <w:r w:rsidRPr="557C529C" w:rsidR="00FB712B">
        <w:rPr>
          <w:rFonts w:ascii="Calibri" w:hAnsi="Calibri" w:cs="Calibri"/>
          <w:sz w:val="20"/>
          <w:szCs w:val="20"/>
          <w:lang w:val="en-GB"/>
        </w:rPr>
        <w:t>conference</w:t>
      </w:r>
      <w:r w:rsidRPr="557C529C" w:rsidR="00FB712B">
        <w:rPr>
          <w:rFonts w:ascii="Calibri" w:hAnsi="Calibri" w:cs="Calibri"/>
          <w:i w:val="1"/>
          <w:iCs w:val="1"/>
          <w:sz w:val="20"/>
          <w:szCs w:val="20"/>
          <w:lang w:val="en-GB"/>
        </w:rPr>
        <w:t xml:space="preserve"> of the Japanese Cognitive Science Society and the Japanese Cognitive Psychology Society,</w:t>
      </w:r>
      <w:r w:rsidRPr="557C529C" w:rsidR="00FB712B">
        <w:rPr>
          <w:rFonts w:ascii="Calibri" w:hAnsi="Calibri" w:cs="Calibri"/>
          <w:sz w:val="20"/>
          <w:szCs w:val="20"/>
          <w:lang w:val="en-GB"/>
        </w:rPr>
        <w:t xml:space="preserve"> Nagoya, Japan (</w:t>
      </w:r>
      <w:r w:rsidRPr="557C529C" w:rsidR="00FB712B">
        <w:rPr>
          <w:rFonts w:ascii="Calibri" w:hAnsi="Calibri" w:cs="Calibri"/>
          <w:sz w:val="20"/>
          <w:szCs w:val="20"/>
          <w:lang w:val="en-GB"/>
        </w:rPr>
        <w:t>August,</w:t>
      </w:r>
      <w:r w:rsidRPr="557C529C" w:rsidR="00FB712B">
        <w:rPr>
          <w:rFonts w:ascii="Calibri" w:hAnsi="Calibri" w:cs="Calibri"/>
          <w:sz w:val="20"/>
          <w:szCs w:val="20"/>
          <w:lang w:val="en-GB"/>
        </w:rPr>
        <w:t xml:space="preserve"> 2006).</w:t>
      </w:r>
    </w:p>
    <w:p w:rsidRPr="00823B16" w:rsidR="00FB712B" w:rsidP="557C529C" w:rsidRDefault="00FB712B" w14:paraId="1AD5450F" w14:textId="4368098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D4C59EA">
        <w:rPr>
          <w:rFonts w:ascii="Calibri" w:hAnsi="Calibri" w:cs="Calibri"/>
          <w:i w:val="1"/>
          <w:iCs w:val="1"/>
          <w:sz w:val="20"/>
          <w:szCs w:val="20"/>
        </w:rPr>
        <w:t xml:space="preserve">Keynote, </w:t>
      </w:r>
      <w:r w:rsidRPr="557C529C" w:rsidR="00FB712B">
        <w:rPr>
          <w:rFonts w:ascii="Calibri" w:hAnsi="Calibri" w:cs="Calibri"/>
          <w:i w:val="1"/>
          <w:iCs w:val="1"/>
          <w:sz w:val="20"/>
          <w:szCs w:val="20"/>
        </w:rPr>
        <w:t>26</w:t>
      </w:r>
      <w:r w:rsidRPr="557C529C" w:rsidR="00FB712B">
        <w:rPr>
          <w:rFonts w:ascii="Calibri" w:hAnsi="Calibri" w:cs="Calibri"/>
          <w:i w:val="1"/>
          <w:iCs w:val="1"/>
          <w:sz w:val="20"/>
          <w:szCs w:val="20"/>
          <w:vertAlign w:val="superscript"/>
        </w:rPr>
        <w:t>th</w:t>
      </w:r>
      <w:r w:rsidRPr="557C529C" w:rsidR="00FB712B">
        <w:rPr>
          <w:rFonts w:ascii="Calibri" w:hAnsi="Calibri" w:cs="Calibri"/>
          <w:i w:val="1"/>
          <w:iCs w:val="1"/>
          <w:sz w:val="20"/>
          <w:szCs w:val="20"/>
        </w:rPr>
        <w:t xml:space="preserve"> International Congress of Applied Psychology,</w:t>
      </w:r>
      <w:r w:rsidRPr="557C529C" w:rsidR="00FB712B">
        <w:rPr>
          <w:rFonts w:ascii="Calibri" w:hAnsi="Calibri" w:cs="Calibri"/>
          <w:sz w:val="20"/>
          <w:szCs w:val="20"/>
        </w:rPr>
        <w:t xml:space="preserve"> Athens, Greece, </w:t>
      </w:r>
      <w:r w:rsidRPr="557C529C" w:rsidR="00FB712B">
        <w:rPr>
          <w:rFonts w:ascii="Calibri" w:hAnsi="Calibri" w:cs="Calibri"/>
          <w:sz w:val="20"/>
          <w:szCs w:val="20"/>
          <w:lang w:val="en-GB"/>
        </w:rPr>
        <w:t>(</w:t>
      </w:r>
      <w:r w:rsidRPr="557C529C" w:rsidR="00FB712B">
        <w:rPr>
          <w:rFonts w:ascii="Calibri" w:hAnsi="Calibri" w:cs="Calibri"/>
          <w:sz w:val="20"/>
          <w:szCs w:val="20"/>
        </w:rPr>
        <w:t>July,</w:t>
      </w:r>
      <w:r w:rsidRPr="557C529C" w:rsidR="00FB712B">
        <w:rPr>
          <w:rFonts w:ascii="Calibri" w:hAnsi="Calibri" w:cs="Calibri"/>
          <w:sz w:val="20"/>
          <w:szCs w:val="20"/>
          <w:lang w:val="en-GB"/>
        </w:rPr>
        <w:t xml:space="preserve"> 2006).</w:t>
      </w:r>
    </w:p>
    <w:p w:rsidRPr="00823B16" w:rsidR="00FB712B" w:rsidP="557C529C" w:rsidRDefault="00FB712B" w14:paraId="02C6FFCF" w14:textId="6411592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C372B2C">
        <w:rPr>
          <w:rFonts w:ascii="Calibri" w:hAnsi="Calibri" w:cs="Calibri"/>
          <w:i w:val="1"/>
          <w:iCs w:val="1"/>
          <w:sz w:val="20"/>
          <w:szCs w:val="20"/>
        </w:rPr>
        <w:t xml:space="preserve">Keynote, </w:t>
      </w:r>
      <w:r w:rsidRPr="557C529C" w:rsidR="00FB712B">
        <w:rPr>
          <w:rFonts w:ascii="Calibri" w:hAnsi="Calibri" w:cs="Calibri"/>
          <w:i w:val="1"/>
          <w:iCs w:val="1"/>
          <w:sz w:val="20"/>
          <w:szCs w:val="20"/>
        </w:rPr>
        <w:t xml:space="preserve">Fifth European Symposium on Conceptual Change, ‘Bridging the Gap between Mental Models and Situated </w:t>
      </w:r>
      <w:r w:rsidRPr="557C529C" w:rsidR="00FB712B">
        <w:rPr>
          <w:rFonts w:ascii="Calibri" w:hAnsi="Calibri" w:cs="Calibri"/>
          <w:sz w:val="20"/>
          <w:szCs w:val="20"/>
          <w:lang w:val="en-GB"/>
        </w:rPr>
        <w:t>Cognition</w:t>
      </w:r>
      <w:r w:rsidRPr="557C529C" w:rsidR="00FB712B">
        <w:rPr>
          <w:rFonts w:ascii="Calibri" w:hAnsi="Calibri" w:cs="Calibri"/>
          <w:i w:val="1"/>
          <w:iCs w:val="1"/>
          <w:sz w:val="20"/>
          <w:szCs w:val="20"/>
        </w:rPr>
        <w:t>? Theoretical and Methodological Considerations</w:t>
      </w:r>
      <w:r w:rsidRPr="557C529C" w:rsidR="00FB712B">
        <w:rPr>
          <w:rFonts w:ascii="Calibri" w:hAnsi="Calibri" w:cs="Calibri"/>
          <w:sz w:val="20"/>
          <w:szCs w:val="20"/>
        </w:rPr>
        <w:t>’. Stockholm, Sweden</w:t>
      </w:r>
      <w:r w:rsidRPr="557C529C" w:rsidR="00FB712B">
        <w:rPr>
          <w:rFonts w:ascii="Calibri" w:hAnsi="Calibri" w:cs="Calibri"/>
          <w:sz w:val="20"/>
          <w:szCs w:val="20"/>
          <w:lang w:val="en-GB"/>
        </w:rPr>
        <w:t xml:space="preserve"> (</w:t>
      </w:r>
      <w:r w:rsidRPr="557C529C" w:rsidR="00FB712B">
        <w:rPr>
          <w:rFonts w:ascii="Calibri" w:hAnsi="Calibri" w:cs="Calibri"/>
          <w:sz w:val="20"/>
          <w:szCs w:val="20"/>
        </w:rPr>
        <w:t>June,</w:t>
      </w:r>
      <w:r w:rsidRPr="557C529C" w:rsidR="00FB712B">
        <w:rPr>
          <w:rFonts w:ascii="Calibri" w:hAnsi="Calibri" w:cs="Calibri"/>
          <w:sz w:val="20"/>
          <w:szCs w:val="20"/>
        </w:rPr>
        <w:t xml:space="preserve"> </w:t>
      </w:r>
      <w:r w:rsidRPr="557C529C" w:rsidR="00FB712B">
        <w:rPr>
          <w:rFonts w:ascii="Calibri" w:hAnsi="Calibri" w:cs="Calibri"/>
          <w:sz w:val="20"/>
          <w:szCs w:val="20"/>
          <w:lang w:val="en-GB"/>
        </w:rPr>
        <w:t>2006)</w:t>
      </w:r>
      <w:r w:rsidRPr="557C529C" w:rsidR="00FB712B">
        <w:rPr>
          <w:rFonts w:ascii="Calibri" w:hAnsi="Calibri" w:cs="Calibri"/>
          <w:sz w:val="20"/>
          <w:szCs w:val="20"/>
        </w:rPr>
        <w:t>.</w:t>
      </w:r>
    </w:p>
    <w:p w:rsidRPr="00823B16" w:rsidR="00FB712B" w:rsidP="557C529C" w:rsidRDefault="00FB712B" w14:paraId="275053E2" w14:textId="36963B65">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CAAEAE2">
        <w:rPr>
          <w:rFonts w:ascii="Calibri" w:hAnsi="Calibri" w:eastAsia="Calibri" w:cs="Calibri"/>
          <w:noProof w:val="0"/>
          <w:color w:val="000000" w:themeColor="text1" w:themeTint="FF" w:themeShade="FF"/>
          <w:lang w:val="en-GB"/>
        </w:rPr>
        <w:t>Invited speaker,</w:t>
      </w:r>
      <w:r w:rsidRPr="557C529C" w:rsidR="7CAAEAE2">
        <w:rPr>
          <w:rFonts w:ascii="Calibri" w:hAnsi="Calibri" w:cs="Calibri"/>
          <w:sz w:val="20"/>
          <w:szCs w:val="20"/>
          <w:lang w:val="en-GB"/>
        </w:rPr>
        <w:t xml:space="preserve"> </w:t>
      </w:r>
      <w:r w:rsidRPr="557C529C" w:rsidR="00FB712B">
        <w:rPr>
          <w:rFonts w:ascii="Calibri" w:hAnsi="Calibri" w:cs="Calibri"/>
          <w:sz w:val="20"/>
          <w:szCs w:val="20"/>
          <w:lang w:val="en-GB"/>
        </w:rPr>
        <w:t xml:space="preserve">School of Psychology, </w:t>
      </w:r>
      <w:r w:rsidRPr="557C529C" w:rsidR="00FB712B">
        <w:rPr>
          <w:rFonts w:ascii="Calibri" w:hAnsi="Calibri" w:cs="Calibri"/>
          <w:i w:val="1"/>
          <w:iCs w:val="1"/>
          <w:sz w:val="20"/>
          <w:szCs w:val="20"/>
          <w:lang w:val="en-GB"/>
        </w:rPr>
        <w:t>University of Adelaide,</w:t>
      </w:r>
      <w:r w:rsidRPr="557C529C" w:rsidR="00FB712B">
        <w:rPr>
          <w:rFonts w:ascii="Calibri" w:hAnsi="Calibri" w:cs="Calibri"/>
          <w:sz w:val="20"/>
          <w:szCs w:val="20"/>
          <w:lang w:val="en-GB"/>
        </w:rPr>
        <w:t xml:space="preserve"> Adelaide, Australia, (</w:t>
      </w:r>
      <w:r w:rsidRPr="557C529C" w:rsidR="00FB712B">
        <w:rPr>
          <w:rFonts w:ascii="Calibri" w:hAnsi="Calibri" w:cs="Calibri"/>
          <w:sz w:val="20"/>
          <w:szCs w:val="20"/>
          <w:lang w:val="en-GB"/>
        </w:rPr>
        <w:t>May,</w:t>
      </w:r>
      <w:r w:rsidRPr="557C529C" w:rsidR="00FB712B">
        <w:rPr>
          <w:rFonts w:ascii="Calibri" w:hAnsi="Calibri" w:cs="Calibri"/>
          <w:sz w:val="20"/>
          <w:szCs w:val="20"/>
          <w:lang w:val="en-GB"/>
        </w:rPr>
        <w:t xml:space="preserve"> 2006).</w:t>
      </w:r>
    </w:p>
    <w:p w:rsidRPr="00823B16" w:rsidR="00FB712B" w:rsidP="557C529C" w:rsidRDefault="00FB712B" w14:paraId="4FAEDAF9" w14:textId="07493B33">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EFE3D06">
        <w:rPr>
          <w:rFonts w:ascii="Calibri" w:hAnsi="Calibri" w:eastAsia="Calibri" w:cs="Calibri"/>
          <w:noProof w:val="0"/>
          <w:color w:val="000000" w:themeColor="text1" w:themeTint="FF" w:themeShade="FF"/>
          <w:lang w:val="en-GB"/>
        </w:rPr>
        <w:t>Invited speaker,</w:t>
      </w:r>
      <w:r w:rsidRPr="557C529C" w:rsidR="0EFE3D06">
        <w:rPr>
          <w:rFonts w:ascii="Calibri" w:hAnsi="Calibri" w:cs="Calibri"/>
          <w:i w:val="1"/>
          <w:iCs w:val="1"/>
          <w:sz w:val="20"/>
          <w:szCs w:val="20"/>
          <w:lang w:val="en-GB"/>
        </w:rPr>
        <w:t xml:space="preserve"> </w:t>
      </w:r>
      <w:r w:rsidRPr="557C529C" w:rsidR="00FB712B">
        <w:rPr>
          <w:rFonts w:ascii="Calibri" w:hAnsi="Calibri" w:cs="Calibri"/>
          <w:i w:val="1"/>
          <w:iCs w:val="1"/>
          <w:sz w:val="20"/>
          <w:szCs w:val="20"/>
          <w:lang w:val="en-GB"/>
        </w:rPr>
        <w:t>National Institute of Education,</w:t>
      </w:r>
      <w:r w:rsidRPr="557C529C" w:rsidR="00FB712B">
        <w:rPr>
          <w:rFonts w:ascii="Calibri" w:hAnsi="Calibri" w:cs="Calibri"/>
          <w:sz w:val="20"/>
          <w:szCs w:val="20"/>
          <w:lang w:val="en-GB"/>
        </w:rPr>
        <w:t xml:space="preserve"> Singapore (</w:t>
      </w:r>
      <w:r w:rsidRPr="557C529C" w:rsidR="00FB712B">
        <w:rPr>
          <w:rFonts w:ascii="Calibri" w:hAnsi="Calibri" w:cs="Calibri"/>
          <w:sz w:val="20"/>
          <w:szCs w:val="20"/>
          <w:lang w:val="en-GB"/>
        </w:rPr>
        <w:t>May,</w:t>
      </w:r>
      <w:r w:rsidRPr="557C529C" w:rsidR="00FB712B">
        <w:rPr>
          <w:rFonts w:ascii="Calibri" w:hAnsi="Calibri" w:cs="Calibri"/>
          <w:sz w:val="20"/>
          <w:szCs w:val="20"/>
          <w:lang w:val="en-GB"/>
        </w:rPr>
        <w:t xml:space="preserve"> 2006)</w:t>
      </w:r>
    </w:p>
    <w:p w:rsidRPr="00823B16" w:rsidR="00545443" w:rsidP="00823B16" w:rsidRDefault="00545443" w14:paraId="27E012D9"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International Conference on Computers in Education (CICLE 2005)</w:t>
      </w:r>
      <w:r w:rsidRPr="00823B16">
        <w:rPr>
          <w:rFonts w:ascii="Calibri" w:hAnsi="Calibri" w:cs="Calibri"/>
          <w:bCs/>
          <w:sz w:val="20"/>
          <w:szCs w:val="20"/>
          <w:lang w:val="en-GB"/>
        </w:rPr>
        <w:t>, ‘Towards sustainable and scalable educational innovations informed by learning science’, Singapore (</w:t>
      </w:r>
      <w:proofErr w:type="gramStart"/>
      <w:r w:rsidRPr="00823B16">
        <w:rPr>
          <w:rFonts w:ascii="Calibri" w:hAnsi="Calibri" w:cs="Calibri"/>
          <w:bCs/>
          <w:sz w:val="20"/>
          <w:szCs w:val="20"/>
          <w:lang w:val="en-GB"/>
        </w:rPr>
        <w:t>December,</w:t>
      </w:r>
      <w:proofErr w:type="gramEnd"/>
      <w:r w:rsidRPr="00823B16">
        <w:rPr>
          <w:rFonts w:ascii="Calibri" w:hAnsi="Calibri" w:cs="Calibri"/>
          <w:bCs/>
          <w:sz w:val="20"/>
          <w:szCs w:val="20"/>
          <w:lang w:val="en-GB"/>
        </w:rPr>
        <w:t xml:space="preserve"> 2005).</w:t>
      </w:r>
    </w:p>
    <w:p w:rsidRPr="00823B16" w:rsidR="00545443" w:rsidP="00823B16" w:rsidRDefault="00545443" w14:paraId="5A3FC707"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10</w:t>
      </w:r>
      <w:r w:rsidRPr="00823B16">
        <w:rPr>
          <w:rFonts w:ascii="Calibri" w:hAnsi="Calibri" w:cs="Calibri"/>
          <w:bCs/>
          <w:i/>
          <w:sz w:val="20"/>
          <w:szCs w:val="20"/>
          <w:vertAlign w:val="superscript"/>
          <w:lang w:val="en-GB"/>
        </w:rPr>
        <w:t>th</w:t>
      </w:r>
      <w:r w:rsidRPr="00823B16">
        <w:rPr>
          <w:rFonts w:ascii="Calibri" w:hAnsi="Calibri" w:cs="Calibri"/>
          <w:bCs/>
          <w:i/>
          <w:sz w:val="20"/>
          <w:szCs w:val="20"/>
          <w:lang w:val="en-GB"/>
        </w:rPr>
        <w:t xml:space="preserve"> Panhellenic Conference on Informatics (PCI 2005)</w:t>
      </w:r>
      <w:r w:rsidRPr="00823B16">
        <w:rPr>
          <w:rFonts w:ascii="Calibri" w:hAnsi="Calibri" w:cs="Calibri"/>
          <w:bCs/>
          <w:sz w:val="20"/>
          <w:szCs w:val="20"/>
          <w:lang w:val="en-GB"/>
        </w:rPr>
        <w:t>, Volos, Greece (</w:t>
      </w:r>
      <w:proofErr w:type="gramStart"/>
      <w:r w:rsidRPr="00823B16">
        <w:rPr>
          <w:rFonts w:ascii="Calibri" w:hAnsi="Calibri" w:cs="Calibri"/>
          <w:bCs/>
          <w:sz w:val="20"/>
          <w:szCs w:val="20"/>
          <w:lang w:val="en-GB"/>
        </w:rPr>
        <w:t>November,</w:t>
      </w:r>
      <w:proofErr w:type="gramEnd"/>
      <w:r w:rsidRPr="00823B16">
        <w:rPr>
          <w:rFonts w:ascii="Calibri" w:hAnsi="Calibri" w:cs="Calibri"/>
          <w:bCs/>
          <w:sz w:val="20"/>
          <w:szCs w:val="20"/>
          <w:lang w:val="en-GB"/>
        </w:rPr>
        <w:t xml:space="preserve"> 2005).</w:t>
      </w:r>
    </w:p>
    <w:p w:rsidRPr="00823B16" w:rsidR="00545443" w:rsidP="00823B16" w:rsidRDefault="00545443" w14:paraId="5BC33A39"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27</w:t>
      </w:r>
      <w:proofErr w:type="spellStart"/>
      <w:r w:rsidRPr="00823B16">
        <w:rPr>
          <w:rFonts w:ascii="Calibri" w:hAnsi="Calibri" w:cs="Calibri"/>
          <w:bCs/>
          <w:i/>
          <w:sz w:val="20"/>
          <w:szCs w:val="20"/>
          <w:vertAlign w:val="superscript"/>
        </w:rPr>
        <w:t>th</w:t>
      </w:r>
      <w:proofErr w:type="spellEnd"/>
      <w:r w:rsidRPr="00823B16">
        <w:rPr>
          <w:rFonts w:ascii="Calibri" w:hAnsi="Calibri" w:cs="Calibri"/>
          <w:bCs/>
          <w:i/>
          <w:sz w:val="20"/>
          <w:szCs w:val="20"/>
          <w:lang w:val="en-GB"/>
        </w:rPr>
        <w:t xml:space="preserve"> </w:t>
      </w:r>
      <w:r w:rsidRPr="00823B16">
        <w:rPr>
          <w:rFonts w:ascii="Calibri" w:hAnsi="Calibri" w:cs="Calibri"/>
          <w:bCs/>
          <w:i/>
          <w:sz w:val="20"/>
          <w:szCs w:val="20"/>
        </w:rPr>
        <w:t>International</w:t>
      </w:r>
      <w:r w:rsidRPr="00823B16">
        <w:rPr>
          <w:rFonts w:ascii="Calibri" w:hAnsi="Calibri" w:cs="Calibri"/>
          <w:bCs/>
          <w:i/>
          <w:sz w:val="20"/>
          <w:szCs w:val="20"/>
          <w:lang w:val="en-GB"/>
        </w:rPr>
        <w:t xml:space="preserve"> </w:t>
      </w:r>
      <w:r w:rsidRPr="00823B16">
        <w:rPr>
          <w:rFonts w:ascii="Calibri" w:hAnsi="Calibri" w:cs="Calibri"/>
          <w:bCs/>
          <w:i/>
          <w:sz w:val="20"/>
          <w:szCs w:val="20"/>
        </w:rPr>
        <w:t>School</w:t>
      </w:r>
      <w:r w:rsidRPr="00823B16">
        <w:rPr>
          <w:rFonts w:ascii="Calibri" w:hAnsi="Calibri" w:cs="Calibri"/>
          <w:bCs/>
          <w:i/>
          <w:sz w:val="20"/>
          <w:szCs w:val="20"/>
          <w:lang w:val="en-GB"/>
        </w:rPr>
        <w:t xml:space="preserve"> </w:t>
      </w:r>
      <w:r w:rsidRPr="00823B16">
        <w:rPr>
          <w:rFonts w:ascii="Calibri" w:hAnsi="Calibri" w:cs="Calibri"/>
          <w:bCs/>
          <w:i/>
          <w:sz w:val="20"/>
          <w:szCs w:val="20"/>
        </w:rPr>
        <w:t>Psychology</w:t>
      </w:r>
      <w:r w:rsidRPr="00823B16">
        <w:rPr>
          <w:rFonts w:ascii="Calibri" w:hAnsi="Calibri" w:cs="Calibri"/>
          <w:bCs/>
          <w:i/>
          <w:sz w:val="20"/>
          <w:szCs w:val="20"/>
          <w:lang w:val="en-GB"/>
        </w:rPr>
        <w:t xml:space="preserve"> </w:t>
      </w:r>
      <w:r w:rsidRPr="00823B16">
        <w:rPr>
          <w:rFonts w:ascii="Calibri" w:hAnsi="Calibri" w:cs="Calibri"/>
          <w:bCs/>
          <w:i/>
          <w:sz w:val="20"/>
          <w:szCs w:val="20"/>
        </w:rPr>
        <w:t>Association</w:t>
      </w:r>
      <w:r w:rsidRPr="00823B16">
        <w:rPr>
          <w:rFonts w:ascii="Calibri" w:hAnsi="Calibri" w:cs="Calibri"/>
          <w:bCs/>
          <w:sz w:val="20"/>
          <w:szCs w:val="20"/>
          <w:lang w:val="en-GB"/>
        </w:rPr>
        <w:t xml:space="preserve"> (</w:t>
      </w:r>
      <w:r w:rsidRPr="00823B16">
        <w:rPr>
          <w:rFonts w:ascii="Calibri" w:hAnsi="Calibri" w:cs="Calibri"/>
          <w:bCs/>
          <w:sz w:val="20"/>
          <w:szCs w:val="20"/>
        </w:rPr>
        <w:t>ISPA</w:t>
      </w:r>
      <w:r w:rsidRPr="00823B16">
        <w:rPr>
          <w:rFonts w:ascii="Calibri" w:hAnsi="Calibri" w:cs="Calibri"/>
          <w:bCs/>
          <w:sz w:val="20"/>
          <w:szCs w:val="20"/>
          <w:lang w:val="en-GB"/>
        </w:rPr>
        <w:t xml:space="preserve">) </w:t>
      </w:r>
      <w:r w:rsidRPr="00823B16">
        <w:rPr>
          <w:rFonts w:ascii="Calibri" w:hAnsi="Calibri" w:cs="Calibri"/>
          <w:bCs/>
          <w:sz w:val="20"/>
          <w:szCs w:val="20"/>
        </w:rPr>
        <w:t>Colloquium</w:t>
      </w:r>
      <w:r w:rsidRPr="00823B16">
        <w:rPr>
          <w:rFonts w:ascii="Calibri" w:hAnsi="Calibri" w:cs="Calibri"/>
          <w:bCs/>
          <w:sz w:val="20"/>
          <w:szCs w:val="20"/>
          <w:lang w:val="en-GB"/>
        </w:rPr>
        <w:t xml:space="preserve">, </w:t>
      </w:r>
      <w:r w:rsidRPr="00823B16">
        <w:rPr>
          <w:rFonts w:ascii="Calibri" w:hAnsi="Calibri" w:cs="Calibri"/>
          <w:bCs/>
          <w:sz w:val="20"/>
          <w:szCs w:val="20"/>
        </w:rPr>
        <w:t>Athens</w:t>
      </w:r>
      <w:r w:rsidRPr="00823B16">
        <w:rPr>
          <w:rFonts w:ascii="Calibri" w:hAnsi="Calibri" w:cs="Calibri"/>
          <w:bCs/>
          <w:sz w:val="20"/>
          <w:szCs w:val="20"/>
          <w:lang w:val="en-GB"/>
        </w:rPr>
        <w:t xml:space="preserve"> (</w:t>
      </w:r>
      <w:proofErr w:type="gramStart"/>
      <w:r w:rsidRPr="00823B16">
        <w:rPr>
          <w:rFonts w:ascii="Calibri" w:hAnsi="Calibri" w:cs="Calibri"/>
          <w:bCs/>
          <w:sz w:val="20"/>
          <w:szCs w:val="20"/>
        </w:rPr>
        <w:t>May,</w:t>
      </w:r>
      <w:proofErr w:type="gramEnd"/>
      <w:r w:rsidRPr="00823B16">
        <w:rPr>
          <w:rFonts w:ascii="Calibri" w:hAnsi="Calibri" w:cs="Calibri"/>
          <w:bCs/>
          <w:sz w:val="20"/>
          <w:szCs w:val="20"/>
        </w:rPr>
        <w:t xml:space="preserve"> </w:t>
      </w:r>
      <w:r w:rsidRPr="00823B16">
        <w:rPr>
          <w:rFonts w:ascii="Calibri" w:hAnsi="Calibri" w:cs="Calibri"/>
          <w:bCs/>
          <w:sz w:val="20"/>
          <w:szCs w:val="20"/>
          <w:lang w:val="en-GB"/>
        </w:rPr>
        <w:t xml:space="preserve">2005). </w:t>
      </w:r>
    </w:p>
    <w:p w:rsidRPr="00823B16" w:rsidR="00545443" w:rsidP="557C529C" w:rsidRDefault="00545443" w14:paraId="6B9D7F03" w14:textId="2F7735C8">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1CA76EDA">
        <w:rPr>
          <w:rFonts w:ascii="Calibri" w:hAnsi="Calibri" w:eastAsia="Calibri" w:cs="Calibri"/>
          <w:noProof w:val="0"/>
          <w:color w:val="000000" w:themeColor="text1" w:themeTint="FF" w:themeShade="FF"/>
          <w:lang w:val="en-AU"/>
        </w:rPr>
        <w:t>Invited speaker,</w:t>
      </w:r>
      <w:r w:rsidRPr="557C529C" w:rsidR="1CA76EDA">
        <w:rPr>
          <w:rFonts w:ascii="Calibri" w:hAnsi="Calibri" w:cs="Calibri"/>
          <w:i w:val="1"/>
          <w:iCs w:val="1"/>
          <w:sz w:val="20"/>
          <w:szCs w:val="20"/>
        </w:rPr>
        <w:t xml:space="preserve"> </w:t>
      </w:r>
      <w:r w:rsidRPr="557C529C" w:rsidR="00545443">
        <w:rPr>
          <w:rFonts w:ascii="Calibri" w:hAnsi="Calibri" w:cs="Calibri"/>
          <w:i w:val="1"/>
          <w:iCs w:val="1"/>
          <w:sz w:val="20"/>
          <w:szCs w:val="20"/>
        </w:rPr>
        <w:t>Light/Image/Illusion Symposium</w:t>
      </w:r>
      <w:r w:rsidRPr="557C529C" w:rsidR="00545443">
        <w:rPr>
          <w:rFonts w:ascii="Calibri" w:hAnsi="Calibri" w:cs="Calibri"/>
          <w:sz w:val="20"/>
          <w:szCs w:val="20"/>
        </w:rPr>
        <w:t xml:space="preserve">, The </w:t>
      </w:r>
      <w:proofErr w:type="spellStart"/>
      <w:r w:rsidRPr="557C529C" w:rsidR="00545443">
        <w:rPr>
          <w:rFonts w:ascii="Calibri" w:hAnsi="Calibri" w:cs="Calibri"/>
          <w:sz w:val="20"/>
          <w:szCs w:val="20"/>
        </w:rPr>
        <w:t>Aigina</w:t>
      </w:r>
      <w:proofErr w:type="spellEnd"/>
      <w:r w:rsidRPr="557C529C" w:rsidR="00545443">
        <w:rPr>
          <w:rFonts w:ascii="Calibri" w:hAnsi="Calibri" w:cs="Calibri"/>
          <w:sz w:val="20"/>
          <w:szCs w:val="20"/>
        </w:rPr>
        <w:t xml:space="preserve"> Academy</w:t>
      </w:r>
      <w:r w:rsidRPr="557C529C" w:rsidR="00545443">
        <w:rPr>
          <w:rFonts w:ascii="Calibri" w:hAnsi="Calibri" w:cs="Calibri"/>
          <w:sz w:val="20"/>
          <w:szCs w:val="20"/>
          <w:lang w:val="en-GB"/>
        </w:rPr>
        <w:t xml:space="preserve">, </w:t>
      </w:r>
      <w:proofErr w:type="spellStart"/>
      <w:r w:rsidRPr="557C529C" w:rsidR="00545443">
        <w:rPr>
          <w:rFonts w:ascii="Calibri" w:hAnsi="Calibri" w:cs="Calibri"/>
          <w:sz w:val="20"/>
          <w:szCs w:val="20"/>
        </w:rPr>
        <w:t>Aigina</w:t>
      </w:r>
      <w:proofErr w:type="spellEnd"/>
      <w:r w:rsidRPr="557C529C" w:rsidR="00545443">
        <w:rPr>
          <w:rFonts w:ascii="Calibri" w:hAnsi="Calibri" w:cs="Calibri"/>
          <w:sz w:val="20"/>
          <w:szCs w:val="20"/>
          <w:lang w:val="en-GB"/>
        </w:rPr>
        <w:t xml:space="preserve"> (</w:t>
      </w:r>
      <w:r w:rsidRPr="557C529C" w:rsidR="00545443">
        <w:rPr>
          <w:rFonts w:ascii="Calibri" w:hAnsi="Calibri" w:cs="Calibri"/>
          <w:sz w:val="20"/>
          <w:szCs w:val="20"/>
        </w:rPr>
        <w:t>May,</w:t>
      </w:r>
      <w:r w:rsidRPr="557C529C" w:rsidR="00545443">
        <w:rPr>
          <w:rFonts w:ascii="Calibri" w:hAnsi="Calibri" w:cs="Calibri"/>
          <w:sz w:val="20"/>
          <w:szCs w:val="20"/>
          <w:lang w:val="en-GB"/>
        </w:rPr>
        <w:t xml:space="preserve"> 2005).</w:t>
      </w:r>
    </w:p>
    <w:p w:rsidRPr="00823B16" w:rsidR="00545443" w:rsidP="00823B16" w:rsidRDefault="00545443" w14:paraId="7C97D885"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Invited</w:t>
      </w:r>
      <w:r w:rsidRPr="00823B16">
        <w:rPr>
          <w:rFonts w:ascii="Calibri" w:hAnsi="Calibri" w:cs="Calibri"/>
          <w:bCs/>
          <w:sz w:val="20"/>
          <w:szCs w:val="20"/>
          <w:lang w:val="en-GB"/>
        </w:rPr>
        <w:t xml:space="preserve"> speaker, </w:t>
      </w:r>
      <w:r w:rsidRPr="00823B16">
        <w:rPr>
          <w:rFonts w:ascii="Calibri" w:hAnsi="Calibri" w:cs="Calibri"/>
          <w:bCs/>
          <w:i/>
          <w:sz w:val="20"/>
          <w:szCs w:val="20"/>
          <w:lang w:val="en-GB"/>
        </w:rPr>
        <w:t xml:space="preserve">Workshop </w:t>
      </w:r>
      <w:r w:rsidRPr="00823B16">
        <w:rPr>
          <w:rFonts w:ascii="Calibri" w:hAnsi="Calibri" w:cs="Calibri"/>
          <w:bCs/>
          <w:i/>
          <w:sz w:val="20"/>
          <w:szCs w:val="20"/>
        </w:rPr>
        <w:t>on</w:t>
      </w:r>
      <w:r w:rsidRPr="00823B16">
        <w:rPr>
          <w:rFonts w:ascii="Calibri" w:hAnsi="Calibri" w:cs="Calibri"/>
          <w:bCs/>
          <w:i/>
          <w:sz w:val="20"/>
          <w:szCs w:val="20"/>
          <w:lang w:val="en-GB"/>
        </w:rPr>
        <w:t xml:space="preserve"> the Design of Powerful Learning Environments</w:t>
      </w:r>
      <w:r w:rsidRPr="00823B16">
        <w:rPr>
          <w:rFonts w:ascii="Calibri" w:hAnsi="Calibri" w:cs="Calibri"/>
          <w:bCs/>
          <w:sz w:val="20"/>
          <w:szCs w:val="20"/>
          <w:lang w:val="en-GB"/>
        </w:rPr>
        <w:t xml:space="preserve">, </w:t>
      </w:r>
      <w:r w:rsidRPr="00823B16">
        <w:rPr>
          <w:rFonts w:ascii="Calibri" w:hAnsi="Calibri" w:cs="Calibri"/>
          <w:bCs/>
          <w:sz w:val="20"/>
          <w:szCs w:val="20"/>
        </w:rPr>
        <w:t>Leuven</w:t>
      </w:r>
      <w:r w:rsidRPr="00823B16">
        <w:rPr>
          <w:rFonts w:ascii="Calibri" w:hAnsi="Calibri" w:cs="Calibri"/>
          <w:bCs/>
          <w:sz w:val="20"/>
          <w:szCs w:val="20"/>
          <w:lang w:val="en-GB"/>
        </w:rPr>
        <w:t xml:space="preserve">, </w:t>
      </w:r>
      <w:r w:rsidRPr="00823B16">
        <w:rPr>
          <w:rFonts w:ascii="Calibri" w:hAnsi="Calibri" w:cs="Calibri"/>
          <w:bCs/>
          <w:sz w:val="20"/>
          <w:szCs w:val="20"/>
        </w:rPr>
        <w:t>Belgium</w:t>
      </w:r>
      <w:r w:rsidRPr="00823B16">
        <w:rPr>
          <w:rFonts w:ascii="Calibri" w:hAnsi="Calibri" w:cs="Calibri"/>
          <w:bCs/>
          <w:sz w:val="20"/>
          <w:szCs w:val="20"/>
          <w:lang w:val="en-GB"/>
        </w:rPr>
        <w:t xml:space="preserve"> (</w:t>
      </w:r>
      <w:proofErr w:type="gramStart"/>
      <w:r w:rsidRPr="00823B16">
        <w:rPr>
          <w:rFonts w:ascii="Calibri" w:hAnsi="Calibri" w:cs="Calibri"/>
          <w:bCs/>
          <w:sz w:val="20"/>
          <w:szCs w:val="20"/>
          <w:lang w:val="en-GB"/>
        </w:rPr>
        <w:t>September,</w:t>
      </w:r>
      <w:proofErr w:type="gramEnd"/>
      <w:r w:rsidRPr="00823B16">
        <w:rPr>
          <w:rFonts w:ascii="Calibri" w:hAnsi="Calibri" w:cs="Calibri"/>
          <w:bCs/>
          <w:sz w:val="20"/>
          <w:szCs w:val="20"/>
          <w:lang w:val="en-GB"/>
        </w:rPr>
        <w:t xml:space="preserve"> 2004).</w:t>
      </w:r>
    </w:p>
    <w:p w:rsidRPr="00823B16" w:rsidR="00545443" w:rsidP="00823B16" w:rsidRDefault="00545443" w14:paraId="685A5283"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 xml:space="preserve">4th </w:t>
      </w:r>
      <w:r w:rsidRPr="00823B16">
        <w:rPr>
          <w:rFonts w:ascii="Calibri" w:hAnsi="Calibri" w:cs="Calibri"/>
          <w:bCs/>
          <w:sz w:val="20"/>
          <w:szCs w:val="20"/>
          <w:lang w:val="en-GB"/>
        </w:rPr>
        <w:t>European</w:t>
      </w:r>
      <w:r w:rsidRPr="00823B16">
        <w:rPr>
          <w:rFonts w:ascii="Calibri" w:hAnsi="Calibri" w:cs="Calibri"/>
          <w:bCs/>
          <w:i/>
          <w:sz w:val="20"/>
          <w:szCs w:val="20"/>
          <w:lang w:val="en-GB"/>
        </w:rPr>
        <w:t xml:space="preserve"> Symposium </w:t>
      </w:r>
      <w:r w:rsidRPr="00823B16">
        <w:rPr>
          <w:rFonts w:ascii="Calibri" w:hAnsi="Calibri" w:cs="Calibri"/>
          <w:bCs/>
          <w:i/>
          <w:sz w:val="20"/>
          <w:szCs w:val="20"/>
        </w:rPr>
        <w:t>on</w:t>
      </w:r>
      <w:r w:rsidRPr="00823B16">
        <w:rPr>
          <w:rFonts w:ascii="Calibri" w:hAnsi="Calibri" w:cs="Calibri"/>
          <w:bCs/>
          <w:i/>
          <w:sz w:val="20"/>
          <w:szCs w:val="20"/>
          <w:lang w:val="en-GB"/>
        </w:rPr>
        <w:t xml:space="preserve"> Conceptual Change: Philosophical, Historical and Educational </w:t>
      </w:r>
      <w:r w:rsidRPr="00823B16">
        <w:rPr>
          <w:rFonts w:ascii="Calibri" w:hAnsi="Calibri" w:cs="Calibri"/>
          <w:bCs/>
          <w:i/>
          <w:sz w:val="20"/>
          <w:szCs w:val="20"/>
        </w:rPr>
        <w:t>Approaches</w:t>
      </w:r>
      <w:r w:rsidRPr="00823B16">
        <w:rPr>
          <w:rFonts w:ascii="Calibri" w:hAnsi="Calibri" w:cs="Calibri"/>
          <w:bCs/>
          <w:sz w:val="20"/>
          <w:szCs w:val="20"/>
          <w:lang w:val="en-GB"/>
        </w:rPr>
        <w:t xml:space="preserve">, </w:t>
      </w:r>
      <w:r w:rsidRPr="00823B16">
        <w:rPr>
          <w:rFonts w:ascii="Calibri" w:hAnsi="Calibri" w:cs="Calibri"/>
          <w:bCs/>
          <w:sz w:val="20"/>
          <w:szCs w:val="20"/>
        </w:rPr>
        <w:t>Delphi</w:t>
      </w:r>
      <w:r w:rsidRPr="00823B16">
        <w:rPr>
          <w:rFonts w:ascii="Calibri" w:hAnsi="Calibri" w:cs="Calibri"/>
          <w:bCs/>
          <w:sz w:val="20"/>
          <w:szCs w:val="20"/>
          <w:lang w:val="en-GB"/>
        </w:rPr>
        <w:t xml:space="preserve"> (</w:t>
      </w:r>
      <w:proofErr w:type="gramStart"/>
      <w:r w:rsidRPr="00823B16">
        <w:rPr>
          <w:rFonts w:ascii="Calibri" w:hAnsi="Calibri" w:cs="Calibri"/>
          <w:bCs/>
          <w:sz w:val="20"/>
          <w:szCs w:val="20"/>
        </w:rPr>
        <w:t>May</w:t>
      </w:r>
      <w:r w:rsidRPr="00823B16">
        <w:rPr>
          <w:rFonts w:ascii="Calibri" w:hAnsi="Calibri" w:cs="Calibri"/>
          <w:bCs/>
          <w:sz w:val="20"/>
          <w:szCs w:val="20"/>
          <w:lang w:val="en-GB"/>
        </w:rPr>
        <w:t>,</w:t>
      </w:r>
      <w:proofErr w:type="gramEnd"/>
      <w:r w:rsidRPr="00823B16">
        <w:rPr>
          <w:rFonts w:ascii="Calibri" w:hAnsi="Calibri" w:cs="Calibri"/>
          <w:bCs/>
          <w:sz w:val="20"/>
          <w:szCs w:val="20"/>
          <w:lang w:val="en-GB"/>
        </w:rPr>
        <w:t xml:space="preserve"> 2004).</w:t>
      </w:r>
    </w:p>
    <w:p w:rsidRPr="00823B16" w:rsidR="00545443" w:rsidP="00823B16" w:rsidRDefault="00545443" w14:paraId="2265F596"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INTERLEARN - Multidisciplinary Approaches to Learning, Life as Learning Research Program</w:t>
      </w:r>
      <w:r w:rsidRPr="00823B16">
        <w:rPr>
          <w:rFonts w:ascii="Calibri" w:hAnsi="Calibri" w:cs="Calibri"/>
          <w:bCs/>
          <w:sz w:val="20"/>
          <w:szCs w:val="20"/>
          <w:lang w:val="en-GB"/>
        </w:rPr>
        <w:t xml:space="preserve">, </w:t>
      </w:r>
      <w:r w:rsidRPr="00823B16">
        <w:rPr>
          <w:rFonts w:ascii="Calibri" w:hAnsi="Calibri" w:cs="Calibri"/>
          <w:bCs/>
          <w:sz w:val="20"/>
          <w:szCs w:val="20"/>
        </w:rPr>
        <w:t>University of Helsinki</w:t>
      </w:r>
      <w:r w:rsidRPr="00823B16">
        <w:rPr>
          <w:rFonts w:ascii="Calibri" w:hAnsi="Calibri" w:cs="Calibri"/>
          <w:bCs/>
          <w:sz w:val="20"/>
          <w:szCs w:val="20"/>
          <w:lang w:val="en-GB"/>
        </w:rPr>
        <w:t xml:space="preserve">, </w:t>
      </w:r>
      <w:r w:rsidRPr="00823B16">
        <w:rPr>
          <w:rFonts w:ascii="Calibri" w:hAnsi="Calibri" w:cs="Calibri"/>
          <w:bCs/>
          <w:sz w:val="20"/>
          <w:szCs w:val="20"/>
        </w:rPr>
        <w:t>Helsinki</w:t>
      </w:r>
      <w:r w:rsidRPr="00823B16">
        <w:rPr>
          <w:rFonts w:ascii="Calibri" w:hAnsi="Calibri" w:cs="Calibri"/>
          <w:bCs/>
          <w:sz w:val="20"/>
          <w:szCs w:val="20"/>
          <w:lang w:val="en-GB"/>
        </w:rPr>
        <w:t xml:space="preserve">, </w:t>
      </w:r>
      <w:r w:rsidRPr="00823B16">
        <w:rPr>
          <w:rFonts w:ascii="Calibri" w:hAnsi="Calibri" w:cs="Calibri"/>
          <w:bCs/>
          <w:sz w:val="20"/>
          <w:szCs w:val="20"/>
        </w:rPr>
        <w:t>Finland</w:t>
      </w:r>
      <w:r w:rsidRPr="00823B16">
        <w:rPr>
          <w:rFonts w:ascii="Calibri" w:hAnsi="Calibri" w:cs="Calibri"/>
          <w:bCs/>
          <w:sz w:val="20"/>
          <w:szCs w:val="20"/>
          <w:lang w:val="en-GB"/>
        </w:rPr>
        <w:t xml:space="preserve"> (</w:t>
      </w:r>
      <w:proofErr w:type="gramStart"/>
      <w:r w:rsidRPr="00823B16">
        <w:rPr>
          <w:rFonts w:ascii="Calibri" w:hAnsi="Calibri" w:cs="Calibri"/>
          <w:bCs/>
          <w:sz w:val="20"/>
          <w:szCs w:val="20"/>
        </w:rPr>
        <w:t>December</w:t>
      </w:r>
      <w:r w:rsidRPr="00823B16">
        <w:rPr>
          <w:rFonts w:ascii="Calibri" w:hAnsi="Calibri" w:cs="Calibri"/>
          <w:bCs/>
          <w:sz w:val="20"/>
          <w:szCs w:val="20"/>
          <w:lang w:val="en-GB"/>
        </w:rPr>
        <w:t>,</w:t>
      </w:r>
      <w:proofErr w:type="gramEnd"/>
      <w:r w:rsidRPr="00823B16">
        <w:rPr>
          <w:rFonts w:ascii="Calibri" w:hAnsi="Calibri" w:cs="Calibri"/>
          <w:bCs/>
          <w:sz w:val="20"/>
          <w:szCs w:val="20"/>
          <w:lang w:val="en-GB"/>
        </w:rPr>
        <w:t xml:space="preserve"> 2003).</w:t>
      </w:r>
    </w:p>
    <w:p w:rsidRPr="00823B16" w:rsidR="00545443" w:rsidP="557C529C" w:rsidRDefault="00545443" w14:paraId="3C8B4FDD" w14:textId="402F739A">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16C50A98">
        <w:rPr>
          <w:rFonts w:ascii="Calibri" w:hAnsi="Calibri" w:eastAsia="Calibri" w:cs="Calibri"/>
          <w:noProof w:val="0"/>
          <w:color w:val="000000" w:themeColor="text1" w:themeTint="FF" w:themeShade="FF"/>
          <w:lang w:val="en-GB"/>
        </w:rPr>
        <w:t>Invited speaker,</w:t>
      </w:r>
      <w:r w:rsidRPr="557C529C" w:rsidR="16C50A98">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Department of Education</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University of Helsinki</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Helsinki</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Finland</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June</w:t>
      </w:r>
      <w:r w:rsidRPr="557C529C" w:rsidR="00545443">
        <w:rPr>
          <w:rFonts w:ascii="Calibri" w:hAnsi="Calibri" w:cs="Calibri"/>
          <w:sz w:val="20"/>
          <w:szCs w:val="20"/>
          <w:lang w:val="en-GB"/>
        </w:rPr>
        <w:t>,</w:t>
      </w:r>
      <w:r w:rsidRPr="557C529C" w:rsidR="00545443">
        <w:rPr>
          <w:rFonts w:ascii="Calibri" w:hAnsi="Calibri" w:cs="Calibri"/>
          <w:sz w:val="20"/>
          <w:szCs w:val="20"/>
          <w:lang w:val="en-GB"/>
        </w:rPr>
        <w:t xml:space="preserve"> 2003).</w:t>
      </w:r>
    </w:p>
    <w:p w:rsidRPr="00823B16" w:rsidR="00545443" w:rsidP="557C529C" w:rsidRDefault="00545443" w14:paraId="2BC12253" w14:textId="4BD7E0A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18174DEC">
        <w:rPr>
          <w:rFonts w:ascii="Calibri" w:hAnsi="Calibri" w:eastAsia="Calibri" w:cs="Calibri"/>
          <w:noProof w:val="0"/>
          <w:color w:val="000000" w:themeColor="text1" w:themeTint="FF" w:themeShade="FF"/>
          <w:lang w:val="en-GB"/>
        </w:rPr>
        <w:t>Invited speaker,</w:t>
      </w:r>
      <w:r w:rsidRPr="557C529C" w:rsidR="18174DEC">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University of Leuven, Department of Education</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Leuven</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Belgium</w:t>
      </w:r>
      <w:r w:rsidRPr="557C529C" w:rsidR="00545443">
        <w:rPr>
          <w:rFonts w:ascii="Calibri" w:hAnsi="Calibri" w:cs="Calibri"/>
          <w:sz w:val="20"/>
          <w:szCs w:val="20"/>
          <w:lang w:val="en-GB"/>
        </w:rPr>
        <w:t xml:space="preserve"> (</w:t>
      </w:r>
      <w:r w:rsidRPr="557C529C" w:rsidR="00545443">
        <w:rPr>
          <w:rFonts w:ascii="Calibri" w:hAnsi="Calibri" w:cs="Calibri"/>
          <w:sz w:val="20"/>
          <w:szCs w:val="20"/>
          <w:lang w:val="en-GB"/>
        </w:rPr>
        <w:t>September</w:t>
      </w:r>
      <w:r w:rsidRPr="557C529C" w:rsidR="00545443">
        <w:rPr>
          <w:rFonts w:ascii="Calibri" w:hAnsi="Calibri" w:cs="Calibri"/>
          <w:sz w:val="20"/>
          <w:szCs w:val="20"/>
        </w:rPr>
        <w:t>,</w:t>
      </w:r>
      <w:r w:rsidRPr="557C529C" w:rsidR="00545443">
        <w:rPr>
          <w:rFonts w:ascii="Calibri" w:hAnsi="Calibri" w:cs="Calibri"/>
          <w:sz w:val="20"/>
          <w:szCs w:val="20"/>
          <w:lang w:val="en-GB"/>
        </w:rPr>
        <w:t xml:space="preserve"> 2002). </w:t>
      </w:r>
    </w:p>
    <w:p w:rsidRPr="00823B16" w:rsidR="00545443" w:rsidP="557C529C" w:rsidRDefault="00545443" w14:paraId="2B4E9156" w14:textId="2239E185">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43D95771">
        <w:rPr>
          <w:rFonts w:ascii="Calibri" w:hAnsi="Calibri" w:eastAsia="Calibri" w:cs="Calibri"/>
          <w:noProof w:val="0"/>
          <w:color w:val="000000" w:themeColor="text1" w:themeTint="FF" w:themeShade="FF"/>
          <w:lang w:val="en-GB"/>
        </w:rPr>
        <w:t>Invited speaker,</w:t>
      </w:r>
      <w:r w:rsidRPr="557C529C" w:rsidR="43D95771">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Department of Psychology</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University of Cyprus</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Nicosia</w:t>
      </w:r>
      <w:r w:rsidRPr="557C529C" w:rsidR="00545443">
        <w:rPr>
          <w:rFonts w:ascii="Calibri" w:hAnsi="Calibri" w:cs="Calibri"/>
          <w:sz w:val="20"/>
          <w:szCs w:val="20"/>
          <w:lang w:val="en-GB"/>
        </w:rPr>
        <w:t xml:space="preserve"> (</w:t>
      </w:r>
      <w:r w:rsidRPr="557C529C" w:rsidR="00545443">
        <w:rPr>
          <w:rFonts w:ascii="Calibri" w:hAnsi="Calibri" w:cs="Calibri"/>
          <w:sz w:val="20"/>
          <w:szCs w:val="20"/>
          <w:lang w:val="en-GB"/>
        </w:rPr>
        <w:t>November</w:t>
      </w:r>
      <w:r w:rsidRPr="557C529C" w:rsidR="00545443">
        <w:rPr>
          <w:rFonts w:ascii="Calibri" w:hAnsi="Calibri" w:cs="Calibri"/>
          <w:sz w:val="20"/>
          <w:szCs w:val="20"/>
        </w:rPr>
        <w:t>,</w:t>
      </w:r>
      <w:r w:rsidRPr="557C529C" w:rsidR="00545443">
        <w:rPr>
          <w:rFonts w:ascii="Calibri" w:hAnsi="Calibri" w:cs="Calibri"/>
          <w:sz w:val="20"/>
          <w:szCs w:val="20"/>
          <w:lang w:val="en-GB"/>
        </w:rPr>
        <w:t xml:space="preserve"> 2002).</w:t>
      </w:r>
    </w:p>
    <w:p w:rsidRPr="00823B16" w:rsidR="00545443" w:rsidP="557C529C" w:rsidRDefault="00545443" w14:paraId="002A5927" w14:textId="4350FA8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76B8F43">
        <w:rPr>
          <w:rFonts w:ascii="Calibri" w:hAnsi="Calibri" w:eastAsia="Calibri" w:cs="Calibri"/>
          <w:noProof w:val="0"/>
          <w:color w:val="000000" w:themeColor="text1" w:themeTint="FF" w:themeShade="FF"/>
          <w:lang w:val="en-GB"/>
        </w:rPr>
        <w:t>Invited speaker,</w:t>
      </w:r>
      <w:r w:rsidRPr="557C529C" w:rsidR="376B8F43">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Department of Psycho</w:t>
      </w:r>
      <w:r w:rsidRPr="557C529C" w:rsidR="00545443">
        <w:rPr>
          <w:rFonts w:ascii="Calibri" w:hAnsi="Calibri" w:cs="Calibri"/>
          <w:i w:val="1"/>
          <w:iCs w:val="1"/>
          <w:sz w:val="20"/>
          <w:szCs w:val="20"/>
        </w:rPr>
        <w:t>l</w:t>
      </w:r>
      <w:proofErr w:type="spellStart"/>
      <w:r w:rsidRPr="557C529C" w:rsidR="00545443">
        <w:rPr>
          <w:rFonts w:ascii="Calibri" w:hAnsi="Calibri" w:cs="Calibri"/>
          <w:i w:val="1"/>
          <w:iCs w:val="1"/>
          <w:sz w:val="20"/>
          <w:szCs w:val="20"/>
          <w:lang w:val="en-GB"/>
        </w:rPr>
        <w:t>ogy</w:t>
      </w:r>
      <w:proofErr w:type="spellEnd"/>
      <w:r w:rsidRPr="557C529C" w:rsidR="00545443">
        <w:rPr>
          <w:rFonts w:ascii="Calibri" w:hAnsi="Calibri" w:cs="Calibri"/>
          <w:sz w:val="20"/>
          <w:szCs w:val="20"/>
          <w:lang w:val="en-GB"/>
        </w:rPr>
        <w:t xml:space="preserve">, </w:t>
      </w:r>
      <w:r w:rsidRPr="557C529C" w:rsidR="00545443">
        <w:rPr>
          <w:rFonts w:ascii="Calibri" w:hAnsi="Calibri" w:cs="Calibri"/>
          <w:sz w:val="20"/>
          <w:szCs w:val="20"/>
        </w:rPr>
        <w:t>University of Melbourne</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Melbourne</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Australia</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October,</w:t>
      </w:r>
      <w:r w:rsidRPr="557C529C" w:rsidR="00545443">
        <w:rPr>
          <w:rFonts w:ascii="Calibri" w:hAnsi="Calibri" w:cs="Calibri"/>
          <w:sz w:val="20"/>
          <w:szCs w:val="20"/>
          <w:lang w:val="en-GB"/>
        </w:rPr>
        <w:t xml:space="preserve"> 2002).</w:t>
      </w:r>
    </w:p>
    <w:p w:rsidRPr="00823B16" w:rsidR="00545443" w:rsidP="557C529C" w:rsidRDefault="00545443" w14:paraId="73AAD687" w14:textId="56809E9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608E82A">
        <w:rPr>
          <w:rFonts w:ascii="Calibri" w:hAnsi="Calibri" w:cs="Calibri"/>
          <w:sz w:val="20"/>
          <w:szCs w:val="20"/>
          <w:lang w:val="en-GB"/>
        </w:rPr>
        <w:t xml:space="preserve">Keynote, </w:t>
      </w:r>
      <w:r w:rsidRPr="557C529C" w:rsidR="00545443">
        <w:rPr>
          <w:rFonts w:ascii="Calibri" w:hAnsi="Calibri" w:cs="Calibri"/>
          <w:sz w:val="20"/>
          <w:szCs w:val="20"/>
          <w:lang w:val="en-GB"/>
        </w:rPr>
        <w:t>3</w:t>
      </w:r>
      <w:r w:rsidRPr="557C529C" w:rsidR="00545443">
        <w:rPr>
          <w:rFonts w:ascii="Calibri" w:hAnsi="Calibri" w:cs="Calibri"/>
          <w:sz w:val="20"/>
          <w:szCs w:val="20"/>
          <w:vertAlign w:val="superscript"/>
          <w:lang w:val="en-GB"/>
        </w:rPr>
        <w:t>rd</w:t>
      </w:r>
      <w:r w:rsidRPr="557C529C" w:rsidR="00545443">
        <w:rPr>
          <w:rFonts w:ascii="Calibri" w:hAnsi="Calibri" w:cs="Calibri"/>
          <w:sz w:val="20"/>
          <w:szCs w:val="20"/>
          <w:lang w:val="en-GB"/>
        </w:rPr>
        <w:t xml:space="preserve"> Hellenic Conference on Information and Communication Technologies in Education, Rhodes</w:t>
      </w:r>
      <w:r w:rsidRPr="557C529C" w:rsidR="00545443">
        <w:rPr>
          <w:rFonts w:ascii="Calibri" w:hAnsi="Calibri" w:cs="Calibri"/>
          <w:sz w:val="20"/>
          <w:szCs w:val="20"/>
          <w:lang w:val="en-GB"/>
        </w:rPr>
        <w:t>. (</w:t>
      </w:r>
      <w:r w:rsidRPr="557C529C" w:rsidR="00545443">
        <w:rPr>
          <w:rFonts w:ascii="Calibri" w:hAnsi="Calibri" w:cs="Calibri"/>
          <w:sz w:val="20"/>
          <w:szCs w:val="20"/>
          <w:lang w:val="en-GB"/>
        </w:rPr>
        <w:t>September,</w:t>
      </w:r>
      <w:r w:rsidRPr="557C529C" w:rsidR="00545443">
        <w:rPr>
          <w:rFonts w:ascii="Calibri" w:hAnsi="Calibri" w:cs="Calibri"/>
          <w:sz w:val="20"/>
          <w:szCs w:val="20"/>
          <w:lang w:val="en-GB"/>
        </w:rPr>
        <w:t xml:space="preserve"> </w:t>
      </w:r>
      <w:r w:rsidRPr="557C529C" w:rsidR="00545443">
        <w:rPr>
          <w:rFonts w:ascii="Calibri" w:hAnsi="Calibri" w:cs="Calibri"/>
          <w:sz w:val="20"/>
          <w:szCs w:val="20"/>
          <w:lang w:val="en-GB"/>
        </w:rPr>
        <w:t>2002).</w:t>
      </w:r>
    </w:p>
    <w:p w:rsidRPr="00823B16" w:rsidR="00545443" w:rsidP="557C529C" w:rsidRDefault="00545443" w14:paraId="7BF4DD12" w14:textId="763BEC48">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69AFA54E">
        <w:rPr>
          <w:rFonts w:ascii="Calibri" w:hAnsi="Calibri" w:eastAsia="Calibri" w:cs="Calibri"/>
          <w:noProof w:val="0"/>
          <w:color w:val="000000" w:themeColor="text1" w:themeTint="FF" w:themeShade="FF"/>
          <w:lang w:val="en-AU"/>
        </w:rPr>
        <w:t>Invited speaker,</w:t>
      </w:r>
      <w:r w:rsidRPr="557C529C" w:rsidR="69AFA54E">
        <w:rPr>
          <w:rFonts w:ascii="Calibri" w:hAnsi="Calibri" w:cs="Calibri"/>
          <w:sz w:val="20"/>
          <w:szCs w:val="20"/>
        </w:rPr>
        <w:t xml:space="preserve"> </w:t>
      </w:r>
      <w:r w:rsidRPr="557C529C" w:rsidR="00545443">
        <w:rPr>
          <w:rFonts w:ascii="Calibri" w:hAnsi="Calibri" w:cs="Calibri"/>
          <w:sz w:val="20"/>
          <w:szCs w:val="20"/>
        </w:rPr>
        <w:t xml:space="preserve">New </w:t>
      </w:r>
      <w:r w:rsidRPr="557C529C" w:rsidR="00545443">
        <w:rPr>
          <w:rFonts w:ascii="Calibri" w:hAnsi="Calibri" w:cs="Calibri"/>
          <w:i w:val="1"/>
          <w:iCs w:val="1"/>
          <w:sz w:val="20"/>
          <w:szCs w:val="20"/>
          <w:lang w:val="en-GB"/>
        </w:rPr>
        <w:t xml:space="preserve">Bulgarian University, Program </w:t>
      </w:r>
      <w:r w:rsidRPr="557C529C" w:rsidR="00545443">
        <w:rPr>
          <w:rFonts w:ascii="Calibri" w:hAnsi="Calibri" w:cs="Calibri"/>
          <w:i w:val="1"/>
          <w:iCs w:val="1"/>
          <w:sz w:val="20"/>
          <w:szCs w:val="20"/>
        </w:rPr>
        <w:t>in</w:t>
      </w:r>
      <w:r w:rsidRPr="557C529C" w:rsidR="00545443">
        <w:rPr>
          <w:rFonts w:ascii="Calibri" w:hAnsi="Calibri" w:cs="Calibri"/>
          <w:i w:val="1"/>
          <w:iCs w:val="1"/>
          <w:sz w:val="20"/>
          <w:szCs w:val="20"/>
          <w:lang w:val="en-GB"/>
        </w:rPr>
        <w:t xml:space="preserve"> Cognitive Science</w:t>
      </w:r>
      <w:r w:rsidRPr="557C529C" w:rsidR="00545443">
        <w:rPr>
          <w:rFonts w:ascii="Calibri" w:hAnsi="Calibri" w:cs="Calibri"/>
          <w:sz w:val="20"/>
          <w:szCs w:val="20"/>
          <w:lang w:val="en-GB"/>
        </w:rPr>
        <w:t>,</w:t>
      </w:r>
      <w:r w:rsidRPr="557C529C" w:rsidR="00545443">
        <w:rPr>
          <w:rFonts w:ascii="Calibri" w:hAnsi="Calibri" w:cs="Calibri"/>
          <w:sz w:val="20"/>
          <w:szCs w:val="20"/>
        </w:rPr>
        <w:t xml:space="preserve"> Sofia</w:t>
      </w:r>
      <w:r w:rsidRPr="557C529C" w:rsidR="00545443">
        <w:rPr>
          <w:rFonts w:ascii="Calibri" w:hAnsi="Calibri" w:cs="Calibri"/>
          <w:sz w:val="20"/>
          <w:szCs w:val="20"/>
          <w:lang w:val="en-GB"/>
        </w:rPr>
        <w:t>, Bulgaria, (</w:t>
      </w:r>
      <w:r w:rsidRPr="557C529C" w:rsidR="00545443">
        <w:rPr>
          <w:rFonts w:ascii="Calibri" w:hAnsi="Calibri" w:cs="Calibri"/>
          <w:sz w:val="20"/>
          <w:szCs w:val="20"/>
        </w:rPr>
        <w:t>July,</w:t>
      </w:r>
      <w:r w:rsidRPr="557C529C" w:rsidR="00545443">
        <w:rPr>
          <w:rFonts w:ascii="Calibri" w:hAnsi="Calibri" w:cs="Calibri"/>
          <w:sz w:val="20"/>
          <w:szCs w:val="20"/>
          <w:lang w:val="en-GB"/>
        </w:rPr>
        <w:t xml:space="preserve"> 2002).</w:t>
      </w:r>
    </w:p>
    <w:p w:rsidRPr="00823B16" w:rsidR="00545443" w:rsidP="557C529C" w:rsidRDefault="00545443" w14:paraId="7BD1F6A5" w14:textId="7F4BE66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C0309CB">
        <w:rPr>
          <w:rFonts w:ascii="Calibri" w:hAnsi="Calibri" w:cs="Calibri"/>
          <w:i w:val="1"/>
          <w:iCs w:val="1"/>
          <w:sz w:val="20"/>
          <w:szCs w:val="20"/>
          <w:lang w:val="en-GB"/>
        </w:rPr>
        <w:t xml:space="preserve">Keynote, </w:t>
      </w:r>
      <w:r w:rsidRPr="557C529C" w:rsidR="00545443">
        <w:rPr>
          <w:rFonts w:ascii="Calibri" w:hAnsi="Calibri" w:cs="Calibri"/>
          <w:i w:val="1"/>
          <w:iCs w:val="1"/>
          <w:sz w:val="20"/>
          <w:szCs w:val="20"/>
          <w:lang w:val="en-GB"/>
        </w:rPr>
        <w:t xml:space="preserve">3rd European Symposium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Conceptual Change</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University of Turku</w:t>
      </w:r>
      <w:r w:rsidRPr="557C529C" w:rsidR="00545443">
        <w:rPr>
          <w:rFonts w:ascii="Calibri" w:hAnsi="Calibri" w:cs="Calibri"/>
          <w:sz w:val="20"/>
          <w:szCs w:val="20"/>
          <w:lang w:val="en-GB"/>
        </w:rPr>
        <w:t>, Turku, Finland. (</w:t>
      </w:r>
      <w:r w:rsidRPr="557C529C" w:rsidR="00545443">
        <w:rPr>
          <w:rFonts w:ascii="Calibri" w:hAnsi="Calibri" w:cs="Calibri"/>
          <w:sz w:val="20"/>
          <w:szCs w:val="20"/>
          <w:lang w:val="en-GB"/>
        </w:rPr>
        <w:t>June,</w:t>
      </w:r>
      <w:r w:rsidRPr="557C529C" w:rsidR="00545443">
        <w:rPr>
          <w:rFonts w:ascii="Calibri" w:hAnsi="Calibri" w:cs="Calibri"/>
          <w:sz w:val="20"/>
          <w:szCs w:val="20"/>
          <w:lang w:val="en-GB"/>
        </w:rPr>
        <w:t xml:space="preserve"> </w:t>
      </w:r>
      <w:bookmarkStart w:name="OLE_LINK3" w:id="23"/>
      <w:r w:rsidRPr="557C529C" w:rsidR="00545443">
        <w:rPr>
          <w:rFonts w:ascii="Calibri" w:hAnsi="Calibri" w:cs="Calibri"/>
          <w:sz w:val="20"/>
          <w:szCs w:val="20"/>
          <w:lang w:val="en-GB"/>
        </w:rPr>
        <w:t>2002</w:t>
      </w:r>
      <w:bookmarkEnd w:id="23"/>
      <w:r w:rsidRPr="557C529C" w:rsidR="00545443">
        <w:rPr>
          <w:rFonts w:ascii="Calibri" w:hAnsi="Calibri" w:cs="Calibri"/>
          <w:sz w:val="20"/>
          <w:szCs w:val="20"/>
          <w:lang w:val="en-GB"/>
        </w:rPr>
        <w:t>)</w:t>
      </w:r>
    </w:p>
    <w:p w:rsidRPr="00823B16" w:rsidR="00545443" w:rsidP="557C529C" w:rsidRDefault="00545443" w14:paraId="056C8589" w14:textId="21F30F87">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10923F2B">
        <w:rPr>
          <w:rFonts w:ascii="Calibri" w:hAnsi="Calibri" w:cs="Calibri"/>
          <w:i w:val="1"/>
          <w:iCs w:val="1"/>
          <w:sz w:val="20"/>
          <w:szCs w:val="20"/>
          <w:lang w:val="en-GB"/>
        </w:rPr>
        <w:t xml:space="preserve">Keynote, </w:t>
      </w:r>
      <w:r w:rsidRPr="557C529C" w:rsidR="00545443">
        <w:rPr>
          <w:rFonts w:ascii="Calibri" w:hAnsi="Calibri" w:cs="Calibri"/>
          <w:i w:val="1"/>
          <w:iCs w:val="1"/>
          <w:sz w:val="20"/>
          <w:szCs w:val="20"/>
          <w:lang w:val="en-GB"/>
        </w:rPr>
        <w:t>7th European Congress of Psychology</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London</w:t>
      </w:r>
      <w:r w:rsidRPr="557C529C" w:rsidR="00545443">
        <w:rPr>
          <w:rFonts w:ascii="Calibri" w:hAnsi="Calibri" w:cs="Calibri"/>
          <w:sz w:val="20"/>
          <w:szCs w:val="20"/>
          <w:lang w:val="en-GB"/>
        </w:rPr>
        <w:t>, England (</w:t>
      </w:r>
      <w:r w:rsidRPr="557C529C" w:rsidR="00545443">
        <w:rPr>
          <w:rFonts w:ascii="Calibri" w:hAnsi="Calibri" w:cs="Calibri"/>
          <w:sz w:val="20"/>
          <w:szCs w:val="20"/>
        </w:rPr>
        <w:t>July</w:t>
      </w:r>
      <w:r w:rsidRPr="557C529C" w:rsidR="00545443">
        <w:rPr>
          <w:rFonts w:ascii="Calibri" w:hAnsi="Calibri" w:cs="Calibri"/>
          <w:sz w:val="20"/>
          <w:szCs w:val="20"/>
          <w:lang w:val="en-GB"/>
        </w:rPr>
        <w:t>,</w:t>
      </w:r>
      <w:r w:rsidRPr="557C529C" w:rsidR="00545443">
        <w:rPr>
          <w:rFonts w:ascii="Calibri" w:hAnsi="Calibri" w:cs="Calibri"/>
          <w:sz w:val="20"/>
          <w:szCs w:val="20"/>
          <w:lang w:val="en-GB"/>
        </w:rPr>
        <w:t xml:space="preserve"> 2001).</w:t>
      </w:r>
    </w:p>
    <w:p w:rsidRPr="00823B16" w:rsidR="00545443" w:rsidP="557C529C" w:rsidRDefault="00545443" w14:paraId="2F4B8654" w14:textId="47008D4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1D5A694">
        <w:rPr>
          <w:rFonts w:ascii="Calibri" w:hAnsi="Calibri" w:eastAsia="Calibri" w:cs="Calibri"/>
          <w:noProof w:val="0"/>
          <w:color w:val="000000" w:themeColor="text1" w:themeTint="FF" w:themeShade="FF"/>
          <w:lang w:val="en-GB"/>
        </w:rPr>
        <w:t>Invited speaker,</w:t>
      </w:r>
      <w:r w:rsidRPr="557C529C" w:rsidR="71D5A694">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International Symposium on Cognitive Science and Science Education, Graduate Institute of Science</w:t>
      </w:r>
      <w:r w:rsidRPr="557C529C" w:rsidR="00545443">
        <w:rPr>
          <w:rFonts w:ascii="Calibri" w:hAnsi="Calibri" w:cs="Calibri"/>
          <w:sz w:val="20"/>
          <w:szCs w:val="20"/>
          <w:lang w:val="en-GB"/>
        </w:rPr>
        <w:t xml:space="preserve">, National Taiwan </w:t>
      </w:r>
      <w:r w:rsidRPr="557C529C" w:rsidR="00545443">
        <w:rPr>
          <w:rFonts w:ascii="Calibri" w:hAnsi="Calibri" w:cs="Calibri"/>
          <w:sz w:val="20"/>
          <w:szCs w:val="20"/>
          <w:lang w:val="el-GR"/>
        </w:rPr>
        <w:t>Ν</w:t>
      </w:r>
      <w:r w:rsidRPr="557C529C" w:rsidR="00545443">
        <w:rPr>
          <w:rFonts w:ascii="Calibri" w:hAnsi="Calibri" w:cs="Calibri"/>
          <w:sz w:val="20"/>
          <w:szCs w:val="20"/>
          <w:lang w:val="en-GB"/>
        </w:rPr>
        <w:t>orma1 University, Taipei, Taiwan (</w:t>
      </w:r>
      <w:r w:rsidRPr="557C529C" w:rsidR="00545443">
        <w:rPr>
          <w:rFonts w:ascii="Calibri" w:hAnsi="Calibri" w:cs="Calibri"/>
          <w:sz w:val="20"/>
          <w:szCs w:val="20"/>
          <w:lang w:val="en-GB"/>
        </w:rPr>
        <w:t>June,</w:t>
      </w:r>
      <w:r w:rsidRPr="557C529C" w:rsidR="00545443">
        <w:rPr>
          <w:rFonts w:ascii="Calibri" w:hAnsi="Calibri" w:cs="Calibri"/>
          <w:sz w:val="20"/>
          <w:szCs w:val="20"/>
          <w:lang w:val="en-GB"/>
        </w:rPr>
        <w:t xml:space="preserve"> 2001) </w:t>
      </w:r>
    </w:p>
    <w:p w:rsidRPr="00823B16" w:rsidR="00545443" w:rsidP="557C529C" w:rsidRDefault="00545443" w14:paraId="7F6D08C6" w14:textId="5BCA496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5772479">
        <w:rPr>
          <w:rFonts w:ascii="Calibri" w:hAnsi="Calibri" w:eastAsia="Calibri" w:cs="Calibri"/>
          <w:noProof w:val="0"/>
          <w:color w:val="000000" w:themeColor="text1" w:themeTint="FF" w:themeShade="FF"/>
          <w:lang w:val="en-AU"/>
        </w:rPr>
        <w:t>Invited speaker,</w:t>
      </w:r>
      <w:r w:rsidRPr="557C529C" w:rsidR="45772479">
        <w:rPr>
          <w:rFonts w:ascii="Calibri" w:hAnsi="Calibri" w:cs="Calibri"/>
          <w:i w:val="1"/>
          <w:iCs w:val="1"/>
          <w:sz w:val="20"/>
          <w:szCs w:val="20"/>
        </w:rPr>
        <w:t xml:space="preserve"> </w:t>
      </w:r>
      <w:r w:rsidRPr="557C529C" w:rsidR="00545443">
        <w:rPr>
          <w:rFonts w:ascii="Calibri" w:hAnsi="Calibri" w:cs="Calibri"/>
          <w:i w:val="1"/>
          <w:iCs w:val="1"/>
          <w:sz w:val="20"/>
          <w:szCs w:val="20"/>
        </w:rPr>
        <w:t>Meeting</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of</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the</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Cognitive</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Network</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Learning</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Paris</w:t>
      </w:r>
      <w:r w:rsidRPr="557C529C" w:rsidR="00545443">
        <w:rPr>
          <w:rFonts w:ascii="Calibri" w:hAnsi="Calibri" w:cs="Calibri"/>
          <w:sz w:val="20"/>
          <w:szCs w:val="20"/>
          <w:lang w:val="en-GB"/>
        </w:rPr>
        <w:t>, France (</w:t>
      </w:r>
      <w:r w:rsidRPr="557C529C" w:rsidR="00545443">
        <w:rPr>
          <w:rFonts w:ascii="Calibri" w:hAnsi="Calibri" w:cs="Calibri"/>
          <w:sz w:val="20"/>
          <w:szCs w:val="20"/>
        </w:rPr>
        <w:t>May,</w:t>
      </w:r>
      <w:r w:rsidRPr="557C529C" w:rsidR="00545443">
        <w:rPr>
          <w:rFonts w:ascii="Calibri" w:hAnsi="Calibri" w:cs="Calibri"/>
          <w:sz w:val="20"/>
          <w:szCs w:val="20"/>
          <w:lang w:val="en-GB"/>
        </w:rPr>
        <w:t xml:space="preserve"> 2001).</w:t>
      </w:r>
    </w:p>
    <w:p w:rsidRPr="00823B16" w:rsidR="00545443" w:rsidP="557C529C" w:rsidRDefault="00545443" w14:paraId="14F67FFB" w14:textId="4847ED2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F035965">
        <w:rPr>
          <w:rFonts w:ascii="Calibri" w:hAnsi="Calibri" w:eastAsia="Calibri" w:cs="Calibri"/>
          <w:noProof w:val="0"/>
          <w:color w:val="000000" w:themeColor="text1" w:themeTint="FF" w:themeShade="FF"/>
          <w:lang w:val="en-GB"/>
        </w:rPr>
        <w:t>Invited speaker,</w:t>
      </w:r>
      <w:r w:rsidRPr="557C529C" w:rsidR="4F035965">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 xml:space="preserve">Conference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Model-Based Reasoning: Scientific Discovery, Techno</w:t>
      </w:r>
      <w:r w:rsidRPr="557C529C" w:rsidR="00545443">
        <w:rPr>
          <w:rFonts w:ascii="Calibri" w:hAnsi="Calibri" w:cs="Calibri"/>
          <w:i w:val="1"/>
          <w:iCs w:val="1"/>
          <w:sz w:val="20"/>
          <w:szCs w:val="20"/>
        </w:rPr>
        <w:t>l</w:t>
      </w:r>
      <w:proofErr w:type="spellStart"/>
      <w:r w:rsidRPr="557C529C" w:rsidR="00545443">
        <w:rPr>
          <w:rFonts w:ascii="Calibri" w:hAnsi="Calibri" w:cs="Calibri"/>
          <w:i w:val="1"/>
          <w:iCs w:val="1"/>
          <w:sz w:val="20"/>
          <w:szCs w:val="20"/>
          <w:lang w:val="en-GB"/>
        </w:rPr>
        <w:t>ogical</w:t>
      </w:r>
      <w:proofErr w:type="spellEnd"/>
      <w:r w:rsidRPr="557C529C" w:rsidR="00545443">
        <w:rPr>
          <w:rFonts w:ascii="Calibri" w:hAnsi="Calibri" w:cs="Calibri"/>
          <w:i w:val="1"/>
          <w:iCs w:val="1"/>
          <w:sz w:val="20"/>
          <w:szCs w:val="20"/>
          <w:lang w:val="en-GB"/>
        </w:rPr>
        <w:t xml:space="preserve"> Innovation, Values</w:t>
      </w:r>
      <w:r w:rsidRPr="557C529C" w:rsidR="00545443">
        <w:rPr>
          <w:rFonts w:ascii="Calibri" w:hAnsi="Calibri" w:cs="Calibri"/>
          <w:sz w:val="20"/>
          <w:szCs w:val="20"/>
          <w:lang w:val="en-GB"/>
        </w:rPr>
        <w:t>, Pavia, Italy. (</w:t>
      </w:r>
      <w:r w:rsidRPr="557C529C" w:rsidR="00545443">
        <w:rPr>
          <w:rFonts w:ascii="Calibri" w:hAnsi="Calibri" w:cs="Calibri"/>
          <w:sz w:val="20"/>
          <w:szCs w:val="20"/>
          <w:lang w:val="en-GB"/>
        </w:rPr>
        <w:t>May,</w:t>
      </w:r>
      <w:r w:rsidRPr="557C529C" w:rsidR="00545443">
        <w:rPr>
          <w:rFonts w:ascii="Calibri" w:hAnsi="Calibri" w:cs="Calibri"/>
          <w:sz w:val="20"/>
          <w:szCs w:val="20"/>
          <w:lang w:val="en-GB"/>
        </w:rPr>
        <w:t xml:space="preserve"> 2001).</w:t>
      </w:r>
    </w:p>
    <w:p w:rsidRPr="00823B16" w:rsidR="00545443" w:rsidP="557C529C" w:rsidRDefault="00545443" w14:paraId="4F9870F6" w14:textId="39B093D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22132DE">
        <w:rPr>
          <w:rFonts w:ascii="Calibri" w:hAnsi="Calibri" w:eastAsia="Calibri" w:cs="Calibri"/>
          <w:noProof w:val="0"/>
          <w:color w:val="000000" w:themeColor="text1" w:themeTint="FF" w:themeShade="FF"/>
          <w:lang w:val="en-GB"/>
        </w:rPr>
        <w:t>Invited speaker,</w:t>
      </w:r>
      <w:r w:rsidRPr="557C529C" w:rsidR="722132DE">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 xml:space="preserve">Cognition and </w:t>
      </w:r>
      <w:r w:rsidRPr="557C529C" w:rsidR="00545443">
        <w:rPr>
          <w:rFonts w:ascii="Calibri" w:hAnsi="Calibri" w:cs="Calibri"/>
          <w:i w:val="1"/>
          <w:iCs w:val="1"/>
          <w:sz w:val="20"/>
          <w:szCs w:val="20"/>
          <w:lang w:val="en-GB"/>
        </w:rPr>
        <w:t>Deve</w:t>
      </w:r>
      <w:r w:rsidRPr="557C529C" w:rsidR="00545443">
        <w:rPr>
          <w:rFonts w:ascii="Calibri" w:hAnsi="Calibri" w:cs="Calibri"/>
          <w:i w:val="1"/>
          <w:iCs w:val="1"/>
          <w:sz w:val="20"/>
          <w:szCs w:val="20"/>
        </w:rPr>
        <w:t>lo</w:t>
      </w:r>
      <w:proofErr w:type="spellStart"/>
      <w:r w:rsidRPr="557C529C" w:rsidR="00545443">
        <w:rPr>
          <w:rFonts w:ascii="Calibri" w:hAnsi="Calibri" w:cs="Calibri"/>
          <w:i w:val="1"/>
          <w:iCs w:val="1"/>
          <w:sz w:val="20"/>
          <w:szCs w:val="20"/>
          <w:lang w:val="en-GB"/>
        </w:rPr>
        <w:t>pment</w:t>
      </w:r>
      <w:proofErr w:type="spellEnd"/>
      <w:r w:rsidRPr="557C529C" w:rsidR="00545443">
        <w:rPr>
          <w:rFonts w:ascii="Calibri" w:hAnsi="Calibri" w:cs="Calibri"/>
          <w:i w:val="1"/>
          <w:iCs w:val="1"/>
          <w:sz w:val="20"/>
          <w:szCs w:val="20"/>
          <w:lang w:val="en-GB"/>
        </w:rPr>
        <w:t xml:space="preserve"> Colloquium, </w:t>
      </w:r>
      <w:r w:rsidRPr="557C529C" w:rsidR="00545443">
        <w:rPr>
          <w:rFonts w:ascii="Calibri" w:hAnsi="Calibri" w:cs="Calibri"/>
          <w:i w:val="1"/>
          <w:iCs w:val="1"/>
          <w:sz w:val="20"/>
          <w:szCs w:val="20"/>
          <w:lang w:val="en-GB"/>
        </w:rPr>
        <w:t>Tollman</w:t>
      </w:r>
      <w:r w:rsidRPr="557C529C" w:rsidR="00545443">
        <w:rPr>
          <w:rFonts w:ascii="Calibri" w:hAnsi="Calibri" w:cs="Calibri"/>
          <w:i w:val="1"/>
          <w:iCs w:val="1"/>
          <w:sz w:val="20"/>
          <w:szCs w:val="20"/>
          <w:lang w:val="en-GB"/>
        </w:rPr>
        <w:t xml:space="preserve"> Hall</w:t>
      </w:r>
      <w:r w:rsidRPr="557C529C" w:rsidR="00545443">
        <w:rPr>
          <w:rFonts w:ascii="Calibri" w:hAnsi="Calibri" w:cs="Calibri"/>
          <w:sz w:val="20"/>
          <w:szCs w:val="20"/>
          <w:lang w:val="en-GB"/>
        </w:rPr>
        <w:t>, University of California at Berkeley, USA. (</w:t>
      </w:r>
      <w:r w:rsidRPr="557C529C" w:rsidR="00545443">
        <w:rPr>
          <w:rFonts w:ascii="Calibri" w:hAnsi="Calibri" w:cs="Calibri"/>
          <w:sz w:val="20"/>
          <w:szCs w:val="20"/>
          <w:lang w:val="en-GB"/>
        </w:rPr>
        <w:t>March,</w:t>
      </w:r>
      <w:r w:rsidRPr="557C529C" w:rsidR="00545443">
        <w:rPr>
          <w:rFonts w:ascii="Calibri" w:hAnsi="Calibri" w:cs="Calibri"/>
          <w:sz w:val="20"/>
          <w:szCs w:val="20"/>
          <w:lang w:val="en-GB"/>
        </w:rPr>
        <w:t xml:space="preserve"> 2001).</w:t>
      </w:r>
    </w:p>
    <w:p w:rsidRPr="00823B16" w:rsidR="00545443" w:rsidP="557C529C" w:rsidRDefault="00545443" w14:paraId="59EBBBD4" w14:textId="40AF6FEC">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s-ES"/>
        </w:rPr>
      </w:pPr>
      <w:r w:rsidRPr="557C529C" w:rsidR="54C8E2BE">
        <w:rPr>
          <w:rFonts w:ascii="Calibri" w:hAnsi="Calibri" w:eastAsia="Calibri" w:cs="Calibri"/>
          <w:noProof w:val="0"/>
          <w:color w:val="000000" w:themeColor="text1" w:themeTint="FF" w:themeShade="FF"/>
          <w:lang w:val="es-ES"/>
        </w:rPr>
        <w:t>Invited speaker,</w:t>
      </w:r>
      <w:r w:rsidRPr="557C529C" w:rsidR="54C8E2BE">
        <w:rPr>
          <w:rFonts w:ascii="Calibri" w:hAnsi="Calibri" w:cs="Calibri"/>
          <w:i w:val="1"/>
          <w:iCs w:val="1"/>
          <w:sz w:val="20"/>
          <w:szCs w:val="20"/>
          <w:lang w:val="es-ES"/>
        </w:rPr>
        <w:t xml:space="preserve"> </w:t>
      </w:r>
      <w:r w:rsidRPr="557C529C" w:rsidR="00545443">
        <w:rPr>
          <w:rFonts w:ascii="Calibri" w:hAnsi="Calibri" w:cs="Calibri"/>
          <w:i w:val="1"/>
          <w:iCs w:val="1"/>
          <w:sz w:val="20"/>
          <w:szCs w:val="20"/>
          <w:lang w:val="es-ES"/>
        </w:rPr>
        <w:t>Colloque</w:t>
      </w:r>
      <w:r w:rsidRPr="557C529C" w:rsidR="00545443">
        <w:rPr>
          <w:rFonts w:ascii="Calibri" w:hAnsi="Calibri" w:cs="Calibri"/>
          <w:i w:val="1"/>
          <w:iCs w:val="1"/>
          <w:sz w:val="20"/>
          <w:szCs w:val="20"/>
          <w:lang w:val="es-ES"/>
        </w:rPr>
        <w:t xml:space="preserve"> e-Educación, </w:t>
      </w:r>
      <w:proofErr w:type="spellStart"/>
      <w:r w:rsidRPr="557C529C" w:rsidR="00545443">
        <w:rPr>
          <w:rFonts w:ascii="Calibri" w:hAnsi="Calibri" w:cs="Calibri"/>
          <w:i w:val="1"/>
          <w:iCs w:val="1"/>
          <w:sz w:val="20"/>
          <w:szCs w:val="20"/>
          <w:lang w:val="es-ES"/>
        </w:rPr>
        <w:t>Salon</w:t>
      </w:r>
      <w:proofErr w:type="spellEnd"/>
      <w:r w:rsidRPr="557C529C" w:rsidR="00545443">
        <w:rPr>
          <w:rFonts w:ascii="Calibri" w:hAnsi="Calibri" w:cs="Calibri"/>
          <w:i w:val="1"/>
          <w:iCs w:val="1"/>
          <w:sz w:val="20"/>
          <w:szCs w:val="20"/>
          <w:lang w:val="es-ES"/>
        </w:rPr>
        <w:t xml:space="preserve"> </w:t>
      </w:r>
      <w:proofErr w:type="gramStart"/>
      <w:r w:rsidRPr="557C529C" w:rsidR="00545443">
        <w:rPr>
          <w:rFonts w:ascii="Calibri" w:hAnsi="Calibri" w:cs="Calibri"/>
          <w:i w:val="1"/>
          <w:iCs w:val="1"/>
          <w:sz w:val="20"/>
          <w:szCs w:val="20"/>
          <w:lang w:val="es-ES"/>
        </w:rPr>
        <w:t>de l</w:t>
      </w:r>
      <w:proofErr w:type="gramEnd"/>
      <w:r w:rsidRPr="557C529C" w:rsidR="00545443">
        <w:rPr>
          <w:rFonts w:ascii="Calibri" w:hAnsi="Calibri" w:cs="Calibri"/>
          <w:i w:val="1"/>
          <w:iCs w:val="1"/>
          <w:sz w:val="20"/>
          <w:szCs w:val="20"/>
          <w:lang w:val="es-ES"/>
        </w:rPr>
        <w:t>' Educación</w:t>
      </w:r>
      <w:r w:rsidRPr="557C529C" w:rsidR="00545443">
        <w:rPr>
          <w:rFonts w:ascii="Calibri" w:hAnsi="Calibri" w:cs="Calibri"/>
          <w:sz w:val="20"/>
          <w:szCs w:val="20"/>
          <w:lang w:val="es-ES"/>
        </w:rPr>
        <w:t>, Paris, France (</w:t>
      </w:r>
      <w:proofErr w:type="spellStart"/>
      <w:r w:rsidRPr="557C529C" w:rsidR="00545443">
        <w:rPr>
          <w:rFonts w:ascii="Calibri" w:hAnsi="Calibri" w:cs="Calibri"/>
          <w:sz w:val="20"/>
          <w:szCs w:val="20"/>
          <w:lang w:val="es-ES"/>
        </w:rPr>
        <w:t>November</w:t>
      </w:r>
      <w:proofErr w:type="spellEnd"/>
      <w:r w:rsidRPr="557C529C" w:rsidR="00545443">
        <w:rPr>
          <w:rFonts w:ascii="Calibri" w:hAnsi="Calibri" w:cs="Calibri"/>
          <w:sz w:val="20"/>
          <w:szCs w:val="20"/>
          <w:lang w:val="es-ES"/>
        </w:rPr>
        <w:t>, 2000)</w:t>
      </w:r>
    </w:p>
    <w:p w:rsidRPr="00823B16" w:rsidR="00545443" w:rsidP="557C529C" w:rsidRDefault="00545443" w14:paraId="43919E30" w14:textId="309EC71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D5106D1">
        <w:rPr>
          <w:rFonts w:ascii="Calibri" w:hAnsi="Calibri" w:eastAsia="Calibri" w:cs="Calibri"/>
          <w:noProof w:val="0"/>
          <w:color w:val="000000" w:themeColor="text1" w:themeTint="FF" w:themeShade="FF"/>
          <w:lang w:val="en-GB"/>
        </w:rPr>
        <w:t>Invited speaker,</w:t>
      </w:r>
      <w:r w:rsidRPr="557C529C" w:rsidR="3D5106D1">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 xml:space="preserve">Australian </w:t>
      </w:r>
      <w:r w:rsidRPr="557C529C" w:rsidR="00545443">
        <w:rPr>
          <w:rFonts w:ascii="Calibri" w:hAnsi="Calibri" w:cs="Calibri"/>
          <w:i w:val="1"/>
          <w:iCs w:val="1"/>
          <w:sz w:val="20"/>
          <w:szCs w:val="20"/>
          <w:lang w:val="en-GB"/>
        </w:rPr>
        <w:t>Center</w:t>
      </w:r>
      <w:r w:rsidRPr="557C529C" w:rsidR="00545443">
        <w:rPr>
          <w:rFonts w:ascii="Calibri" w:hAnsi="Calibri" w:cs="Calibri"/>
          <w:i w:val="1"/>
          <w:iCs w:val="1"/>
          <w:sz w:val="20"/>
          <w:szCs w:val="20"/>
          <w:lang w:val="en-GB"/>
        </w:rPr>
        <w:t xml:space="preserve"> for Educational Research (ACER</w:t>
      </w:r>
      <w:r w:rsidRPr="557C529C" w:rsidR="00545443">
        <w:rPr>
          <w:rFonts w:ascii="Calibri" w:hAnsi="Calibri" w:cs="Calibri"/>
          <w:sz w:val="20"/>
          <w:szCs w:val="20"/>
          <w:lang w:val="en-GB"/>
        </w:rPr>
        <w:t xml:space="preserve">), Melbourne, </w:t>
      </w:r>
      <w:r w:rsidRPr="557C529C" w:rsidR="00545443">
        <w:rPr>
          <w:rFonts w:ascii="Calibri" w:hAnsi="Calibri" w:cs="Calibri"/>
          <w:sz w:val="20"/>
          <w:szCs w:val="20"/>
        </w:rPr>
        <w:t>Australia</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February,</w:t>
      </w:r>
      <w:r w:rsidRPr="557C529C" w:rsidR="00545443">
        <w:rPr>
          <w:rFonts w:ascii="Calibri" w:hAnsi="Calibri" w:cs="Calibri"/>
          <w:sz w:val="20"/>
          <w:szCs w:val="20"/>
          <w:lang w:val="en-GB"/>
        </w:rPr>
        <w:t xml:space="preserve"> 2000).</w:t>
      </w:r>
    </w:p>
    <w:p w:rsidRPr="00823B16" w:rsidR="00545443" w:rsidP="557C529C" w:rsidRDefault="00545443" w14:paraId="31DC26A8" w14:textId="4189446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6D70AA37">
        <w:rPr>
          <w:rFonts w:ascii="Calibri" w:hAnsi="Calibri" w:cs="Calibri"/>
          <w:i w:val="1"/>
          <w:iCs w:val="1"/>
          <w:sz w:val="20"/>
          <w:szCs w:val="20"/>
          <w:lang w:val="en-GB"/>
        </w:rPr>
        <w:t>Keynote,</w:t>
      </w:r>
      <w:r w:rsidRPr="557C529C" w:rsidR="00545443">
        <w:rPr>
          <w:rFonts w:ascii="Calibri" w:hAnsi="Calibri" w:cs="Calibri"/>
          <w:i w:val="1"/>
          <w:iCs w:val="1"/>
          <w:sz w:val="20"/>
          <w:szCs w:val="20"/>
          <w:lang w:val="en-GB"/>
        </w:rPr>
        <w:t>2nd International Conference of the European Science Education Research Association</w:t>
      </w:r>
      <w:r w:rsidRPr="557C529C" w:rsidR="00545443">
        <w:rPr>
          <w:rFonts w:ascii="Calibri" w:hAnsi="Calibri" w:cs="Calibri"/>
          <w:sz w:val="20"/>
          <w:szCs w:val="20"/>
          <w:lang w:val="en-GB"/>
        </w:rPr>
        <w:t>, Kiel, Germany. (</w:t>
      </w:r>
      <w:r w:rsidRPr="557C529C" w:rsidR="00545443">
        <w:rPr>
          <w:rFonts w:ascii="Calibri" w:hAnsi="Calibri" w:cs="Calibri"/>
          <w:sz w:val="20"/>
          <w:szCs w:val="20"/>
          <w:lang w:val="en-GB"/>
        </w:rPr>
        <w:t>September,</w:t>
      </w:r>
      <w:r w:rsidRPr="557C529C" w:rsidR="00545443">
        <w:rPr>
          <w:rFonts w:ascii="Calibri" w:hAnsi="Calibri" w:cs="Calibri"/>
          <w:sz w:val="20"/>
          <w:szCs w:val="20"/>
          <w:lang w:val="en-GB"/>
        </w:rPr>
        <w:t xml:space="preserve"> 1999).</w:t>
      </w:r>
    </w:p>
    <w:p w:rsidRPr="00823B16" w:rsidR="00545443" w:rsidP="557C529C" w:rsidRDefault="00545443" w14:paraId="65C3DC10" w14:textId="517A7AB4">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6A48A257">
        <w:rPr>
          <w:rFonts w:ascii="Calibri" w:hAnsi="Calibri" w:cs="Calibri"/>
          <w:i w:val="1"/>
          <w:iCs w:val="1"/>
          <w:sz w:val="20"/>
          <w:szCs w:val="20"/>
          <w:lang w:val="en-GB"/>
        </w:rPr>
        <w:t xml:space="preserve">Keynote, </w:t>
      </w:r>
      <w:r w:rsidRPr="557C529C" w:rsidR="00545443">
        <w:rPr>
          <w:rFonts w:ascii="Calibri" w:hAnsi="Calibri" w:cs="Calibri"/>
          <w:i w:val="1"/>
          <w:iCs w:val="1"/>
          <w:sz w:val="20"/>
          <w:szCs w:val="20"/>
          <w:lang w:val="en-GB"/>
        </w:rPr>
        <w:t xml:space="preserve">European Conference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Research </w:t>
      </w:r>
      <w:r w:rsidRPr="557C529C" w:rsidR="00545443">
        <w:rPr>
          <w:rFonts w:ascii="Calibri" w:hAnsi="Calibri" w:cs="Calibri"/>
          <w:i w:val="1"/>
          <w:iCs w:val="1"/>
          <w:sz w:val="20"/>
          <w:szCs w:val="20"/>
        </w:rPr>
        <w:t>in</w:t>
      </w:r>
      <w:r w:rsidRPr="557C529C" w:rsidR="00545443">
        <w:rPr>
          <w:rFonts w:ascii="Calibri" w:hAnsi="Calibri" w:cs="Calibri"/>
          <w:i w:val="1"/>
          <w:iCs w:val="1"/>
          <w:sz w:val="20"/>
          <w:szCs w:val="20"/>
          <w:lang w:val="en-GB"/>
        </w:rPr>
        <w:t xml:space="preserve"> Chemica1 Education,</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Ioannina</w:t>
      </w:r>
      <w:r w:rsidRPr="557C529C" w:rsidR="00545443">
        <w:rPr>
          <w:rFonts w:ascii="Calibri" w:hAnsi="Calibri" w:cs="Calibri"/>
          <w:sz w:val="20"/>
          <w:szCs w:val="20"/>
          <w:lang w:val="en-GB"/>
        </w:rPr>
        <w:t xml:space="preserve"> (</w:t>
      </w:r>
      <w:r w:rsidRPr="557C529C" w:rsidR="00545443">
        <w:rPr>
          <w:rFonts w:ascii="Calibri" w:hAnsi="Calibri" w:cs="Calibri"/>
          <w:sz w:val="20"/>
          <w:szCs w:val="20"/>
        </w:rPr>
        <w:t>September,</w:t>
      </w:r>
      <w:r w:rsidRPr="557C529C" w:rsidR="00545443">
        <w:rPr>
          <w:rFonts w:ascii="Calibri" w:hAnsi="Calibri" w:cs="Calibri"/>
          <w:sz w:val="20"/>
          <w:szCs w:val="20"/>
          <w:lang w:val="en-GB"/>
        </w:rPr>
        <w:t xml:space="preserve"> 1999).</w:t>
      </w:r>
    </w:p>
    <w:p w:rsidRPr="00823B16" w:rsidR="00545443" w:rsidP="557C529C" w:rsidRDefault="00545443" w14:paraId="25DE3445" w14:textId="468C9BB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6458F57E">
        <w:rPr>
          <w:rFonts w:ascii="Calibri" w:hAnsi="Calibri" w:eastAsia="Calibri" w:cs="Calibri"/>
          <w:noProof w:val="0"/>
          <w:color w:val="000000" w:themeColor="text1" w:themeTint="FF" w:themeShade="FF"/>
          <w:lang w:val="en-GB"/>
        </w:rPr>
        <w:t>Invited speaker,</w:t>
      </w:r>
      <w:r w:rsidRPr="557C529C" w:rsidR="6458F57E">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 xml:space="preserve">International Conference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Science Education for the 21st Century (part of the UNESCO- ICSU World Conference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Science),</w:t>
      </w:r>
      <w:r w:rsidRPr="557C529C" w:rsidR="00545443">
        <w:rPr>
          <w:rFonts w:ascii="Calibri" w:hAnsi="Calibri" w:cs="Calibri"/>
          <w:sz w:val="20"/>
          <w:szCs w:val="20"/>
          <w:lang w:val="en-GB"/>
        </w:rPr>
        <w:t xml:space="preserve"> </w:t>
      </w:r>
      <w:r w:rsidRPr="557C529C" w:rsidR="00545443">
        <w:rPr>
          <w:rFonts w:ascii="Calibri" w:hAnsi="Calibri" w:cs="Calibri"/>
          <w:i w:val="1"/>
          <w:iCs w:val="1"/>
          <w:sz w:val="20"/>
          <w:szCs w:val="20"/>
          <w:lang w:val="en-GB"/>
        </w:rPr>
        <w:t>Szeged</w:t>
      </w:r>
      <w:r w:rsidRPr="557C529C" w:rsidR="00545443">
        <w:rPr>
          <w:rFonts w:ascii="Calibri" w:hAnsi="Calibri" w:cs="Calibri"/>
          <w:sz w:val="20"/>
          <w:szCs w:val="20"/>
          <w:lang w:val="en-GB"/>
        </w:rPr>
        <w:t>, Hungary. (</w:t>
      </w:r>
      <w:r w:rsidRPr="557C529C" w:rsidR="00545443">
        <w:rPr>
          <w:rFonts w:ascii="Calibri" w:hAnsi="Calibri" w:cs="Calibri"/>
          <w:sz w:val="20"/>
          <w:szCs w:val="20"/>
          <w:lang w:val="en-GB"/>
        </w:rPr>
        <w:t>June,</w:t>
      </w:r>
      <w:r w:rsidRPr="557C529C" w:rsidR="00545443">
        <w:rPr>
          <w:rFonts w:ascii="Calibri" w:hAnsi="Calibri" w:cs="Calibri"/>
          <w:sz w:val="20"/>
          <w:szCs w:val="20"/>
          <w:lang w:val="en-GB"/>
        </w:rPr>
        <w:t xml:space="preserve"> 1999).</w:t>
      </w:r>
    </w:p>
    <w:p w:rsidRPr="00823B16" w:rsidR="00545443" w:rsidP="557C529C" w:rsidRDefault="00545443" w14:paraId="58880877" w14:textId="310B9593">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D608E32">
        <w:rPr>
          <w:rFonts w:ascii="Calibri" w:hAnsi="Calibri" w:eastAsia="Calibri" w:cs="Calibri"/>
          <w:noProof w:val="0"/>
          <w:color w:val="000000" w:themeColor="text1" w:themeTint="FF" w:themeShade="FF"/>
          <w:lang w:val="en-GB"/>
        </w:rPr>
        <w:t>Invited speaker,</w:t>
      </w:r>
      <w:r w:rsidRPr="557C529C" w:rsidR="7D608E32">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Department of</w:t>
      </w:r>
      <w:r w:rsidRPr="557C529C" w:rsidR="00545443">
        <w:rPr>
          <w:rFonts w:ascii="Calibri" w:hAnsi="Calibri" w:cs="Calibri"/>
          <w:i w:val="1"/>
          <w:iCs w:val="1"/>
          <w:sz w:val="20"/>
          <w:szCs w:val="20"/>
        </w:rPr>
        <w:t xml:space="preserve"> </w:t>
      </w:r>
      <w:r w:rsidRPr="557C529C" w:rsidR="00545443">
        <w:rPr>
          <w:rFonts w:ascii="Calibri" w:hAnsi="Calibri" w:cs="Calibri"/>
          <w:i w:val="1"/>
          <w:iCs w:val="1"/>
          <w:sz w:val="20"/>
          <w:szCs w:val="20"/>
          <w:lang w:val="en-GB"/>
        </w:rPr>
        <w:t>Education</w:t>
      </w:r>
      <w:r w:rsidRPr="557C529C" w:rsidR="00545443">
        <w:rPr>
          <w:rFonts w:ascii="Calibri" w:hAnsi="Calibri" w:cs="Calibri"/>
          <w:sz w:val="20"/>
          <w:szCs w:val="20"/>
          <w:lang w:val="en-GB"/>
        </w:rPr>
        <w:t>, University of Tel Aviv, Tel Aviv, Israel. (</w:t>
      </w:r>
      <w:r w:rsidRPr="557C529C" w:rsidR="00545443">
        <w:rPr>
          <w:rFonts w:ascii="Calibri" w:hAnsi="Calibri" w:cs="Calibri"/>
          <w:sz w:val="20"/>
          <w:szCs w:val="20"/>
          <w:lang w:val="en-GB"/>
        </w:rPr>
        <w:t>March,</w:t>
      </w:r>
      <w:r w:rsidRPr="557C529C" w:rsidR="00545443">
        <w:rPr>
          <w:rFonts w:ascii="Calibri" w:hAnsi="Calibri" w:cs="Calibri"/>
          <w:sz w:val="20"/>
          <w:szCs w:val="20"/>
          <w:lang w:val="en-GB"/>
        </w:rPr>
        <w:t xml:space="preserve"> 1999)</w:t>
      </w:r>
    </w:p>
    <w:p w:rsidRPr="00823B16" w:rsidR="00545443" w:rsidP="00823B16" w:rsidRDefault="00545443" w14:paraId="75B9AF6B"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 xml:space="preserve">Board of Participating </w:t>
      </w:r>
      <w:proofErr w:type="spellStart"/>
      <w:r w:rsidRPr="00823B16">
        <w:rPr>
          <w:rFonts w:ascii="Calibri" w:hAnsi="Calibri" w:cs="Calibri"/>
          <w:bCs/>
          <w:i/>
          <w:sz w:val="20"/>
          <w:szCs w:val="20"/>
        </w:rPr>
        <w:t>Coun</w:t>
      </w:r>
      <w:proofErr w:type="spellEnd"/>
      <w:r w:rsidRPr="00823B16">
        <w:rPr>
          <w:rFonts w:ascii="Calibri" w:hAnsi="Calibri" w:cs="Calibri"/>
          <w:bCs/>
          <w:i/>
          <w:sz w:val="20"/>
          <w:szCs w:val="20"/>
          <w:lang w:val="en-GB"/>
        </w:rPr>
        <w:t>tries</w:t>
      </w:r>
      <w:r w:rsidRPr="00823B16">
        <w:rPr>
          <w:rFonts w:ascii="Calibri" w:hAnsi="Calibri" w:cs="Calibri"/>
          <w:bCs/>
          <w:sz w:val="20"/>
          <w:szCs w:val="20"/>
          <w:lang w:val="en-GB"/>
        </w:rPr>
        <w:t>, OECD PISA Project, Tokyo, Japan. (</w:t>
      </w:r>
      <w:proofErr w:type="gramStart"/>
      <w:r w:rsidRPr="00823B16">
        <w:rPr>
          <w:rFonts w:ascii="Calibri" w:hAnsi="Calibri" w:cs="Calibri"/>
          <w:bCs/>
          <w:sz w:val="20"/>
          <w:szCs w:val="20"/>
          <w:lang w:val="en-GB"/>
        </w:rPr>
        <w:t>March,</w:t>
      </w:r>
      <w:proofErr w:type="gramEnd"/>
      <w:r w:rsidRPr="00823B16">
        <w:rPr>
          <w:rFonts w:ascii="Calibri" w:hAnsi="Calibri" w:cs="Calibri"/>
          <w:bCs/>
          <w:sz w:val="20"/>
          <w:szCs w:val="20"/>
          <w:lang w:val="en-GB"/>
        </w:rPr>
        <w:t xml:space="preserve"> 1999).</w:t>
      </w:r>
    </w:p>
    <w:p w:rsidRPr="00823B16" w:rsidR="00545443" w:rsidP="557C529C" w:rsidRDefault="00545443" w14:paraId="6F8B952D" w14:textId="4D75984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2CF15643">
        <w:rPr>
          <w:rFonts w:ascii="Calibri" w:hAnsi="Calibri" w:eastAsia="Calibri" w:cs="Calibri"/>
          <w:noProof w:val="0"/>
          <w:color w:val="000000" w:themeColor="text1" w:themeTint="FF" w:themeShade="FF"/>
          <w:lang w:val="en-GB"/>
        </w:rPr>
        <w:t>Invited speaker,</w:t>
      </w:r>
      <w:r w:rsidRPr="557C529C" w:rsidR="2CF15643">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 xml:space="preserve">Workshop </w:t>
      </w:r>
      <w:r w:rsidRPr="557C529C" w:rsidR="00545443">
        <w:rPr>
          <w:rFonts w:ascii="Calibri" w:hAnsi="Calibri" w:cs="Calibri"/>
          <w:i w:val="1"/>
          <w:iCs w:val="1"/>
          <w:sz w:val="20"/>
          <w:szCs w:val="20"/>
        </w:rPr>
        <w:t>on</w:t>
      </w:r>
      <w:r w:rsidRPr="557C529C" w:rsidR="00545443">
        <w:rPr>
          <w:rFonts w:ascii="Calibri" w:hAnsi="Calibri" w:cs="Calibri"/>
          <w:i w:val="1"/>
          <w:iCs w:val="1"/>
          <w:sz w:val="20"/>
          <w:szCs w:val="20"/>
          <w:lang w:val="en-GB"/>
        </w:rPr>
        <w:t xml:space="preserve"> History of Science: </w:t>
      </w:r>
      <w:r w:rsidRPr="557C529C" w:rsidR="00545443">
        <w:rPr>
          <w:rFonts w:ascii="Calibri" w:hAnsi="Calibri" w:cs="Calibri"/>
          <w:i w:val="1"/>
          <w:iCs w:val="1"/>
          <w:sz w:val="20"/>
          <w:szCs w:val="20"/>
        </w:rPr>
        <w:t>Implications</w:t>
      </w:r>
      <w:r w:rsidRPr="557C529C" w:rsidR="00545443">
        <w:rPr>
          <w:rFonts w:ascii="Calibri" w:hAnsi="Calibri" w:cs="Calibri"/>
          <w:i w:val="1"/>
          <w:iCs w:val="1"/>
          <w:sz w:val="20"/>
          <w:szCs w:val="20"/>
          <w:lang w:val="en-GB"/>
        </w:rPr>
        <w:t xml:space="preserve"> for Science Education, </w:t>
      </w:r>
      <w:r w:rsidRPr="557C529C" w:rsidR="00545443">
        <w:rPr>
          <w:rFonts w:ascii="Calibri" w:hAnsi="Calibri" w:cs="Calibri"/>
          <w:i w:val="1"/>
          <w:iCs w:val="1"/>
          <w:sz w:val="20"/>
          <w:szCs w:val="20"/>
          <w:lang w:val="en-GB"/>
        </w:rPr>
        <w:t>Homi</w:t>
      </w:r>
      <w:r w:rsidRPr="557C529C" w:rsidR="00545443">
        <w:rPr>
          <w:rFonts w:ascii="Calibri" w:hAnsi="Calibri" w:cs="Calibri"/>
          <w:i w:val="1"/>
          <w:iCs w:val="1"/>
          <w:sz w:val="20"/>
          <w:szCs w:val="20"/>
          <w:lang w:val="en-GB"/>
        </w:rPr>
        <w:t xml:space="preserve"> Bhabha Centre for Science Education</w:t>
      </w:r>
      <w:r w:rsidRPr="557C529C" w:rsidR="00545443">
        <w:rPr>
          <w:rFonts w:ascii="Calibri" w:hAnsi="Calibri" w:cs="Calibri"/>
          <w:sz w:val="20"/>
          <w:szCs w:val="20"/>
          <w:lang w:val="en-GB"/>
        </w:rPr>
        <w:t xml:space="preserve">, Bombay, </w:t>
      </w:r>
      <w:r w:rsidRPr="557C529C" w:rsidR="00545443">
        <w:rPr>
          <w:rFonts w:ascii="Calibri" w:hAnsi="Calibri" w:cs="Calibri"/>
          <w:i w:val="1"/>
          <w:iCs w:val="1"/>
          <w:sz w:val="20"/>
          <w:szCs w:val="20"/>
          <w:lang w:val="en-GB"/>
        </w:rPr>
        <w:t>India</w:t>
      </w:r>
      <w:r w:rsidRPr="557C529C" w:rsidR="00545443">
        <w:rPr>
          <w:rFonts w:ascii="Calibri" w:hAnsi="Calibri" w:cs="Calibri"/>
          <w:sz w:val="20"/>
          <w:szCs w:val="20"/>
          <w:lang w:val="en-GB"/>
        </w:rPr>
        <w:t>. (</w:t>
      </w:r>
      <w:r w:rsidRPr="557C529C" w:rsidR="00545443">
        <w:rPr>
          <w:rFonts w:ascii="Calibri" w:hAnsi="Calibri" w:cs="Calibri"/>
          <w:sz w:val="20"/>
          <w:szCs w:val="20"/>
          <w:lang w:val="en-GB"/>
        </w:rPr>
        <w:t>February,</w:t>
      </w:r>
      <w:r w:rsidRPr="557C529C" w:rsidR="00545443">
        <w:rPr>
          <w:rFonts w:ascii="Calibri" w:hAnsi="Calibri" w:cs="Calibri"/>
          <w:sz w:val="20"/>
          <w:szCs w:val="20"/>
          <w:lang w:val="en-GB"/>
        </w:rPr>
        <w:t xml:space="preserve"> 1999).</w:t>
      </w:r>
    </w:p>
    <w:p w:rsidRPr="00823B16" w:rsidR="00545443" w:rsidP="557C529C" w:rsidRDefault="00545443" w14:paraId="58E6E28C" w14:textId="7786BF2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A9EC6A4">
        <w:rPr>
          <w:rFonts w:ascii="Calibri" w:hAnsi="Calibri" w:eastAsia="Calibri" w:cs="Calibri"/>
          <w:noProof w:val="0"/>
          <w:color w:val="000000" w:themeColor="text1" w:themeTint="FF" w:themeShade="FF"/>
          <w:lang w:val="en-AU"/>
        </w:rPr>
        <w:t>Invited speaker,</w:t>
      </w:r>
      <w:r w:rsidRPr="557C529C" w:rsidR="3A9EC6A4">
        <w:rPr>
          <w:rFonts w:ascii="Calibri" w:hAnsi="Calibri" w:cs="Calibri"/>
          <w:i w:val="1"/>
          <w:iCs w:val="1"/>
          <w:sz w:val="20"/>
          <w:szCs w:val="20"/>
        </w:rPr>
        <w:t xml:space="preserve"> </w:t>
      </w:r>
      <w:r w:rsidRPr="557C529C" w:rsidR="00545443">
        <w:rPr>
          <w:rFonts w:ascii="Calibri" w:hAnsi="Calibri" w:cs="Calibri"/>
          <w:i w:val="1"/>
          <w:iCs w:val="1"/>
          <w:sz w:val="20"/>
          <w:szCs w:val="20"/>
        </w:rPr>
        <w:t>Department</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of</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Education</w:t>
      </w:r>
      <w:r w:rsidRPr="557C529C" w:rsidR="00545443">
        <w:rPr>
          <w:rFonts w:ascii="Calibri" w:hAnsi="Calibri" w:cs="Calibri"/>
          <w:sz w:val="20"/>
          <w:szCs w:val="20"/>
          <w:lang w:val="en-GB"/>
        </w:rPr>
        <w:t>, University of Twente, The Netherlands. (</w:t>
      </w:r>
      <w:r w:rsidRPr="557C529C" w:rsidR="00545443">
        <w:rPr>
          <w:rFonts w:ascii="Calibri" w:hAnsi="Calibri" w:cs="Calibri"/>
          <w:sz w:val="20"/>
          <w:szCs w:val="20"/>
          <w:lang w:val="en-GB"/>
        </w:rPr>
        <w:t>January,</w:t>
      </w:r>
      <w:r w:rsidRPr="557C529C" w:rsidR="00545443">
        <w:rPr>
          <w:rFonts w:ascii="Calibri" w:hAnsi="Calibri" w:cs="Calibri"/>
          <w:sz w:val="20"/>
          <w:szCs w:val="20"/>
          <w:lang w:val="en-GB"/>
        </w:rPr>
        <w:t xml:space="preserve"> 1999).</w:t>
      </w:r>
    </w:p>
    <w:p w:rsidRPr="00823B16" w:rsidR="00545443" w:rsidP="557C529C" w:rsidRDefault="00545443" w14:paraId="6249370D" w14:textId="0CA83FCC">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0A39AB8D">
        <w:rPr>
          <w:rFonts w:ascii="Calibri" w:hAnsi="Calibri" w:eastAsia="Calibri" w:cs="Calibri"/>
          <w:noProof w:val="0"/>
          <w:color w:val="000000" w:themeColor="text1" w:themeTint="FF" w:themeShade="FF"/>
          <w:lang w:val="en-AU"/>
        </w:rPr>
        <w:t>Invited speaker,</w:t>
      </w:r>
      <w:r w:rsidRPr="557C529C" w:rsidR="0A39AB8D">
        <w:rPr>
          <w:rFonts w:ascii="Calibri" w:hAnsi="Calibri" w:cs="Calibri"/>
          <w:i w:val="1"/>
          <w:iCs w:val="1"/>
          <w:sz w:val="20"/>
          <w:szCs w:val="20"/>
        </w:rPr>
        <w:t xml:space="preserve"> </w:t>
      </w:r>
      <w:r w:rsidRPr="557C529C" w:rsidR="00545443">
        <w:rPr>
          <w:rFonts w:ascii="Calibri" w:hAnsi="Calibri" w:cs="Calibri"/>
          <w:i w:val="1"/>
          <w:iCs w:val="1"/>
          <w:sz w:val="20"/>
          <w:szCs w:val="20"/>
        </w:rPr>
        <w:t>Center</w:t>
      </w:r>
      <w:r w:rsidRPr="557C529C" w:rsidR="00545443">
        <w:rPr>
          <w:rFonts w:ascii="Calibri" w:hAnsi="Calibri" w:cs="Calibri"/>
          <w:i w:val="1"/>
          <w:iCs w:val="1"/>
          <w:sz w:val="20"/>
          <w:szCs w:val="20"/>
        </w:rPr>
        <w:t xml:space="preserve"> for Educational Research</w:t>
      </w:r>
      <w:r w:rsidRPr="557C529C" w:rsidR="00545443">
        <w:rPr>
          <w:rFonts w:ascii="Calibri" w:hAnsi="Calibri" w:cs="Calibri"/>
          <w:sz w:val="20"/>
          <w:szCs w:val="20"/>
        </w:rPr>
        <w:t>, Delphi, Greece. (</w:t>
      </w:r>
      <w:r w:rsidRPr="557C529C" w:rsidR="00545443">
        <w:rPr>
          <w:rFonts w:ascii="Calibri" w:hAnsi="Calibri" w:cs="Calibri"/>
          <w:sz w:val="20"/>
          <w:szCs w:val="20"/>
        </w:rPr>
        <w:t>December,</w:t>
      </w:r>
      <w:r w:rsidRPr="557C529C" w:rsidR="00545443">
        <w:rPr>
          <w:rFonts w:ascii="Calibri" w:hAnsi="Calibri" w:cs="Calibri"/>
          <w:sz w:val="20"/>
          <w:szCs w:val="20"/>
        </w:rPr>
        <w:t xml:space="preserve"> 1998).</w:t>
      </w:r>
    </w:p>
    <w:p w:rsidRPr="00823B16" w:rsidR="00545443" w:rsidP="00823B16" w:rsidRDefault="00545443" w14:paraId="2DD1E948" w14:textId="77777777">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Conference for Collaborative Learning</w:t>
      </w:r>
      <w:r w:rsidRPr="00823B16">
        <w:rPr>
          <w:rFonts w:ascii="Calibri" w:hAnsi="Calibri" w:cs="Calibri"/>
          <w:bCs/>
          <w:sz w:val="20"/>
          <w:szCs w:val="20"/>
          <w:lang w:val="en-GB"/>
        </w:rPr>
        <w:t xml:space="preserve">, </w:t>
      </w:r>
      <w:r w:rsidRPr="00823B16">
        <w:rPr>
          <w:rFonts w:ascii="Calibri" w:hAnsi="Calibri" w:cs="Calibri"/>
          <w:bCs/>
          <w:sz w:val="20"/>
          <w:szCs w:val="20"/>
        </w:rPr>
        <w:t>Roma</w:t>
      </w:r>
      <w:r w:rsidRPr="00823B16">
        <w:rPr>
          <w:rFonts w:ascii="Calibri" w:hAnsi="Calibri" w:cs="Calibri"/>
          <w:bCs/>
          <w:sz w:val="20"/>
          <w:szCs w:val="20"/>
          <w:lang w:val="en-GB"/>
        </w:rPr>
        <w:t>, Italy (</w:t>
      </w:r>
      <w:proofErr w:type="gramStart"/>
      <w:r w:rsidRPr="00823B16">
        <w:rPr>
          <w:rFonts w:ascii="Calibri" w:hAnsi="Calibri" w:cs="Calibri"/>
          <w:bCs/>
          <w:sz w:val="20"/>
          <w:szCs w:val="20"/>
        </w:rPr>
        <w:t>December,</w:t>
      </w:r>
      <w:proofErr w:type="gramEnd"/>
      <w:r w:rsidRPr="00823B16">
        <w:rPr>
          <w:rFonts w:ascii="Calibri" w:hAnsi="Calibri" w:cs="Calibri"/>
          <w:bCs/>
          <w:sz w:val="20"/>
          <w:szCs w:val="20"/>
          <w:lang w:val="en-GB"/>
        </w:rPr>
        <w:t xml:space="preserve"> 1998).</w:t>
      </w:r>
    </w:p>
    <w:p w:rsidRPr="00823B16" w:rsidR="00545443" w:rsidP="557C529C" w:rsidRDefault="00545443" w14:paraId="68EF452C" w14:textId="1FD472E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85A983B">
        <w:rPr>
          <w:rFonts w:ascii="Calibri" w:hAnsi="Calibri" w:cs="Calibri"/>
          <w:i w:val="1"/>
          <w:iCs w:val="1"/>
          <w:sz w:val="20"/>
          <w:szCs w:val="20"/>
        </w:rPr>
        <w:t xml:space="preserve">Keynote, </w:t>
      </w:r>
      <w:r w:rsidRPr="557C529C" w:rsidR="00545443">
        <w:rPr>
          <w:rFonts w:ascii="Calibri" w:hAnsi="Calibri" w:cs="Calibri"/>
          <w:i w:val="1"/>
          <w:iCs w:val="1"/>
          <w:sz w:val="20"/>
          <w:szCs w:val="20"/>
        </w:rPr>
        <w:t>2</w:t>
      </w:r>
      <w:r w:rsidRPr="557C529C" w:rsidR="00545443">
        <w:rPr>
          <w:rFonts w:ascii="Calibri" w:hAnsi="Calibri" w:cs="Calibri"/>
          <w:i w:val="1"/>
          <w:iCs w:val="1"/>
          <w:sz w:val="20"/>
          <w:szCs w:val="20"/>
          <w:lang w:val="en-GB"/>
        </w:rPr>
        <w:t>nd</w:t>
      </w:r>
      <w:r w:rsidRPr="557C529C" w:rsidR="00545443">
        <w:rPr>
          <w:rFonts w:ascii="Calibri" w:hAnsi="Calibri" w:cs="Calibri"/>
          <w:i w:val="1"/>
          <w:iCs w:val="1"/>
          <w:sz w:val="20"/>
          <w:szCs w:val="20"/>
        </w:rPr>
        <w:t xml:space="preserve"> </w:t>
      </w:r>
      <w:r w:rsidRPr="557C529C" w:rsidR="00545443">
        <w:rPr>
          <w:rFonts w:ascii="Calibri" w:hAnsi="Calibri" w:cs="Calibri"/>
          <w:i w:val="1"/>
          <w:iCs w:val="1"/>
          <w:sz w:val="20"/>
          <w:szCs w:val="20"/>
          <w:lang w:val="en-GB"/>
        </w:rPr>
        <w:t>European</w:t>
      </w:r>
      <w:r w:rsidRPr="557C529C" w:rsidR="00545443">
        <w:rPr>
          <w:rFonts w:ascii="Calibri" w:hAnsi="Calibri" w:cs="Calibri"/>
          <w:i w:val="1"/>
          <w:iCs w:val="1"/>
          <w:sz w:val="20"/>
          <w:szCs w:val="20"/>
        </w:rPr>
        <w:t xml:space="preserve"> </w:t>
      </w:r>
      <w:r w:rsidRPr="557C529C" w:rsidR="00545443">
        <w:rPr>
          <w:rFonts w:ascii="Calibri" w:hAnsi="Calibri" w:cs="Calibri"/>
          <w:i w:val="1"/>
          <w:iCs w:val="1"/>
          <w:sz w:val="20"/>
          <w:szCs w:val="20"/>
          <w:lang w:val="en-GB"/>
        </w:rPr>
        <w:t>Symposium</w:t>
      </w:r>
      <w:r w:rsidRPr="557C529C" w:rsidR="00545443">
        <w:rPr>
          <w:rFonts w:ascii="Calibri" w:hAnsi="Calibri" w:cs="Calibri"/>
          <w:i w:val="1"/>
          <w:iCs w:val="1"/>
          <w:sz w:val="20"/>
          <w:szCs w:val="20"/>
        </w:rPr>
        <w:t xml:space="preserve"> on </w:t>
      </w:r>
      <w:r w:rsidRPr="557C529C" w:rsidR="00545443">
        <w:rPr>
          <w:rFonts w:ascii="Calibri" w:hAnsi="Calibri" w:cs="Calibri"/>
          <w:i w:val="1"/>
          <w:iCs w:val="1"/>
          <w:sz w:val="20"/>
          <w:szCs w:val="20"/>
          <w:lang w:val="en-GB"/>
        </w:rPr>
        <w:t>Conceptual</w:t>
      </w:r>
      <w:r w:rsidRPr="557C529C" w:rsidR="00545443">
        <w:rPr>
          <w:rFonts w:ascii="Calibri" w:hAnsi="Calibri" w:cs="Calibri"/>
          <w:i w:val="1"/>
          <w:iCs w:val="1"/>
          <w:sz w:val="20"/>
          <w:szCs w:val="20"/>
        </w:rPr>
        <w:t xml:space="preserve"> </w:t>
      </w:r>
      <w:r w:rsidRPr="557C529C" w:rsidR="00545443">
        <w:rPr>
          <w:rFonts w:ascii="Calibri" w:hAnsi="Calibri" w:cs="Calibri"/>
          <w:i w:val="1"/>
          <w:iCs w:val="1"/>
          <w:sz w:val="20"/>
          <w:szCs w:val="20"/>
          <w:lang w:val="en-GB"/>
        </w:rPr>
        <w:t>Change</w:t>
      </w:r>
      <w:r w:rsidRPr="557C529C" w:rsidR="00545443">
        <w:rPr>
          <w:rFonts w:ascii="Calibri" w:hAnsi="Calibri" w:cs="Calibri"/>
          <w:sz w:val="20"/>
          <w:szCs w:val="20"/>
        </w:rPr>
        <w:t xml:space="preserve">, </w:t>
      </w:r>
      <w:r w:rsidRPr="557C529C" w:rsidR="00545443">
        <w:rPr>
          <w:rFonts w:ascii="Calibri" w:hAnsi="Calibri" w:cs="Calibri"/>
          <w:sz w:val="20"/>
          <w:szCs w:val="20"/>
          <w:lang w:val="en-GB"/>
        </w:rPr>
        <w:t>Madrid, Spain. (</w:t>
      </w:r>
      <w:r w:rsidRPr="557C529C" w:rsidR="00545443">
        <w:rPr>
          <w:rFonts w:ascii="Calibri" w:hAnsi="Calibri" w:cs="Calibri"/>
          <w:sz w:val="20"/>
          <w:szCs w:val="20"/>
          <w:lang w:val="en-GB"/>
        </w:rPr>
        <w:t>November,</w:t>
      </w:r>
      <w:r w:rsidRPr="557C529C" w:rsidR="00545443">
        <w:rPr>
          <w:rFonts w:ascii="Calibri" w:hAnsi="Calibri" w:cs="Calibri"/>
          <w:sz w:val="20"/>
          <w:szCs w:val="20"/>
          <w:lang w:val="en-GB"/>
        </w:rPr>
        <w:t xml:space="preserve"> 1998).</w:t>
      </w:r>
    </w:p>
    <w:p w:rsidRPr="00823B16" w:rsidR="00545443" w:rsidP="557C529C" w:rsidRDefault="00545443" w14:paraId="3E3D96E8" w14:textId="588B854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7CF40C9C">
        <w:rPr>
          <w:rFonts w:ascii="Calibri" w:hAnsi="Calibri" w:eastAsia="Calibri" w:cs="Calibri"/>
          <w:noProof w:val="0"/>
          <w:color w:val="000000" w:themeColor="text1" w:themeTint="FF" w:themeShade="FF"/>
          <w:lang w:val="en-AU"/>
        </w:rPr>
        <w:t>Invited speaker,</w:t>
      </w:r>
      <w:r w:rsidRPr="557C529C" w:rsidR="7CF40C9C">
        <w:rPr>
          <w:rFonts w:ascii="Calibri" w:hAnsi="Calibri" w:cs="Calibri"/>
          <w:i w:val="1"/>
          <w:iCs w:val="1"/>
          <w:sz w:val="20"/>
          <w:szCs w:val="20"/>
        </w:rPr>
        <w:t xml:space="preserve"> </w:t>
      </w:r>
      <w:r w:rsidRPr="557C529C" w:rsidR="00545443">
        <w:rPr>
          <w:rFonts w:ascii="Calibri" w:hAnsi="Calibri" w:cs="Calibri"/>
          <w:i w:val="1"/>
          <w:iCs w:val="1"/>
          <w:sz w:val="20"/>
          <w:szCs w:val="20"/>
        </w:rPr>
        <w:t>Conference on Educational Technology</w:t>
      </w:r>
      <w:r w:rsidRPr="557C529C" w:rsidR="00545443">
        <w:rPr>
          <w:rFonts w:ascii="Calibri" w:hAnsi="Calibri" w:cs="Calibri"/>
          <w:sz w:val="20"/>
          <w:szCs w:val="20"/>
        </w:rPr>
        <w:t xml:space="preserve">, </w:t>
      </w:r>
      <w:r w:rsidRPr="557C529C" w:rsidR="00545443">
        <w:rPr>
          <w:rFonts w:ascii="Calibri" w:hAnsi="Calibri" w:cs="Calibri"/>
          <w:sz w:val="20"/>
          <w:szCs w:val="20"/>
        </w:rPr>
        <w:t>Center</w:t>
      </w:r>
      <w:r w:rsidRPr="557C529C" w:rsidR="00545443">
        <w:rPr>
          <w:rFonts w:ascii="Calibri" w:hAnsi="Calibri" w:cs="Calibri"/>
          <w:sz w:val="20"/>
          <w:szCs w:val="20"/>
        </w:rPr>
        <w:t xml:space="preserve"> for Educational Research, </w:t>
      </w:r>
      <w:proofErr w:type="spellStart"/>
      <w:r w:rsidRPr="557C529C" w:rsidR="00545443">
        <w:rPr>
          <w:rFonts w:ascii="Calibri" w:hAnsi="Calibri" w:cs="Calibri"/>
          <w:sz w:val="20"/>
          <w:szCs w:val="20"/>
          <w:lang w:val="en-GB"/>
        </w:rPr>
        <w:t>Lagonissi</w:t>
      </w:r>
      <w:proofErr w:type="spellEnd"/>
      <w:r w:rsidRPr="557C529C" w:rsidR="00545443">
        <w:rPr>
          <w:rFonts w:ascii="Calibri" w:hAnsi="Calibri" w:cs="Calibri"/>
          <w:sz w:val="20"/>
          <w:szCs w:val="20"/>
          <w:lang w:val="en-GB"/>
        </w:rPr>
        <w:t>, Greece. (</w:t>
      </w:r>
      <w:r w:rsidRPr="557C529C" w:rsidR="00545443">
        <w:rPr>
          <w:rFonts w:ascii="Calibri" w:hAnsi="Calibri" w:cs="Calibri"/>
          <w:sz w:val="20"/>
          <w:szCs w:val="20"/>
          <w:lang w:val="en-GB"/>
        </w:rPr>
        <w:t>September,</w:t>
      </w:r>
      <w:r w:rsidRPr="557C529C" w:rsidR="00545443">
        <w:rPr>
          <w:rFonts w:ascii="Calibri" w:hAnsi="Calibri" w:cs="Calibri"/>
          <w:sz w:val="20"/>
          <w:szCs w:val="20"/>
          <w:lang w:val="en-GB"/>
        </w:rPr>
        <w:t xml:space="preserve"> 1998).</w:t>
      </w:r>
    </w:p>
    <w:p w:rsidRPr="00823B16" w:rsidR="00545443" w:rsidP="00823B16" w:rsidRDefault="00545443" w14:paraId="5BD307AA"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American Psychological Association Convention</w:t>
      </w:r>
      <w:r w:rsidRPr="00823B16">
        <w:rPr>
          <w:rFonts w:ascii="Calibri" w:hAnsi="Calibri" w:cs="Calibri"/>
          <w:bCs/>
          <w:sz w:val="20"/>
          <w:szCs w:val="20"/>
          <w:lang w:val="en-GB"/>
        </w:rPr>
        <w:t>, Educational Psychology Division, San Francisco, USA. (</w:t>
      </w:r>
      <w:proofErr w:type="gramStart"/>
      <w:r w:rsidRPr="00823B16">
        <w:rPr>
          <w:rFonts w:ascii="Calibri" w:hAnsi="Calibri" w:cs="Calibri"/>
          <w:bCs/>
          <w:sz w:val="20"/>
          <w:szCs w:val="20"/>
          <w:lang w:val="en-GB"/>
        </w:rPr>
        <w:t>August,</w:t>
      </w:r>
      <w:proofErr w:type="gramEnd"/>
      <w:r w:rsidRPr="00823B16">
        <w:rPr>
          <w:rFonts w:ascii="Calibri" w:hAnsi="Calibri" w:cs="Calibri"/>
          <w:bCs/>
          <w:sz w:val="20"/>
          <w:szCs w:val="20"/>
          <w:lang w:val="en-GB"/>
        </w:rPr>
        <w:t xml:space="preserve"> 1998).</w:t>
      </w:r>
    </w:p>
    <w:p w:rsidRPr="00823B16" w:rsidR="00545443" w:rsidP="00823B16" w:rsidRDefault="00545443" w14:paraId="49D9E63D"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
          <w:sz w:val="20"/>
          <w:szCs w:val="20"/>
          <w:lang w:val="en-GB"/>
        </w:rPr>
        <w:t>24th International Congress of Applied Psychology</w:t>
      </w:r>
      <w:r w:rsidRPr="00823B16">
        <w:rPr>
          <w:rFonts w:ascii="Calibri" w:hAnsi="Calibri" w:cs="Calibri"/>
          <w:bCs/>
          <w:sz w:val="20"/>
          <w:szCs w:val="20"/>
          <w:lang w:val="en-GB"/>
        </w:rPr>
        <w:t>, San Francisco, USA. (</w:t>
      </w:r>
      <w:proofErr w:type="gramStart"/>
      <w:r w:rsidRPr="00823B16">
        <w:rPr>
          <w:rFonts w:ascii="Calibri" w:hAnsi="Calibri" w:cs="Calibri"/>
          <w:bCs/>
          <w:sz w:val="20"/>
          <w:szCs w:val="20"/>
          <w:lang w:val="en-GB"/>
        </w:rPr>
        <w:t>August,</w:t>
      </w:r>
      <w:proofErr w:type="gramEnd"/>
      <w:r w:rsidRPr="00823B16">
        <w:rPr>
          <w:rFonts w:ascii="Calibri" w:hAnsi="Calibri" w:cs="Calibri"/>
          <w:bCs/>
          <w:sz w:val="20"/>
          <w:szCs w:val="20"/>
          <w:lang w:val="en-GB"/>
        </w:rPr>
        <w:t xml:space="preserve"> 1998).</w:t>
      </w:r>
    </w:p>
    <w:p w:rsidRPr="00823B16" w:rsidR="00545443" w:rsidP="557C529C" w:rsidRDefault="00545443" w14:paraId="47629810" w14:textId="114B507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446CE56">
        <w:rPr>
          <w:rFonts w:ascii="Calibri" w:hAnsi="Calibri" w:eastAsia="Calibri" w:cs="Calibri"/>
          <w:noProof w:val="0"/>
          <w:color w:val="000000" w:themeColor="text1" w:themeTint="FF" w:themeShade="FF"/>
          <w:lang w:val="en-AU"/>
        </w:rPr>
        <w:t>Invited speaker,</w:t>
      </w:r>
      <w:r w:rsidRPr="557C529C" w:rsidR="4446CE56">
        <w:rPr>
          <w:rFonts w:ascii="Calibri" w:hAnsi="Calibri" w:cs="Calibri"/>
          <w:i w:val="1"/>
          <w:iCs w:val="1"/>
          <w:sz w:val="20"/>
          <w:szCs w:val="20"/>
        </w:rPr>
        <w:t xml:space="preserve"> </w:t>
      </w:r>
      <w:r w:rsidRPr="557C529C" w:rsidR="00545443">
        <w:rPr>
          <w:rFonts w:ascii="Calibri" w:hAnsi="Calibri" w:cs="Calibri"/>
          <w:i w:val="1"/>
          <w:iCs w:val="1"/>
          <w:sz w:val="20"/>
          <w:szCs w:val="20"/>
        </w:rPr>
        <w:t>Department</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of</w:t>
      </w:r>
      <w:r w:rsidRPr="557C529C" w:rsidR="00545443">
        <w:rPr>
          <w:rFonts w:ascii="Calibri" w:hAnsi="Calibri" w:cs="Calibri"/>
          <w:i w:val="1"/>
          <w:iCs w:val="1"/>
          <w:sz w:val="20"/>
          <w:szCs w:val="20"/>
          <w:lang w:val="en-GB"/>
        </w:rPr>
        <w:t xml:space="preserve"> </w:t>
      </w:r>
      <w:r w:rsidRPr="557C529C" w:rsidR="00545443">
        <w:rPr>
          <w:rFonts w:ascii="Calibri" w:hAnsi="Calibri" w:cs="Calibri"/>
          <w:i w:val="1"/>
          <w:iCs w:val="1"/>
          <w:sz w:val="20"/>
          <w:szCs w:val="20"/>
        </w:rPr>
        <w:t>Psychology</w:t>
      </w:r>
      <w:r w:rsidRPr="557C529C" w:rsidR="00545443">
        <w:rPr>
          <w:rFonts w:ascii="Calibri" w:hAnsi="Calibri" w:cs="Calibri"/>
          <w:sz w:val="20"/>
          <w:szCs w:val="20"/>
          <w:lang w:val="en-GB"/>
        </w:rPr>
        <w:t>, University of Landau, Landau, Germany. (</w:t>
      </w:r>
      <w:r w:rsidRPr="557C529C" w:rsidR="00545443">
        <w:rPr>
          <w:rFonts w:ascii="Calibri" w:hAnsi="Calibri" w:cs="Calibri"/>
          <w:sz w:val="20"/>
          <w:szCs w:val="20"/>
          <w:lang w:val="en-GB"/>
        </w:rPr>
        <w:t>June,</w:t>
      </w:r>
      <w:r w:rsidRPr="557C529C" w:rsidR="00545443">
        <w:rPr>
          <w:rFonts w:ascii="Calibri" w:hAnsi="Calibri" w:cs="Calibri"/>
          <w:sz w:val="20"/>
          <w:szCs w:val="20"/>
          <w:lang w:val="en-GB"/>
        </w:rPr>
        <w:t xml:space="preserve"> 1998).</w:t>
      </w:r>
    </w:p>
    <w:p w:rsidRPr="00823B16" w:rsidR="00545443" w:rsidP="557C529C" w:rsidRDefault="00545443" w14:paraId="2C7078DA" w14:textId="5C4A1632">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1DA19A04">
        <w:rPr>
          <w:rFonts w:ascii="Calibri" w:hAnsi="Calibri" w:eastAsia="Calibri" w:cs="Calibri"/>
          <w:noProof w:val="0"/>
          <w:color w:val="000000" w:themeColor="text1" w:themeTint="FF" w:themeShade="FF"/>
          <w:lang w:val="en-GB"/>
        </w:rPr>
        <w:t>Invited speaker,</w:t>
      </w:r>
      <w:r w:rsidRPr="557C529C" w:rsidR="1DA19A04">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Department of Education</w:t>
      </w:r>
      <w:r w:rsidRPr="557C529C" w:rsidR="00545443">
        <w:rPr>
          <w:rFonts w:ascii="Calibri" w:hAnsi="Calibri" w:cs="Calibri"/>
          <w:sz w:val="20"/>
          <w:szCs w:val="20"/>
          <w:lang w:val="en-GB"/>
        </w:rPr>
        <w:t>, University of Cyprus, Nicosia, Cyprus. (March, 1 998).</w:t>
      </w:r>
    </w:p>
    <w:p w:rsidRPr="00823B16" w:rsidR="00545443" w:rsidP="557C529C" w:rsidRDefault="00545443" w14:paraId="71D91145" w14:textId="7AE15BB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1C3ED5F">
        <w:rPr>
          <w:rFonts w:ascii="Calibri" w:hAnsi="Calibri" w:eastAsia="Calibri" w:cs="Calibri"/>
          <w:noProof w:val="0"/>
          <w:color w:val="000000" w:themeColor="text1" w:themeTint="FF" w:themeShade="FF"/>
          <w:lang w:val="en-GB"/>
        </w:rPr>
        <w:t>Invited speaker,</w:t>
      </w:r>
      <w:r w:rsidRPr="557C529C" w:rsidR="01C3ED5F">
        <w:rPr>
          <w:rFonts w:ascii="Calibri" w:hAnsi="Calibri" w:cs="Calibri"/>
          <w:i w:val="1"/>
          <w:iCs w:val="1"/>
          <w:sz w:val="20"/>
          <w:szCs w:val="20"/>
          <w:lang w:val="en-GB"/>
        </w:rPr>
        <w:t xml:space="preserve"> </w:t>
      </w:r>
      <w:r w:rsidRPr="557C529C" w:rsidR="00545443">
        <w:rPr>
          <w:rFonts w:ascii="Calibri" w:hAnsi="Calibri" w:cs="Calibri"/>
          <w:i w:val="1"/>
          <w:iCs w:val="1"/>
          <w:sz w:val="20"/>
          <w:szCs w:val="20"/>
          <w:lang w:val="en-GB"/>
        </w:rPr>
        <w:t>Department of Psychology</w:t>
      </w:r>
      <w:r w:rsidRPr="557C529C" w:rsidR="00545443">
        <w:rPr>
          <w:rFonts w:ascii="Calibri" w:hAnsi="Calibri" w:cs="Calibri"/>
          <w:sz w:val="20"/>
          <w:szCs w:val="20"/>
          <w:lang w:val="en-GB"/>
        </w:rPr>
        <w:t xml:space="preserve">, </w:t>
      </w:r>
      <w:proofErr w:type="spellStart"/>
      <w:r w:rsidRPr="557C529C" w:rsidR="00545443">
        <w:rPr>
          <w:rFonts w:ascii="Calibri" w:hAnsi="Calibri" w:cs="Calibri"/>
          <w:sz w:val="20"/>
          <w:szCs w:val="20"/>
          <w:lang w:val="en-GB"/>
        </w:rPr>
        <w:t>Autonoma</w:t>
      </w:r>
      <w:proofErr w:type="spellEnd"/>
      <w:r w:rsidRPr="557C529C" w:rsidR="00545443">
        <w:rPr>
          <w:rFonts w:ascii="Calibri" w:hAnsi="Calibri" w:cs="Calibri"/>
          <w:sz w:val="20"/>
          <w:szCs w:val="20"/>
          <w:lang w:val="en-GB"/>
        </w:rPr>
        <w:t xml:space="preserve"> University of Madrid, Madrid, Spain. (</w:t>
      </w:r>
      <w:r w:rsidRPr="557C529C" w:rsidR="00545443">
        <w:rPr>
          <w:rFonts w:ascii="Calibri" w:hAnsi="Calibri" w:cs="Calibri"/>
          <w:sz w:val="20"/>
          <w:szCs w:val="20"/>
          <w:lang w:val="en-GB"/>
        </w:rPr>
        <w:t>February,</w:t>
      </w:r>
      <w:r w:rsidRPr="557C529C" w:rsidR="00545443">
        <w:rPr>
          <w:rFonts w:ascii="Calibri" w:hAnsi="Calibri" w:cs="Calibri"/>
          <w:sz w:val="20"/>
          <w:szCs w:val="20"/>
          <w:lang w:val="en-GB"/>
        </w:rPr>
        <w:t xml:space="preserve"> 1998).</w:t>
      </w:r>
    </w:p>
    <w:p w:rsidRPr="00823B16" w:rsidR="00D836F6" w:rsidP="00823B16" w:rsidRDefault="00D836F6" w14:paraId="24867225"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rPr>
      </w:pPr>
      <w:r w:rsidRPr="00823B16">
        <w:rPr>
          <w:rFonts w:ascii="Calibri" w:hAnsi="Calibri" w:cs="Calibri"/>
          <w:bCs/>
          <w:i/>
          <w:sz w:val="20"/>
          <w:szCs w:val="20"/>
          <w:lang w:val="en-GB"/>
        </w:rPr>
        <w:t xml:space="preserve">Scientific and Technological Options Assessment (STOA), Panel </w:t>
      </w:r>
      <w:r w:rsidRPr="00823B16">
        <w:rPr>
          <w:rFonts w:ascii="Calibri" w:hAnsi="Calibri" w:cs="Calibri"/>
          <w:bCs/>
          <w:i/>
          <w:sz w:val="20"/>
          <w:szCs w:val="20"/>
        </w:rPr>
        <w:t>on</w:t>
      </w:r>
      <w:r w:rsidRPr="00823B16">
        <w:rPr>
          <w:rFonts w:ascii="Calibri" w:hAnsi="Calibri" w:cs="Calibri"/>
          <w:bCs/>
          <w:i/>
          <w:sz w:val="20"/>
          <w:szCs w:val="20"/>
          <w:lang w:val="en-GB"/>
        </w:rPr>
        <w:t xml:space="preserve"> Multimedia Technologies </w:t>
      </w:r>
      <w:r w:rsidRPr="00823B16">
        <w:rPr>
          <w:rFonts w:ascii="Calibri" w:hAnsi="Calibri" w:cs="Calibri"/>
          <w:bCs/>
          <w:i/>
          <w:sz w:val="20"/>
          <w:szCs w:val="20"/>
        </w:rPr>
        <w:t>in</w:t>
      </w:r>
      <w:r w:rsidRPr="00823B16">
        <w:rPr>
          <w:rFonts w:ascii="Calibri" w:hAnsi="Calibri" w:cs="Calibri"/>
          <w:bCs/>
          <w:i/>
          <w:sz w:val="20"/>
          <w:szCs w:val="20"/>
          <w:lang w:val="en-GB"/>
        </w:rPr>
        <w:t xml:space="preserve"> Schools</w:t>
      </w:r>
      <w:r w:rsidRPr="00823B16">
        <w:rPr>
          <w:rFonts w:ascii="Calibri" w:hAnsi="Calibri" w:cs="Calibri"/>
          <w:bCs/>
          <w:sz w:val="20"/>
          <w:szCs w:val="20"/>
          <w:lang w:val="en-GB"/>
        </w:rPr>
        <w:t xml:space="preserve"> European Parliament, Brussels, Belgium. (</w:t>
      </w:r>
      <w:proofErr w:type="gramStart"/>
      <w:r w:rsidRPr="00823B16">
        <w:rPr>
          <w:rFonts w:ascii="Calibri" w:hAnsi="Calibri" w:cs="Calibri"/>
          <w:bCs/>
          <w:sz w:val="20"/>
          <w:szCs w:val="20"/>
          <w:lang w:val="en-GB"/>
        </w:rPr>
        <w:t>December,</w:t>
      </w:r>
      <w:proofErr w:type="gramEnd"/>
      <w:r w:rsidRPr="00823B16">
        <w:rPr>
          <w:rFonts w:ascii="Calibri" w:hAnsi="Calibri" w:cs="Calibri"/>
          <w:bCs/>
          <w:sz w:val="20"/>
          <w:szCs w:val="20"/>
          <w:lang w:val="en-GB"/>
        </w:rPr>
        <w:t xml:space="preserve"> 1997).</w:t>
      </w:r>
    </w:p>
    <w:p w:rsidRPr="00823B16" w:rsidR="00D836F6" w:rsidP="557C529C" w:rsidRDefault="00D836F6" w14:paraId="54D5B49B" w14:textId="66CAEB7D">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26B75D49">
        <w:rPr>
          <w:rFonts w:ascii="Calibri" w:hAnsi="Calibri" w:eastAsia="Calibri" w:cs="Calibri"/>
          <w:noProof w:val="0"/>
          <w:color w:val="000000" w:themeColor="text1" w:themeTint="FF" w:themeShade="FF"/>
          <w:lang w:val="en-GB"/>
        </w:rPr>
        <w:t>Invited speaker,</w:t>
      </w:r>
      <w:r w:rsidRPr="557C529C" w:rsidR="26B75D49">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Workshop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Epistemological Bases of Education</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 xml:space="preserve">Drama, Greece </w:t>
      </w:r>
      <w:r w:rsidRPr="557C529C" w:rsidR="00D836F6">
        <w:rPr>
          <w:rFonts w:ascii="Calibri" w:hAnsi="Calibri" w:cs="Calibri"/>
          <w:sz w:val="20"/>
          <w:szCs w:val="20"/>
          <w:lang w:val="en-GB"/>
        </w:rPr>
        <w:t>(</w:t>
      </w:r>
      <w:r w:rsidRPr="557C529C" w:rsidR="00D836F6">
        <w:rPr>
          <w:rFonts w:ascii="Calibri" w:hAnsi="Calibri" w:cs="Calibri"/>
          <w:sz w:val="20"/>
          <w:szCs w:val="20"/>
        </w:rPr>
        <w:t>May</w:t>
      </w:r>
      <w:r w:rsidRPr="557C529C" w:rsidR="00D836F6">
        <w:rPr>
          <w:rFonts w:ascii="Calibri" w:hAnsi="Calibri" w:cs="Calibri"/>
          <w:sz w:val="20"/>
          <w:szCs w:val="20"/>
          <w:lang w:val="en-GB"/>
        </w:rPr>
        <w:t xml:space="preserve"> 1997).</w:t>
      </w:r>
    </w:p>
    <w:p w:rsidRPr="00823B16" w:rsidR="00D836F6" w:rsidP="557C529C" w:rsidRDefault="00D836F6" w14:paraId="6840BB78" w14:textId="36CBE84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0120228">
        <w:rPr>
          <w:rFonts w:ascii="Calibri" w:hAnsi="Calibri" w:eastAsia="Calibri" w:cs="Calibri"/>
          <w:noProof w:val="0"/>
          <w:color w:val="000000" w:themeColor="text1" w:themeTint="FF" w:themeShade="FF"/>
          <w:lang w:val="en-GB"/>
        </w:rPr>
        <w:t>Invited speaker,</w:t>
      </w:r>
      <w:r w:rsidRPr="557C529C" w:rsidR="00120228">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Inter-University </w:t>
      </w:r>
      <w:r w:rsidRPr="557C529C" w:rsidR="00D836F6">
        <w:rPr>
          <w:rFonts w:ascii="Calibri" w:hAnsi="Calibri" w:cs="Calibri"/>
          <w:i w:val="1"/>
          <w:iCs w:val="1"/>
          <w:sz w:val="20"/>
          <w:szCs w:val="20"/>
          <w:lang w:val="en-GB"/>
        </w:rPr>
        <w:t>Center</w:t>
      </w:r>
      <w:r w:rsidRPr="557C529C" w:rsidR="00D836F6">
        <w:rPr>
          <w:rFonts w:ascii="Calibri" w:hAnsi="Calibri" w:cs="Calibri"/>
          <w:i w:val="1"/>
          <w:iCs w:val="1"/>
          <w:sz w:val="20"/>
          <w:szCs w:val="20"/>
          <w:lang w:val="en-GB"/>
        </w:rPr>
        <w:t xml:space="preserve"> for Educational Research (ICO), Education </w:t>
      </w:r>
      <w:r w:rsidRPr="557C529C" w:rsidR="00D836F6">
        <w:rPr>
          <w:rFonts w:ascii="Calibri" w:hAnsi="Calibri" w:cs="Calibri"/>
          <w:i w:val="1"/>
          <w:iCs w:val="1"/>
          <w:sz w:val="20"/>
          <w:szCs w:val="20"/>
        </w:rPr>
        <w:t>in</w:t>
      </w:r>
      <w:r w:rsidRPr="557C529C" w:rsidR="00D836F6">
        <w:rPr>
          <w:rFonts w:ascii="Calibri" w:hAnsi="Calibri" w:cs="Calibri"/>
          <w:i w:val="1"/>
          <w:iCs w:val="1"/>
          <w:sz w:val="20"/>
          <w:szCs w:val="20"/>
          <w:lang w:val="en-GB"/>
        </w:rPr>
        <w:t xml:space="preserve"> the year 2000: Contributions from Educational Research</w:t>
      </w:r>
      <w:r w:rsidRPr="557C529C" w:rsidR="00D836F6">
        <w:rPr>
          <w:rFonts w:ascii="Calibri" w:hAnsi="Calibri" w:cs="Calibri"/>
          <w:sz w:val="20"/>
          <w:szCs w:val="20"/>
          <w:lang w:val="en-GB"/>
        </w:rPr>
        <w:t>, University of Groningen, The Netherlands. (</w:t>
      </w:r>
      <w:r w:rsidRPr="557C529C" w:rsidR="00D836F6">
        <w:rPr>
          <w:rFonts w:ascii="Calibri" w:hAnsi="Calibri" w:cs="Calibri"/>
          <w:sz w:val="20"/>
          <w:szCs w:val="20"/>
          <w:lang w:val="en-GB"/>
        </w:rPr>
        <w:t>September,</w:t>
      </w:r>
      <w:r w:rsidRPr="557C529C" w:rsidR="00D836F6">
        <w:rPr>
          <w:rFonts w:ascii="Calibri" w:hAnsi="Calibri" w:cs="Calibri"/>
          <w:sz w:val="20"/>
          <w:szCs w:val="20"/>
          <w:lang w:val="en-GB"/>
        </w:rPr>
        <w:t xml:space="preserve"> 1996).</w:t>
      </w:r>
    </w:p>
    <w:p w:rsidRPr="00823B16" w:rsidR="00D836F6" w:rsidP="557C529C" w:rsidRDefault="00D836F6" w14:paraId="1664CB7B" w14:textId="4676D5BA">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0EA269C1">
        <w:rPr>
          <w:rFonts w:ascii="Calibri" w:hAnsi="Calibri" w:cs="Calibri"/>
          <w:i w:val="0"/>
          <w:iCs w:val="0"/>
          <w:sz w:val="20"/>
          <w:szCs w:val="20"/>
          <w:lang w:val="en-GB"/>
        </w:rPr>
        <w:t>Keynote</w:t>
      </w:r>
      <w:r w:rsidRPr="557C529C" w:rsidR="0EA269C1">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Biennial conference of the Greek Psychological Society</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Patras, Greece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March,</w:t>
      </w:r>
      <w:r w:rsidRPr="557C529C" w:rsidR="00D836F6">
        <w:rPr>
          <w:rFonts w:ascii="Calibri" w:hAnsi="Calibri" w:cs="Calibri"/>
          <w:sz w:val="20"/>
          <w:szCs w:val="20"/>
          <w:lang w:val="en-GB"/>
        </w:rPr>
        <w:t xml:space="preserve"> 1996).</w:t>
      </w:r>
    </w:p>
    <w:p w:rsidRPr="00823B16" w:rsidR="00D836F6" w:rsidP="00823B16" w:rsidRDefault="00D836F6" w14:paraId="29EAD489"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sz w:val="20"/>
          <w:szCs w:val="20"/>
          <w:lang w:val="en-GB"/>
        </w:rPr>
        <w:t xml:space="preserve">Workshop </w:t>
      </w:r>
      <w:r w:rsidRPr="00823B16">
        <w:rPr>
          <w:rFonts w:ascii="Calibri" w:hAnsi="Calibri" w:cs="Calibri"/>
          <w:bCs/>
          <w:sz w:val="20"/>
          <w:szCs w:val="20"/>
          <w:lang w:val="el-GR"/>
        </w:rPr>
        <w:t>ο</w:t>
      </w:r>
      <w:r w:rsidRPr="00823B16">
        <w:rPr>
          <w:rFonts w:ascii="Calibri" w:hAnsi="Calibri" w:cs="Calibri"/>
          <w:bCs/>
          <w:sz w:val="20"/>
          <w:szCs w:val="20"/>
        </w:rPr>
        <w:t>n</w:t>
      </w:r>
      <w:r w:rsidRPr="00823B16">
        <w:rPr>
          <w:rFonts w:ascii="Calibri" w:hAnsi="Calibri" w:cs="Calibri"/>
          <w:bCs/>
          <w:sz w:val="20"/>
          <w:szCs w:val="20"/>
          <w:lang w:val="en-GB"/>
        </w:rPr>
        <w:t xml:space="preserve"> </w:t>
      </w:r>
      <w:r w:rsidRPr="00823B16">
        <w:rPr>
          <w:rFonts w:ascii="Calibri" w:hAnsi="Calibri" w:cs="Calibri"/>
          <w:bCs/>
          <w:i/>
          <w:sz w:val="20"/>
          <w:szCs w:val="20"/>
          <w:lang w:val="en-GB"/>
        </w:rPr>
        <w:t xml:space="preserve">Growing </w:t>
      </w:r>
      <w:r w:rsidRPr="00823B16">
        <w:rPr>
          <w:rFonts w:ascii="Calibri" w:hAnsi="Calibri" w:cs="Calibri"/>
          <w:bCs/>
          <w:i/>
          <w:sz w:val="20"/>
          <w:szCs w:val="20"/>
          <w:lang w:val="el-GR"/>
        </w:rPr>
        <w:t>υ</w:t>
      </w:r>
      <w:r w:rsidRPr="00823B16">
        <w:rPr>
          <w:rFonts w:ascii="Calibri" w:hAnsi="Calibri" w:cs="Calibri"/>
          <w:bCs/>
          <w:i/>
          <w:sz w:val="20"/>
          <w:szCs w:val="20"/>
        </w:rPr>
        <w:t>p</w:t>
      </w:r>
      <w:r w:rsidRPr="00823B16">
        <w:rPr>
          <w:rFonts w:ascii="Calibri" w:hAnsi="Calibri" w:cs="Calibri"/>
          <w:bCs/>
          <w:i/>
          <w:sz w:val="20"/>
          <w:szCs w:val="20"/>
          <w:lang w:val="en-GB"/>
        </w:rPr>
        <w:t xml:space="preserve"> with Science</w:t>
      </w:r>
      <w:r w:rsidRPr="00823B16">
        <w:rPr>
          <w:rFonts w:ascii="Calibri" w:hAnsi="Calibri" w:cs="Calibri"/>
          <w:bCs/>
          <w:sz w:val="20"/>
          <w:szCs w:val="20"/>
          <w:lang w:val="en-GB"/>
        </w:rPr>
        <w:t>, Academia Europa, University of Goteborg, Goteborg, Sweden. (</w:t>
      </w:r>
      <w:proofErr w:type="gramStart"/>
      <w:r w:rsidRPr="00823B16">
        <w:rPr>
          <w:rFonts w:ascii="Calibri" w:hAnsi="Calibri" w:cs="Calibri"/>
          <w:bCs/>
          <w:sz w:val="20"/>
          <w:szCs w:val="20"/>
          <w:lang w:val="en-GB"/>
        </w:rPr>
        <w:t>October,</w:t>
      </w:r>
      <w:proofErr w:type="gramEnd"/>
      <w:r w:rsidRPr="00823B16">
        <w:rPr>
          <w:rFonts w:ascii="Calibri" w:hAnsi="Calibri" w:cs="Calibri"/>
          <w:bCs/>
          <w:sz w:val="20"/>
          <w:szCs w:val="20"/>
          <w:lang w:val="en-GB"/>
        </w:rPr>
        <w:t xml:space="preserve"> 1995).</w:t>
      </w:r>
    </w:p>
    <w:p w:rsidRPr="00823B16" w:rsidR="00D836F6" w:rsidP="557C529C" w:rsidRDefault="00D836F6" w14:paraId="30E84A43" w14:textId="0FFA8F3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19743779">
        <w:rPr>
          <w:rFonts w:ascii="Calibri" w:hAnsi="Calibri" w:cs="Calibri"/>
          <w:i w:val="0"/>
          <w:iCs w:val="0"/>
          <w:sz w:val="20"/>
          <w:szCs w:val="20"/>
          <w:lang w:val="en-GB"/>
        </w:rPr>
        <w:t>Keynote</w:t>
      </w:r>
      <w:r w:rsidRPr="557C529C" w:rsidR="19743779">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6th </w:t>
      </w:r>
      <w:r w:rsidRPr="557C529C" w:rsidR="00D836F6">
        <w:rPr>
          <w:rFonts w:ascii="Calibri" w:hAnsi="Calibri" w:cs="Calibri"/>
          <w:i w:val="1"/>
          <w:iCs w:val="1"/>
          <w:sz w:val="20"/>
          <w:szCs w:val="20"/>
          <w:lang w:val="en-GB"/>
        </w:rPr>
        <w:t>Biennial</w:t>
      </w:r>
      <w:r w:rsidRPr="557C529C" w:rsidR="00D836F6">
        <w:rPr>
          <w:rFonts w:ascii="Calibri" w:hAnsi="Calibri" w:cs="Calibri"/>
          <w:i w:val="1"/>
          <w:iCs w:val="1"/>
          <w:sz w:val="20"/>
          <w:szCs w:val="20"/>
          <w:lang w:val="en-GB"/>
        </w:rPr>
        <w:t xml:space="preserve"> meeting of the European Association for Research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Learning and Instruction,</w:t>
      </w:r>
      <w:r w:rsidRPr="557C529C" w:rsidR="00D836F6">
        <w:rPr>
          <w:rFonts w:ascii="Calibri" w:hAnsi="Calibri" w:cs="Calibri"/>
          <w:sz w:val="20"/>
          <w:szCs w:val="20"/>
          <w:lang w:val="en-GB"/>
        </w:rPr>
        <w:t xml:space="preserve"> Nijmegen, The Netherlands. (</w:t>
      </w:r>
      <w:r w:rsidRPr="557C529C" w:rsidR="00D836F6">
        <w:rPr>
          <w:rFonts w:ascii="Calibri" w:hAnsi="Calibri" w:cs="Calibri"/>
          <w:sz w:val="20"/>
          <w:szCs w:val="20"/>
          <w:lang w:val="en-GB"/>
        </w:rPr>
        <w:t>August,</w:t>
      </w:r>
      <w:r w:rsidRPr="557C529C" w:rsidR="00D836F6">
        <w:rPr>
          <w:rFonts w:ascii="Calibri" w:hAnsi="Calibri" w:cs="Calibri"/>
          <w:sz w:val="20"/>
          <w:szCs w:val="20"/>
          <w:lang w:val="en-GB"/>
        </w:rPr>
        <w:t xml:space="preserve"> 1995).</w:t>
      </w:r>
    </w:p>
    <w:p w:rsidRPr="00823B16" w:rsidR="00D836F6" w:rsidP="557C529C" w:rsidRDefault="00D836F6" w14:paraId="5A75B28C" w14:textId="53DDD56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5328C1B2">
        <w:rPr>
          <w:rFonts w:ascii="Calibri" w:hAnsi="Calibri" w:eastAsia="Calibri" w:cs="Calibri"/>
          <w:noProof w:val="0"/>
          <w:color w:val="000000" w:themeColor="text1" w:themeTint="FF" w:themeShade="FF"/>
          <w:lang w:val="en-GB"/>
        </w:rPr>
        <w:t>Invited speaker,</w:t>
      </w:r>
      <w:r w:rsidRPr="557C529C" w:rsidR="5328C1B2">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European Congress of Psychology</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Athens, Greece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July,</w:t>
      </w:r>
      <w:r w:rsidRPr="557C529C" w:rsidR="00D836F6">
        <w:rPr>
          <w:rFonts w:ascii="Calibri" w:hAnsi="Calibri" w:cs="Calibri"/>
          <w:sz w:val="20"/>
          <w:szCs w:val="20"/>
          <w:lang w:val="en-GB"/>
        </w:rPr>
        <w:t xml:space="preserve"> 1995). </w:t>
      </w:r>
    </w:p>
    <w:p w:rsidRPr="00823B16" w:rsidR="00D836F6" w:rsidP="557C529C" w:rsidRDefault="00D836F6" w14:paraId="704F8643" w14:textId="12A40074">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CA65E85">
        <w:rPr>
          <w:rFonts w:ascii="Calibri" w:hAnsi="Calibri" w:eastAsia="Calibri" w:cs="Calibri"/>
          <w:noProof w:val="0"/>
          <w:color w:val="000000" w:themeColor="text1" w:themeTint="FF" w:themeShade="FF"/>
          <w:lang w:val="en-GB"/>
        </w:rPr>
        <w:t>Invited speaker,</w:t>
      </w:r>
      <w:r w:rsidRPr="557C529C" w:rsidR="7CA65E85">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International Association for Preschool Education, Annual Conference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Athens, Greece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March,</w:t>
      </w:r>
      <w:r w:rsidRPr="557C529C" w:rsidR="00D836F6">
        <w:rPr>
          <w:rFonts w:ascii="Calibri" w:hAnsi="Calibri" w:cs="Calibri"/>
          <w:sz w:val="20"/>
          <w:szCs w:val="20"/>
          <w:lang w:val="en-GB"/>
        </w:rPr>
        <w:t xml:space="preserve"> 1995)</w:t>
      </w:r>
    </w:p>
    <w:p w:rsidRPr="00823B16" w:rsidR="00D836F6" w:rsidP="557C529C" w:rsidRDefault="00D836F6" w14:paraId="35DEBDA3" w14:textId="0DD2D2D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4764EAB0">
        <w:rPr>
          <w:rFonts w:ascii="Calibri" w:hAnsi="Calibri" w:cs="Calibri"/>
          <w:i w:val="1"/>
          <w:iCs w:val="1"/>
          <w:sz w:val="20"/>
          <w:szCs w:val="20"/>
        </w:rPr>
        <w:t xml:space="preserve">Keynote, </w:t>
      </w:r>
      <w:r w:rsidRPr="557C529C" w:rsidR="00D836F6">
        <w:rPr>
          <w:rFonts w:ascii="Calibri" w:hAnsi="Calibri" w:cs="Calibri"/>
          <w:i w:val="1"/>
          <w:iCs w:val="1"/>
          <w:sz w:val="20"/>
          <w:szCs w:val="20"/>
        </w:rPr>
        <w:t>Finish</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l-GR"/>
        </w:rPr>
        <w:t>Ν</w:t>
      </w:r>
      <w:proofErr w:type="spellStart"/>
      <w:r w:rsidRPr="557C529C" w:rsidR="00D836F6">
        <w:rPr>
          <w:rFonts w:ascii="Calibri" w:hAnsi="Calibri" w:cs="Calibri"/>
          <w:i w:val="1"/>
          <w:iCs w:val="1"/>
          <w:sz w:val="20"/>
          <w:szCs w:val="20"/>
        </w:rPr>
        <w:t>ational</w:t>
      </w:r>
      <w:proofErr w:type="spellEnd"/>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Conference</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University</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Pedagogy</w:t>
      </w:r>
      <w:r w:rsidRPr="557C529C" w:rsidR="00D836F6">
        <w:rPr>
          <w:rFonts w:ascii="Calibri" w:hAnsi="Calibri" w:cs="Calibri"/>
          <w:sz w:val="20"/>
          <w:szCs w:val="20"/>
          <w:lang w:val="en-GB"/>
        </w:rPr>
        <w:t xml:space="preserve">, University of </w:t>
      </w:r>
      <w:proofErr w:type="spellStart"/>
      <w:r w:rsidRPr="557C529C" w:rsidR="00D836F6">
        <w:rPr>
          <w:rFonts w:ascii="Calibri" w:hAnsi="Calibri" w:cs="Calibri"/>
          <w:sz w:val="20"/>
          <w:szCs w:val="20"/>
          <w:lang w:val="en-GB"/>
        </w:rPr>
        <w:t>Juvaskular</w:t>
      </w:r>
      <w:proofErr w:type="spellEnd"/>
      <w:r w:rsidRPr="557C529C" w:rsidR="00D836F6">
        <w:rPr>
          <w:rFonts w:ascii="Calibri" w:hAnsi="Calibri" w:cs="Calibri"/>
          <w:sz w:val="20"/>
          <w:szCs w:val="20"/>
          <w:lang w:val="en-GB"/>
        </w:rPr>
        <w:t>, Finland. (</w:t>
      </w:r>
      <w:r w:rsidRPr="557C529C" w:rsidR="00D836F6">
        <w:rPr>
          <w:rFonts w:ascii="Calibri" w:hAnsi="Calibri" w:cs="Calibri"/>
          <w:sz w:val="20"/>
          <w:szCs w:val="20"/>
          <w:lang w:val="en-GB"/>
        </w:rPr>
        <w:t>January,</w:t>
      </w:r>
      <w:r w:rsidRPr="557C529C" w:rsidR="00D836F6">
        <w:rPr>
          <w:rFonts w:ascii="Calibri" w:hAnsi="Calibri" w:cs="Calibri"/>
          <w:sz w:val="20"/>
          <w:szCs w:val="20"/>
          <w:lang w:val="en-GB"/>
        </w:rPr>
        <w:t xml:space="preserve"> 1995).</w:t>
      </w:r>
    </w:p>
    <w:p w:rsidRPr="00823B16" w:rsidR="00D836F6" w:rsidP="557C529C" w:rsidRDefault="00D836F6" w14:paraId="30C27690" w14:textId="6F1D65FA">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10A5E0BB">
        <w:rPr>
          <w:rFonts w:ascii="Calibri" w:hAnsi="Calibri" w:cs="Calibri"/>
          <w:sz w:val="20"/>
          <w:szCs w:val="20"/>
          <w:lang w:val="en-GB"/>
        </w:rPr>
        <w:t xml:space="preserve">Keynote, </w:t>
      </w:r>
      <w:r w:rsidRPr="557C529C" w:rsidR="00D836F6">
        <w:rPr>
          <w:rFonts w:ascii="Calibri" w:hAnsi="Calibri" w:cs="Calibri"/>
          <w:sz w:val="20"/>
          <w:szCs w:val="20"/>
          <w:lang w:val="en-GB"/>
        </w:rPr>
        <w:t>31</w:t>
      </w:r>
      <w:r w:rsidRPr="557C529C" w:rsidR="00D836F6">
        <w:rPr>
          <w:rFonts w:ascii="Calibri" w:hAnsi="Calibri" w:cs="Calibri"/>
          <w:sz w:val="20"/>
          <w:szCs w:val="20"/>
          <w:vertAlign w:val="superscript"/>
        </w:rPr>
        <w:t>rd</w:t>
      </w:r>
      <w:r w:rsidRPr="557C529C" w:rsidR="00D836F6">
        <w:rPr>
          <w:rFonts w:ascii="Calibri" w:hAnsi="Calibri" w:cs="Calibri"/>
          <w:sz w:val="20"/>
          <w:szCs w:val="20"/>
          <w:lang w:val="en-GB"/>
        </w:rPr>
        <w:t xml:space="preserve"> </w:t>
      </w:r>
      <w:r w:rsidRPr="557C529C" w:rsidR="00D836F6">
        <w:rPr>
          <w:rFonts w:ascii="Calibri" w:hAnsi="Calibri" w:cs="Calibri"/>
          <w:sz w:val="20"/>
          <w:szCs w:val="20"/>
          <w:lang w:val="el-GR"/>
        </w:rPr>
        <w:t>Ν</w:t>
      </w:r>
      <w:proofErr w:type="spellStart"/>
      <w:r w:rsidRPr="557C529C" w:rsidR="00D836F6">
        <w:rPr>
          <w:rFonts w:ascii="Calibri" w:hAnsi="Calibri" w:cs="Calibri"/>
          <w:sz w:val="20"/>
          <w:szCs w:val="20"/>
        </w:rPr>
        <w:t>ational</w:t>
      </w:r>
      <w:proofErr w:type="spellEnd"/>
      <w:r w:rsidRPr="557C529C" w:rsidR="00D836F6">
        <w:rPr>
          <w:rFonts w:ascii="Calibri" w:hAnsi="Calibri" w:cs="Calibri"/>
          <w:sz w:val="20"/>
          <w:szCs w:val="20"/>
          <w:lang w:val="en-GB"/>
        </w:rPr>
        <w:t xml:space="preserve"> </w:t>
      </w:r>
      <w:r w:rsidRPr="557C529C" w:rsidR="00D836F6">
        <w:rPr>
          <w:rFonts w:ascii="Calibri" w:hAnsi="Calibri" w:cs="Calibri"/>
          <w:sz w:val="20"/>
          <w:szCs w:val="20"/>
        </w:rPr>
        <w:t>Meeting</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of</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the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Portuguese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Union</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of</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Psychologists</w:t>
      </w:r>
      <w:r w:rsidRPr="557C529C" w:rsidR="00D836F6">
        <w:rPr>
          <w:rFonts w:ascii="Calibri" w:hAnsi="Calibri" w:cs="Calibri"/>
          <w:sz w:val="20"/>
          <w:szCs w:val="20"/>
          <w:lang w:val="en-GB"/>
        </w:rPr>
        <w:t>, Lisbon, Portugal. (</w:t>
      </w:r>
      <w:r w:rsidRPr="557C529C" w:rsidR="00D836F6">
        <w:rPr>
          <w:rFonts w:ascii="Calibri" w:hAnsi="Calibri" w:cs="Calibri"/>
          <w:sz w:val="20"/>
          <w:szCs w:val="20"/>
          <w:lang w:val="en-GB"/>
        </w:rPr>
        <w:t>October,</w:t>
      </w:r>
      <w:r w:rsidRPr="557C529C" w:rsidR="00D836F6">
        <w:rPr>
          <w:rFonts w:ascii="Calibri" w:hAnsi="Calibri" w:cs="Calibri"/>
          <w:sz w:val="20"/>
          <w:szCs w:val="20"/>
          <w:lang w:val="en-GB"/>
        </w:rPr>
        <w:t xml:space="preserve"> 1994).</w:t>
      </w:r>
    </w:p>
    <w:p w:rsidRPr="00823B16" w:rsidR="00D836F6" w:rsidP="557C529C" w:rsidRDefault="00D836F6" w14:paraId="2F4B3526" w14:textId="5A019580">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20D8646C">
        <w:rPr>
          <w:rFonts w:ascii="Calibri" w:hAnsi="Calibri" w:eastAsia="Calibri" w:cs="Calibri"/>
          <w:noProof w:val="0"/>
          <w:color w:val="000000" w:themeColor="text1" w:themeTint="FF" w:themeShade="FF"/>
          <w:lang w:val="en-GB"/>
        </w:rPr>
        <w:t>Invited speaker,</w:t>
      </w:r>
      <w:r w:rsidRPr="557C529C" w:rsidR="20D8646C">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1</w:t>
      </w:r>
      <w:r w:rsidRPr="557C529C" w:rsidR="00D836F6">
        <w:rPr>
          <w:rFonts w:ascii="Calibri" w:hAnsi="Calibri" w:cs="Calibri"/>
          <w:i w:val="1"/>
          <w:iCs w:val="1"/>
          <w:sz w:val="20"/>
          <w:szCs w:val="20"/>
          <w:vertAlign w:val="superscript"/>
        </w:rPr>
        <w:t>st</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Symposium</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Conceptual</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Change</w:t>
      </w:r>
      <w:r w:rsidRPr="557C529C" w:rsidR="00D836F6">
        <w:rPr>
          <w:rFonts w:ascii="Calibri" w:hAnsi="Calibri" w:cs="Calibri"/>
          <w:sz w:val="20"/>
          <w:szCs w:val="20"/>
          <w:lang w:val="en-GB"/>
        </w:rPr>
        <w:t>, University of Jena, Jena, Germany. (</w:t>
      </w:r>
      <w:r w:rsidRPr="557C529C" w:rsidR="00D836F6">
        <w:rPr>
          <w:rFonts w:ascii="Calibri" w:hAnsi="Calibri" w:cs="Calibri"/>
          <w:sz w:val="20"/>
          <w:szCs w:val="20"/>
          <w:lang w:val="en-GB"/>
        </w:rPr>
        <w:t>September,</w:t>
      </w:r>
      <w:r w:rsidRPr="557C529C" w:rsidR="00D836F6">
        <w:rPr>
          <w:rFonts w:ascii="Calibri" w:hAnsi="Calibri" w:cs="Calibri"/>
          <w:sz w:val="20"/>
          <w:szCs w:val="20"/>
          <w:lang w:val="en-GB"/>
        </w:rPr>
        <w:t xml:space="preserve"> 1994).</w:t>
      </w:r>
    </w:p>
    <w:p w:rsidRPr="00823B16" w:rsidR="00D836F6" w:rsidP="557C529C" w:rsidRDefault="00D836F6" w14:paraId="7342CD8A" w14:textId="5391994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0B680202">
        <w:rPr>
          <w:rFonts w:ascii="Calibri" w:hAnsi="Calibri" w:cs="Calibri"/>
          <w:i w:val="1"/>
          <w:iCs w:val="1"/>
          <w:sz w:val="20"/>
          <w:szCs w:val="20"/>
          <w:lang w:val="en-GB"/>
        </w:rPr>
        <w:t xml:space="preserve">Keynote, </w:t>
      </w:r>
      <w:r w:rsidRPr="557C529C" w:rsidR="00D836F6">
        <w:rPr>
          <w:rFonts w:ascii="Calibri" w:hAnsi="Calibri" w:cs="Calibri"/>
          <w:i w:val="1"/>
          <w:iCs w:val="1"/>
          <w:sz w:val="20"/>
          <w:szCs w:val="20"/>
          <w:lang w:val="en-GB"/>
        </w:rPr>
        <w:t>23</w:t>
      </w:r>
      <w:r w:rsidRPr="557C529C" w:rsidR="00D836F6">
        <w:rPr>
          <w:rFonts w:ascii="Calibri" w:hAnsi="Calibri" w:cs="Calibri"/>
          <w:i w:val="1"/>
          <w:iCs w:val="1"/>
          <w:sz w:val="20"/>
          <w:szCs w:val="20"/>
          <w:vertAlign w:val="superscript"/>
        </w:rPr>
        <w:t>rd</w:t>
      </w:r>
      <w:r w:rsidRPr="557C529C" w:rsidR="00D836F6">
        <w:rPr>
          <w:rFonts w:ascii="Calibri" w:hAnsi="Calibri" w:cs="Calibri"/>
          <w:sz w:val="20"/>
          <w:szCs w:val="20"/>
          <w:lang w:val="en-GB"/>
        </w:rPr>
        <w:t xml:space="preserve"> </w:t>
      </w:r>
      <w:r w:rsidRPr="557C529C" w:rsidR="00D836F6">
        <w:rPr>
          <w:rFonts w:ascii="Calibri" w:hAnsi="Calibri" w:cs="Calibri"/>
          <w:i w:val="1"/>
          <w:iCs w:val="1"/>
          <w:sz w:val="20"/>
          <w:szCs w:val="20"/>
        </w:rPr>
        <w:t>International</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Congress</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of</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Applied</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Psychology</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Madrid</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Spain</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July,</w:t>
      </w:r>
      <w:r w:rsidRPr="557C529C" w:rsidR="00D836F6">
        <w:rPr>
          <w:rFonts w:ascii="Calibri" w:hAnsi="Calibri" w:cs="Calibri"/>
          <w:sz w:val="20"/>
          <w:szCs w:val="20"/>
          <w:lang w:val="en-GB"/>
        </w:rPr>
        <w:t xml:space="preserve"> 1994).</w:t>
      </w:r>
    </w:p>
    <w:p w:rsidRPr="00823B16" w:rsidR="00D836F6" w:rsidP="557C529C" w:rsidRDefault="00D836F6" w14:paraId="64D4260F" w14:textId="75BB33E6">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3FE33B22">
        <w:rPr>
          <w:rFonts w:ascii="Calibri" w:hAnsi="Calibri" w:cs="Calibri"/>
          <w:i w:val="1"/>
          <w:iCs w:val="1"/>
          <w:sz w:val="20"/>
          <w:szCs w:val="20"/>
          <w:lang w:val="en-GB"/>
        </w:rPr>
        <w:t xml:space="preserve">Keynote, </w:t>
      </w:r>
      <w:r w:rsidRPr="557C529C" w:rsidR="00D836F6">
        <w:rPr>
          <w:rFonts w:ascii="Calibri" w:hAnsi="Calibri" w:cs="Calibri"/>
          <w:i w:val="1"/>
          <w:iCs w:val="1"/>
          <w:sz w:val="20"/>
          <w:szCs w:val="20"/>
          <w:lang w:val="en-GB"/>
        </w:rPr>
        <w:t>Psychology Conference</w:t>
      </w:r>
      <w:r w:rsidRPr="557C529C" w:rsidR="02513094">
        <w:rPr>
          <w:rFonts w:ascii="Calibri" w:hAnsi="Calibri" w:cs="Calibri"/>
          <w:i w:val="1"/>
          <w:iCs w:val="1"/>
          <w:sz w:val="20"/>
          <w:szCs w:val="20"/>
          <w:lang w:val="en-GB"/>
        </w:rPr>
        <w:t xml:space="preserve">, </w:t>
      </w:r>
      <w:proofErr w:type="spellStart"/>
      <w:r w:rsidRPr="557C529C" w:rsidR="00D836F6">
        <w:rPr>
          <w:rFonts w:ascii="Calibri" w:hAnsi="Calibri" w:cs="Calibri"/>
          <w:sz w:val="20"/>
          <w:szCs w:val="20"/>
          <w:lang w:val="en-GB"/>
        </w:rPr>
        <w:t>Panteio</w:t>
      </w:r>
      <w:proofErr w:type="spellEnd"/>
      <w:r w:rsidRPr="557C529C" w:rsidR="00D836F6">
        <w:rPr>
          <w:rFonts w:ascii="Calibri" w:hAnsi="Calibri" w:cs="Calibri"/>
          <w:sz w:val="20"/>
          <w:szCs w:val="20"/>
          <w:lang w:val="en-GB"/>
        </w:rPr>
        <w:t xml:space="preserve"> University, Athens, Greece. (</w:t>
      </w:r>
      <w:r w:rsidRPr="557C529C" w:rsidR="00D836F6">
        <w:rPr>
          <w:rFonts w:ascii="Calibri" w:hAnsi="Calibri" w:cs="Calibri"/>
          <w:sz w:val="20"/>
          <w:szCs w:val="20"/>
          <w:lang w:val="en-GB"/>
        </w:rPr>
        <w:t>March,</w:t>
      </w:r>
      <w:r w:rsidRPr="557C529C" w:rsidR="00D836F6">
        <w:rPr>
          <w:rFonts w:ascii="Calibri" w:hAnsi="Calibri" w:cs="Calibri"/>
          <w:sz w:val="20"/>
          <w:szCs w:val="20"/>
          <w:lang w:val="en-GB"/>
        </w:rPr>
        <w:t xml:space="preserve"> 1994).</w:t>
      </w:r>
    </w:p>
    <w:p w:rsidRPr="00823B16" w:rsidR="00D836F6" w:rsidP="557C529C" w:rsidRDefault="00D836F6" w14:paraId="01A31574" w14:textId="3637D9B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1D1D67E2">
        <w:rPr>
          <w:rFonts w:ascii="Calibri" w:hAnsi="Calibri" w:eastAsia="Calibri" w:cs="Calibri"/>
          <w:noProof w:val="0"/>
          <w:color w:val="000000" w:themeColor="text1" w:themeTint="FF" w:themeShade="FF"/>
          <w:lang w:val="en-AU"/>
        </w:rPr>
        <w:t>Invited speaker,</w:t>
      </w:r>
      <w:r w:rsidRPr="557C529C" w:rsidR="1D1D67E2">
        <w:rPr>
          <w:rFonts w:ascii="Calibri" w:hAnsi="Calibri" w:cs="Calibri"/>
          <w:i w:val="1"/>
          <w:iCs w:val="1"/>
          <w:sz w:val="20"/>
          <w:szCs w:val="20"/>
        </w:rPr>
        <w:t xml:space="preserve"> </w:t>
      </w:r>
      <w:r w:rsidRPr="557C529C" w:rsidR="00D836F6">
        <w:rPr>
          <w:rFonts w:ascii="Calibri" w:hAnsi="Calibri" w:cs="Calibri"/>
          <w:i w:val="1"/>
          <w:iCs w:val="1"/>
          <w:sz w:val="20"/>
          <w:szCs w:val="20"/>
        </w:rPr>
        <w:t>ΝΑΤΟ</w:t>
      </w:r>
      <w:r w:rsidRPr="557C529C" w:rsidR="00D836F6">
        <w:rPr>
          <w:rFonts w:ascii="Calibri" w:hAnsi="Calibri" w:cs="Calibri"/>
          <w:i w:val="1"/>
          <w:iCs w:val="1"/>
          <w:sz w:val="20"/>
          <w:szCs w:val="20"/>
          <w:lang w:val="en-GB"/>
        </w:rPr>
        <w:t xml:space="preserve"> Advanced Workshop: The Design of Computational Media to Support Exploratory Learning</w:t>
      </w:r>
      <w:r w:rsidRPr="557C529C" w:rsidR="00D836F6">
        <w:rPr>
          <w:rFonts w:ascii="Calibri" w:hAnsi="Calibri" w:cs="Calibri"/>
          <w:sz w:val="20"/>
          <w:szCs w:val="20"/>
          <w:lang w:val="en-GB"/>
        </w:rPr>
        <w:t>, Monterey, California, USA. (</w:t>
      </w:r>
      <w:r w:rsidRPr="557C529C" w:rsidR="00D836F6">
        <w:rPr>
          <w:rFonts w:ascii="Calibri" w:hAnsi="Calibri" w:cs="Calibri"/>
          <w:sz w:val="20"/>
          <w:szCs w:val="20"/>
          <w:lang w:val="en-GB"/>
        </w:rPr>
        <w:t>October,</w:t>
      </w:r>
      <w:r w:rsidRPr="557C529C" w:rsidR="00D836F6">
        <w:rPr>
          <w:rFonts w:ascii="Calibri" w:hAnsi="Calibri" w:cs="Calibri"/>
          <w:sz w:val="20"/>
          <w:szCs w:val="20"/>
          <w:lang w:val="en-GB"/>
        </w:rPr>
        <w:t xml:space="preserve"> 1993).</w:t>
      </w:r>
    </w:p>
    <w:p w:rsidRPr="00823B16" w:rsidR="00D836F6" w:rsidP="557C529C" w:rsidRDefault="00D836F6" w14:paraId="687AB1AB" w14:textId="18420BBF">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0161CB1D">
        <w:rPr>
          <w:rFonts w:ascii="Calibri" w:hAnsi="Calibri" w:eastAsia="Calibri" w:cs="Calibri"/>
          <w:noProof w:val="0"/>
          <w:color w:val="000000" w:themeColor="text1" w:themeTint="FF" w:themeShade="FF"/>
          <w:lang w:val="en-GB"/>
        </w:rPr>
        <w:t>Invited speaker,</w:t>
      </w:r>
      <w:r w:rsidRPr="557C529C" w:rsidR="0161CB1D">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Department of Psychology</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University of</w:t>
      </w:r>
      <w:r w:rsidRPr="557C529C" w:rsidR="00D836F6">
        <w:rPr>
          <w:rFonts w:ascii="Calibri" w:hAnsi="Calibri" w:cs="Calibri"/>
          <w:sz w:val="20"/>
          <w:szCs w:val="20"/>
          <w:lang w:val="en-GB"/>
        </w:rPr>
        <w:t xml:space="preserve"> Carnegie Mellon, Carnegie Mellon University, Pittsburgh, USA. (</w:t>
      </w:r>
      <w:r w:rsidRPr="557C529C" w:rsidR="00D836F6">
        <w:rPr>
          <w:rFonts w:ascii="Calibri" w:hAnsi="Calibri" w:cs="Calibri"/>
          <w:sz w:val="20"/>
          <w:szCs w:val="20"/>
          <w:lang w:val="en-GB"/>
        </w:rPr>
        <w:t>April,</w:t>
      </w:r>
      <w:r w:rsidRPr="557C529C" w:rsidR="00D836F6">
        <w:rPr>
          <w:rFonts w:ascii="Calibri" w:hAnsi="Calibri" w:cs="Calibri"/>
          <w:sz w:val="20"/>
          <w:szCs w:val="20"/>
          <w:lang w:val="en-GB"/>
        </w:rPr>
        <w:t xml:space="preserve"> 1993).</w:t>
      </w:r>
    </w:p>
    <w:p w:rsidRPr="00823B16" w:rsidR="00D836F6" w:rsidP="557C529C" w:rsidRDefault="00D836F6" w14:paraId="45FEE59B" w14:textId="53DB5C8B">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2D26919">
        <w:rPr>
          <w:rFonts w:ascii="Calibri" w:hAnsi="Calibri" w:eastAsia="Calibri" w:cs="Calibri"/>
          <w:noProof w:val="0"/>
          <w:color w:val="000000" w:themeColor="text1" w:themeTint="FF" w:themeShade="FF"/>
          <w:lang w:val="en-GB"/>
        </w:rPr>
        <w:t>Invited speaker,</w:t>
      </w:r>
      <w:r w:rsidRPr="557C529C" w:rsidR="72D26919">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Seminar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Human and Machine Learning, European Science Foundation</w:t>
      </w:r>
      <w:r w:rsidRPr="557C529C" w:rsidR="00D836F6">
        <w:rPr>
          <w:rFonts w:ascii="Calibri" w:hAnsi="Calibri" w:cs="Calibri"/>
          <w:sz w:val="20"/>
          <w:szCs w:val="20"/>
          <w:lang w:val="en-GB"/>
        </w:rPr>
        <w:t>, St. Gallen, Switzerland. (</w:t>
      </w:r>
      <w:r w:rsidRPr="557C529C" w:rsidR="00D836F6">
        <w:rPr>
          <w:rFonts w:ascii="Calibri" w:hAnsi="Calibri" w:cs="Calibri"/>
          <w:sz w:val="20"/>
          <w:szCs w:val="20"/>
          <w:lang w:val="en-GB"/>
        </w:rPr>
        <w:t>March,</w:t>
      </w:r>
      <w:r w:rsidRPr="557C529C" w:rsidR="00D836F6">
        <w:rPr>
          <w:rFonts w:ascii="Calibri" w:hAnsi="Calibri" w:cs="Calibri"/>
          <w:sz w:val="20"/>
          <w:szCs w:val="20"/>
          <w:lang w:val="en-GB"/>
        </w:rPr>
        <w:t xml:space="preserve"> 1993).</w:t>
      </w:r>
    </w:p>
    <w:p w:rsidRPr="00823B16" w:rsidR="00D836F6" w:rsidP="557C529C" w:rsidRDefault="00D836F6" w14:paraId="5EBB539B" w14:textId="792C5711">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6BE35C97">
        <w:rPr>
          <w:rFonts w:ascii="Calibri" w:hAnsi="Calibri" w:eastAsia="Calibri" w:cs="Calibri"/>
          <w:noProof w:val="0"/>
          <w:color w:val="000000" w:themeColor="text1" w:themeTint="FF" w:themeShade="FF"/>
          <w:lang w:val="en-GB"/>
        </w:rPr>
        <w:t>Invited speaker,</w:t>
      </w:r>
      <w:r w:rsidRPr="557C529C" w:rsidR="6BE35C97">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Department of Computer Science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University of Dortmund</w:t>
      </w:r>
      <w:r w:rsidRPr="557C529C" w:rsidR="00D836F6">
        <w:rPr>
          <w:rFonts w:ascii="Calibri" w:hAnsi="Calibri" w:cs="Calibri"/>
          <w:sz w:val="20"/>
          <w:szCs w:val="20"/>
          <w:lang w:val="en-GB"/>
        </w:rPr>
        <w:t>, Dortmund, Germany. (</w:t>
      </w:r>
      <w:r w:rsidRPr="557C529C" w:rsidR="00D836F6">
        <w:rPr>
          <w:rFonts w:ascii="Calibri" w:hAnsi="Calibri" w:cs="Calibri"/>
          <w:sz w:val="20"/>
          <w:szCs w:val="20"/>
          <w:lang w:val="en-GB"/>
        </w:rPr>
        <w:t>March,</w:t>
      </w:r>
      <w:r w:rsidRPr="557C529C" w:rsidR="00D836F6">
        <w:rPr>
          <w:rFonts w:ascii="Calibri" w:hAnsi="Calibri" w:cs="Calibri"/>
          <w:sz w:val="20"/>
          <w:szCs w:val="20"/>
          <w:lang w:val="en-GB"/>
        </w:rPr>
        <w:t xml:space="preserve"> 1993).</w:t>
      </w:r>
    </w:p>
    <w:p w:rsidRPr="00823B16" w:rsidR="00D836F6" w:rsidP="557C529C" w:rsidRDefault="00D836F6" w14:paraId="27527B6F" w14:textId="542164B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i w:val="1"/>
          <w:iCs w:val="1"/>
          <w:sz w:val="20"/>
          <w:szCs w:val="20"/>
          <w:lang w:val="en-GB"/>
        </w:rPr>
      </w:pPr>
      <w:r w:rsidRPr="557C529C" w:rsidR="4131BBCC">
        <w:rPr>
          <w:rFonts w:ascii="Calibri" w:hAnsi="Calibri" w:eastAsia="Calibri" w:cs="Calibri"/>
          <w:noProof w:val="0"/>
          <w:color w:val="000000" w:themeColor="text1" w:themeTint="FF" w:themeShade="FF"/>
          <w:lang w:val="en-GB"/>
        </w:rPr>
        <w:t>Invited speaker,</w:t>
      </w:r>
      <w:r w:rsidRPr="557C529C" w:rsidR="4131BBCC">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Biennial Meeting of the International Society for the Study of </w:t>
      </w:r>
      <w:proofErr w:type="spellStart"/>
      <w:r w:rsidRPr="557C529C" w:rsidR="00D836F6">
        <w:rPr>
          <w:rFonts w:ascii="Calibri" w:hAnsi="Calibri" w:cs="Calibri"/>
          <w:i w:val="1"/>
          <w:iCs w:val="1"/>
          <w:sz w:val="20"/>
          <w:szCs w:val="20"/>
          <w:lang w:val="en-GB"/>
        </w:rPr>
        <w:t>Behavior</w:t>
      </w:r>
      <w:proofErr w:type="spellEnd"/>
      <w:r w:rsidRPr="557C529C" w:rsidR="00D836F6">
        <w:rPr>
          <w:rFonts w:ascii="Calibri" w:hAnsi="Calibri" w:cs="Calibri"/>
          <w:i w:val="1"/>
          <w:iCs w:val="1"/>
          <w:sz w:val="20"/>
          <w:szCs w:val="20"/>
          <w:lang w:val="en-GB"/>
        </w:rPr>
        <w:t xml:space="preserve"> Development, </w:t>
      </w:r>
      <w:r w:rsidRPr="557C529C" w:rsidR="00D836F6">
        <w:rPr>
          <w:rFonts w:ascii="Calibri" w:hAnsi="Calibri" w:cs="Calibri"/>
          <w:sz w:val="20"/>
          <w:szCs w:val="20"/>
          <w:lang w:val="en-GB"/>
        </w:rPr>
        <w:t>Recife, Brazil. (</w:t>
      </w:r>
      <w:r w:rsidRPr="557C529C" w:rsidR="00D836F6">
        <w:rPr>
          <w:rFonts w:ascii="Calibri" w:hAnsi="Calibri" w:cs="Calibri"/>
          <w:sz w:val="20"/>
          <w:szCs w:val="20"/>
          <w:lang w:val="en-GB"/>
        </w:rPr>
        <w:t>July,</w:t>
      </w:r>
      <w:r w:rsidRPr="557C529C" w:rsidR="00D836F6">
        <w:rPr>
          <w:rFonts w:ascii="Calibri" w:hAnsi="Calibri" w:cs="Calibri"/>
          <w:sz w:val="20"/>
          <w:szCs w:val="20"/>
          <w:lang w:val="en-GB"/>
        </w:rPr>
        <w:t xml:space="preserve"> 1992).</w:t>
      </w:r>
    </w:p>
    <w:p w:rsidRPr="00823B16" w:rsidR="00D836F6" w:rsidP="557C529C" w:rsidRDefault="00D836F6" w14:paraId="22561EF4" w14:textId="1131EBFC">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28F799DE">
        <w:rPr>
          <w:rFonts w:ascii="Calibri" w:hAnsi="Calibri" w:cs="Calibri"/>
          <w:i w:val="1"/>
          <w:iCs w:val="1"/>
          <w:sz w:val="20"/>
          <w:szCs w:val="20"/>
          <w:lang w:val="en-GB"/>
        </w:rPr>
        <w:t xml:space="preserve">Keynote, </w:t>
      </w:r>
      <w:r w:rsidRPr="557C529C" w:rsidR="00D836F6">
        <w:rPr>
          <w:rFonts w:ascii="Calibri" w:hAnsi="Calibri" w:cs="Calibri"/>
          <w:i w:val="1"/>
          <w:iCs w:val="1"/>
          <w:sz w:val="20"/>
          <w:szCs w:val="20"/>
          <w:lang w:val="en-GB"/>
        </w:rPr>
        <w:t xml:space="preserve">International Congress of Psychology, </w:t>
      </w:r>
      <w:r w:rsidRPr="557C529C" w:rsidR="00D836F6">
        <w:rPr>
          <w:rFonts w:ascii="Calibri" w:hAnsi="Calibri" w:cs="Calibri"/>
          <w:sz w:val="20"/>
          <w:szCs w:val="20"/>
          <w:lang w:val="en-GB"/>
        </w:rPr>
        <w:t>Brussels, Belgium (</w:t>
      </w:r>
      <w:r w:rsidRPr="557C529C" w:rsidR="00D836F6">
        <w:rPr>
          <w:rFonts w:ascii="Calibri" w:hAnsi="Calibri" w:cs="Calibri"/>
          <w:sz w:val="20"/>
          <w:szCs w:val="20"/>
          <w:lang w:val="en-GB"/>
        </w:rPr>
        <w:t>July,</w:t>
      </w:r>
      <w:r w:rsidRPr="557C529C" w:rsidR="00D836F6">
        <w:rPr>
          <w:rFonts w:ascii="Calibri" w:hAnsi="Calibri" w:cs="Calibri"/>
          <w:sz w:val="20"/>
          <w:szCs w:val="20"/>
          <w:lang w:val="en-GB"/>
        </w:rPr>
        <w:t xml:space="preserve"> 1992).</w:t>
      </w:r>
    </w:p>
    <w:p w:rsidRPr="00823B16" w:rsidR="00D836F6" w:rsidP="557C529C" w:rsidRDefault="00D836F6" w14:paraId="5CEE3102" w14:textId="1BBD0722">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i w:val="1"/>
          <w:iCs w:val="1"/>
          <w:sz w:val="20"/>
          <w:szCs w:val="20"/>
          <w:lang w:val="en-GB"/>
        </w:rPr>
      </w:pPr>
      <w:r w:rsidRPr="557C529C" w:rsidR="0A6C7B5E">
        <w:rPr>
          <w:rFonts w:ascii="Calibri" w:hAnsi="Calibri" w:eastAsia="Calibri" w:cs="Calibri"/>
          <w:noProof w:val="0"/>
          <w:color w:val="000000" w:themeColor="text1" w:themeTint="FF" w:themeShade="FF"/>
          <w:lang w:val="en-GB"/>
        </w:rPr>
        <w:t>Invited speaker,</w:t>
      </w:r>
      <w:r w:rsidRPr="557C529C" w:rsidR="0A6C7B5E">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Seminar on Human and Machine Learning, European Science Foundation, </w:t>
      </w:r>
      <w:proofErr w:type="spellStart"/>
      <w:r w:rsidRPr="557C529C" w:rsidR="00D836F6">
        <w:rPr>
          <w:rFonts w:ascii="Calibri" w:hAnsi="Calibri" w:cs="Calibri"/>
          <w:i w:val="1"/>
          <w:iCs w:val="1"/>
          <w:sz w:val="20"/>
          <w:szCs w:val="20"/>
          <w:lang w:val="en-GB"/>
        </w:rPr>
        <w:t>Ill'Ciocco</w:t>
      </w:r>
      <w:proofErr w:type="spellEnd"/>
      <w:r w:rsidRPr="557C529C" w:rsidR="00D836F6">
        <w:rPr>
          <w:rFonts w:ascii="Calibri" w:hAnsi="Calibri" w:cs="Calibri"/>
          <w:i w:val="1"/>
          <w:iCs w:val="1"/>
          <w:sz w:val="20"/>
          <w:szCs w:val="20"/>
          <w:lang w:val="en-GB"/>
        </w:rPr>
        <w:t xml:space="preserve">/Lucca, </w:t>
      </w:r>
      <w:r w:rsidRPr="557C529C" w:rsidR="00D836F6">
        <w:rPr>
          <w:rFonts w:ascii="Calibri" w:hAnsi="Calibri" w:cs="Calibri"/>
          <w:sz w:val="20"/>
          <w:szCs w:val="20"/>
          <w:lang w:val="en-GB"/>
        </w:rPr>
        <w:t>Italy (</w:t>
      </w:r>
      <w:r w:rsidRPr="557C529C" w:rsidR="00D836F6">
        <w:rPr>
          <w:rFonts w:ascii="Calibri" w:hAnsi="Calibri" w:cs="Calibri"/>
          <w:sz w:val="20"/>
          <w:szCs w:val="20"/>
          <w:lang w:val="en-GB"/>
        </w:rPr>
        <w:t>March,</w:t>
      </w:r>
      <w:r w:rsidRPr="557C529C" w:rsidR="00D836F6">
        <w:rPr>
          <w:rFonts w:ascii="Calibri" w:hAnsi="Calibri" w:cs="Calibri"/>
          <w:sz w:val="20"/>
          <w:szCs w:val="20"/>
          <w:lang w:val="en-GB"/>
        </w:rPr>
        <w:t xml:space="preserve"> 1992).</w:t>
      </w:r>
    </w:p>
    <w:p w:rsidRPr="00823B16" w:rsidR="00D836F6" w:rsidP="00823B16" w:rsidRDefault="00D836F6" w14:paraId="38DB06AC"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iCs/>
          <w:sz w:val="20"/>
          <w:szCs w:val="20"/>
          <w:lang w:val="en-GB"/>
        </w:rPr>
        <w:t>Invited symposium speaker,</w:t>
      </w:r>
      <w:r w:rsidRPr="00823B16">
        <w:rPr>
          <w:rFonts w:ascii="Calibri" w:hAnsi="Calibri" w:cs="Calibri"/>
          <w:bCs/>
          <w:i/>
          <w:sz w:val="20"/>
          <w:szCs w:val="20"/>
          <w:lang w:val="en-GB"/>
        </w:rPr>
        <w:t xml:space="preserve"> Biennial Meeting of the Society for Research in Child Development, </w:t>
      </w:r>
      <w:r w:rsidRPr="00823B16">
        <w:rPr>
          <w:rFonts w:ascii="Calibri" w:hAnsi="Calibri" w:cs="Calibri"/>
          <w:bCs/>
          <w:sz w:val="20"/>
          <w:szCs w:val="20"/>
          <w:lang w:val="en-GB"/>
        </w:rPr>
        <w:t xml:space="preserve">New Orleans, Louisiana, </w:t>
      </w:r>
      <w:r w:rsidRPr="00823B16">
        <w:rPr>
          <w:rFonts w:ascii="Calibri" w:hAnsi="Calibri" w:cs="Calibri"/>
          <w:bCs/>
          <w:i/>
          <w:sz w:val="20"/>
          <w:szCs w:val="20"/>
          <w:lang w:val="en-GB"/>
        </w:rPr>
        <w:t>USA</w:t>
      </w:r>
      <w:r w:rsidRPr="00823B16">
        <w:rPr>
          <w:rFonts w:ascii="Calibri" w:hAnsi="Calibri" w:cs="Calibri"/>
          <w:bCs/>
          <w:sz w:val="20"/>
          <w:szCs w:val="20"/>
          <w:lang w:val="en-GB"/>
        </w:rPr>
        <w:t>. (</w:t>
      </w:r>
      <w:proofErr w:type="gramStart"/>
      <w:r w:rsidRPr="00823B16">
        <w:rPr>
          <w:rFonts w:ascii="Calibri" w:hAnsi="Calibri" w:cs="Calibri"/>
          <w:bCs/>
          <w:sz w:val="20"/>
          <w:szCs w:val="20"/>
          <w:lang w:val="en-GB"/>
        </w:rPr>
        <w:t>March,</w:t>
      </w:r>
      <w:proofErr w:type="gramEnd"/>
      <w:r w:rsidRPr="00823B16">
        <w:rPr>
          <w:rFonts w:ascii="Calibri" w:hAnsi="Calibri" w:cs="Calibri"/>
          <w:bCs/>
          <w:sz w:val="20"/>
          <w:szCs w:val="20"/>
          <w:lang w:val="en-GB"/>
        </w:rPr>
        <w:t xml:space="preserve"> 1992).</w:t>
      </w:r>
    </w:p>
    <w:p w:rsidRPr="00823B16" w:rsidR="00D836F6" w:rsidP="557C529C" w:rsidRDefault="00D836F6" w14:paraId="23B4E74E" w14:textId="7F02F474">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lang w:val="en-GB"/>
        </w:rPr>
      </w:pPr>
      <w:r w:rsidRPr="557C529C" w:rsidR="06BA04E4">
        <w:rPr>
          <w:rFonts w:ascii="Calibri" w:hAnsi="Calibri" w:eastAsia="Calibri" w:cs="Calibri"/>
          <w:noProof w:val="0"/>
          <w:color w:val="000000" w:themeColor="text1" w:themeTint="FF" w:themeShade="FF"/>
          <w:lang w:val="en-GB"/>
        </w:rPr>
        <w:t>Invited speaker,</w:t>
      </w:r>
      <w:r w:rsidRPr="557C529C" w:rsidR="06BA04E4">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Seminar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DO-ABLE Intelligent Learning Environments, </w:t>
      </w:r>
      <w:r w:rsidRPr="557C529C" w:rsidR="00D836F6">
        <w:rPr>
          <w:rFonts w:ascii="Calibri" w:hAnsi="Calibri" w:cs="Calibri"/>
          <w:i w:val="1"/>
          <w:iCs w:val="1"/>
          <w:sz w:val="20"/>
          <w:szCs w:val="20"/>
        </w:rPr>
        <w:t>Κ</w:t>
      </w:r>
      <w:proofErr w:type="spellStart"/>
      <w:r w:rsidRPr="557C529C" w:rsidR="00D836F6">
        <w:rPr>
          <w:rFonts w:ascii="Calibri" w:hAnsi="Calibri" w:cs="Calibri"/>
          <w:i w:val="1"/>
          <w:iCs w:val="1"/>
          <w:sz w:val="20"/>
          <w:szCs w:val="20"/>
          <w:lang w:val="en-GB"/>
        </w:rPr>
        <w:t>ing's</w:t>
      </w:r>
      <w:proofErr w:type="spellEnd"/>
      <w:r w:rsidRPr="557C529C" w:rsidR="00D836F6">
        <w:rPr>
          <w:rFonts w:ascii="Calibri" w:hAnsi="Calibri" w:cs="Calibri"/>
          <w:i w:val="1"/>
          <w:iCs w:val="1"/>
          <w:sz w:val="20"/>
          <w:szCs w:val="20"/>
          <w:lang w:val="en-GB"/>
        </w:rPr>
        <w:t xml:space="preserve"> College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London</w:t>
      </w:r>
      <w:r w:rsidRPr="557C529C" w:rsidR="00D836F6">
        <w:rPr>
          <w:rFonts w:ascii="Calibri" w:hAnsi="Calibri" w:cs="Calibri"/>
          <w:sz w:val="20"/>
          <w:szCs w:val="20"/>
          <w:lang w:val="en-GB"/>
        </w:rPr>
        <w:t>, England (</w:t>
      </w:r>
      <w:r w:rsidRPr="557C529C" w:rsidR="00D836F6">
        <w:rPr>
          <w:rFonts w:ascii="Calibri" w:hAnsi="Calibri" w:cs="Calibri"/>
          <w:sz w:val="20"/>
          <w:szCs w:val="20"/>
          <w:lang w:val="en-GB"/>
        </w:rPr>
        <w:t>September,</w:t>
      </w:r>
      <w:r w:rsidRPr="557C529C" w:rsidR="00D836F6">
        <w:rPr>
          <w:rFonts w:ascii="Calibri" w:hAnsi="Calibri" w:cs="Calibri"/>
          <w:sz w:val="20"/>
          <w:szCs w:val="20"/>
          <w:lang w:val="en-GB"/>
        </w:rPr>
        <w:t xml:space="preserve"> 1991).</w:t>
      </w:r>
    </w:p>
    <w:p w:rsidRPr="00823B16" w:rsidR="00D836F6" w:rsidP="557C529C" w:rsidRDefault="00D836F6" w14:paraId="6E1A6D01" w14:textId="42825EE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44590243">
        <w:rPr>
          <w:rFonts w:ascii="Calibri" w:hAnsi="Calibri" w:cs="Calibri"/>
          <w:i w:val="1"/>
          <w:iCs w:val="1"/>
          <w:sz w:val="20"/>
          <w:szCs w:val="20"/>
          <w:lang w:val="en-GB"/>
        </w:rPr>
        <w:t xml:space="preserve">Keynote, </w:t>
      </w:r>
      <w:r w:rsidRPr="557C529C" w:rsidR="00D836F6">
        <w:rPr>
          <w:rFonts w:ascii="Calibri" w:hAnsi="Calibri" w:cs="Calibri"/>
          <w:i w:val="1"/>
          <w:iCs w:val="1"/>
          <w:sz w:val="20"/>
          <w:szCs w:val="20"/>
          <w:lang w:val="en-GB"/>
        </w:rPr>
        <w:t xml:space="preserve">Fourth Biennial meeting of the European Association for Research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Learning and Instruction</w:t>
      </w:r>
      <w:r w:rsidRPr="557C529C" w:rsidR="00D836F6">
        <w:rPr>
          <w:rFonts w:ascii="Calibri" w:hAnsi="Calibri" w:cs="Calibri"/>
          <w:sz w:val="20"/>
          <w:szCs w:val="20"/>
          <w:lang w:val="en-GB"/>
        </w:rPr>
        <w:t>, Turku, Finland. (</w:t>
      </w:r>
      <w:r w:rsidRPr="557C529C" w:rsidR="00D836F6">
        <w:rPr>
          <w:rFonts w:ascii="Calibri" w:hAnsi="Calibri" w:cs="Calibri"/>
          <w:sz w:val="20"/>
          <w:szCs w:val="20"/>
          <w:lang w:val="en-GB"/>
        </w:rPr>
        <w:t>August,</w:t>
      </w:r>
      <w:r w:rsidRPr="557C529C" w:rsidR="00D836F6">
        <w:rPr>
          <w:rFonts w:ascii="Calibri" w:hAnsi="Calibri" w:cs="Calibri"/>
          <w:sz w:val="20"/>
          <w:szCs w:val="20"/>
          <w:lang w:val="en-GB"/>
        </w:rPr>
        <w:t xml:space="preserve"> 1991)</w:t>
      </w:r>
      <w:r w:rsidRPr="557C529C" w:rsidR="00D836F6">
        <w:rPr>
          <w:rFonts w:ascii="Calibri" w:hAnsi="Calibri" w:cs="Calibri"/>
          <w:sz w:val="20"/>
          <w:szCs w:val="20"/>
        </w:rPr>
        <w:t>.</w:t>
      </w:r>
    </w:p>
    <w:p w:rsidRPr="00823B16" w:rsidR="00D836F6" w:rsidP="557C529C" w:rsidRDefault="00D836F6" w14:paraId="06D4BF1F" w14:textId="727DFB81">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7943ABD5">
        <w:rPr>
          <w:rFonts w:ascii="Calibri" w:hAnsi="Calibri" w:eastAsia="Calibri" w:cs="Calibri"/>
          <w:noProof w:val="0"/>
          <w:color w:val="000000" w:themeColor="text1" w:themeTint="FF" w:themeShade="FF"/>
          <w:lang w:val="en-GB"/>
        </w:rPr>
        <w:t>Invited speaker,</w:t>
      </w:r>
      <w:r w:rsidRPr="557C529C" w:rsidR="7943ABD5">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Seminar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Reasoning with Tools, </w:t>
      </w:r>
      <w:r w:rsidRPr="557C529C" w:rsidR="00D836F6">
        <w:rPr>
          <w:rFonts w:ascii="Calibri" w:hAnsi="Calibri" w:cs="Calibri"/>
          <w:i w:val="1"/>
          <w:iCs w:val="1"/>
          <w:sz w:val="20"/>
          <w:szCs w:val="20"/>
        </w:rPr>
        <w:t>Κ</w:t>
      </w:r>
      <w:proofErr w:type="spellStart"/>
      <w:r w:rsidRPr="557C529C" w:rsidR="00D836F6">
        <w:rPr>
          <w:rFonts w:ascii="Calibri" w:hAnsi="Calibri" w:cs="Calibri"/>
          <w:i w:val="1"/>
          <w:iCs w:val="1"/>
          <w:sz w:val="20"/>
          <w:szCs w:val="20"/>
          <w:lang w:val="en-GB"/>
        </w:rPr>
        <w:t>ing's</w:t>
      </w:r>
      <w:proofErr w:type="spellEnd"/>
      <w:r w:rsidRPr="557C529C" w:rsidR="00D836F6">
        <w:rPr>
          <w:rFonts w:ascii="Calibri" w:hAnsi="Calibri" w:cs="Calibri"/>
          <w:i w:val="1"/>
          <w:iCs w:val="1"/>
          <w:sz w:val="20"/>
          <w:szCs w:val="20"/>
          <w:lang w:val="en-GB"/>
        </w:rPr>
        <w:t xml:space="preserve"> College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London</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 xml:space="preserve">England </w:t>
      </w:r>
      <w:r w:rsidRPr="557C529C" w:rsidR="00D836F6">
        <w:rPr>
          <w:rFonts w:ascii="Calibri" w:hAnsi="Calibri" w:cs="Calibri"/>
          <w:sz w:val="20"/>
          <w:szCs w:val="20"/>
          <w:lang w:val="en-GB"/>
        </w:rPr>
        <w:t>(</w:t>
      </w:r>
      <w:r w:rsidRPr="557C529C" w:rsidR="00D836F6">
        <w:rPr>
          <w:rFonts w:ascii="Calibri" w:hAnsi="Calibri" w:cs="Calibri"/>
          <w:sz w:val="20"/>
          <w:szCs w:val="20"/>
        </w:rPr>
        <w:t>January,</w:t>
      </w:r>
      <w:r w:rsidRPr="557C529C" w:rsidR="00D836F6">
        <w:rPr>
          <w:rFonts w:ascii="Calibri" w:hAnsi="Calibri" w:cs="Calibri"/>
          <w:sz w:val="20"/>
          <w:szCs w:val="20"/>
          <w:lang w:val="en-GB"/>
        </w:rPr>
        <w:t xml:space="preserve"> 1991).</w:t>
      </w:r>
    </w:p>
    <w:p w:rsidRPr="00823B16" w:rsidR="00D836F6" w:rsidP="557C529C" w:rsidRDefault="00D836F6" w14:paraId="343D433E" w14:textId="4BF3D30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rPr>
      </w:pPr>
      <w:r w:rsidRPr="557C529C" w:rsidR="0F3F6D7C">
        <w:rPr>
          <w:rFonts w:ascii="Calibri" w:hAnsi="Calibri" w:eastAsia="Calibri" w:cs="Calibri"/>
          <w:noProof w:val="0"/>
          <w:color w:val="000000" w:themeColor="text1" w:themeTint="FF" w:themeShade="FF"/>
          <w:lang w:val="en-GB"/>
        </w:rPr>
        <w:t>Invited speaker,</w:t>
      </w:r>
      <w:r w:rsidRPr="557C529C" w:rsidR="0F3F6D7C">
        <w:rPr>
          <w:rFonts w:ascii="Calibri" w:hAnsi="Calibri" w:cs="Calibri"/>
          <w:sz w:val="20"/>
          <w:szCs w:val="20"/>
          <w:lang w:val="en-GB"/>
        </w:rPr>
        <w:t xml:space="preserve"> </w:t>
      </w:r>
      <w:r w:rsidRPr="557C529C" w:rsidR="00D836F6">
        <w:rPr>
          <w:rFonts w:ascii="Calibri" w:hAnsi="Calibri" w:cs="Calibri"/>
          <w:sz w:val="20"/>
          <w:szCs w:val="20"/>
          <w:lang w:val="en-GB"/>
        </w:rPr>
        <w:t>Workshop</w:t>
      </w:r>
      <w:r w:rsidRPr="557C529C" w:rsidR="00D836F6">
        <w:rPr>
          <w:rFonts w:ascii="Calibri" w:hAnsi="Calibri" w:cs="Calibri"/>
          <w:i w:val="1"/>
          <w:iCs w:val="1"/>
          <w:sz w:val="20"/>
          <w:szCs w:val="20"/>
        </w:rPr>
        <w:t xml:space="preserve"> on Cultural </w:t>
      </w:r>
      <w:r w:rsidRPr="557C529C" w:rsidR="00D836F6">
        <w:rPr>
          <w:rFonts w:ascii="Calibri" w:hAnsi="Calibri" w:cs="Calibri"/>
          <w:i w:val="1"/>
          <w:iCs w:val="1"/>
          <w:sz w:val="20"/>
          <w:szCs w:val="20"/>
          <w:lang w:val="el-GR"/>
        </w:rPr>
        <w:t>Κ</w:t>
      </w:r>
      <w:proofErr w:type="spellStart"/>
      <w:r w:rsidRPr="557C529C" w:rsidR="00D836F6">
        <w:rPr>
          <w:rFonts w:ascii="Calibri" w:hAnsi="Calibri" w:cs="Calibri"/>
          <w:i w:val="1"/>
          <w:iCs w:val="1"/>
          <w:sz w:val="20"/>
          <w:szCs w:val="20"/>
        </w:rPr>
        <w:t>nowledge</w:t>
      </w:r>
      <w:proofErr w:type="spellEnd"/>
      <w:r w:rsidRPr="557C529C" w:rsidR="00D836F6">
        <w:rPr>
          <w:rFonts w:ascii="Calibri" w:hAnsi="Calibri" w:cs="Calibri"/>
          <w:i w:val="1"/>
          <w:iCs w:val="1"/>
          <w:sz w:val="20"/>
          <w:szCs w:val="20"/>
        </w:rPr>
        <w:t xml:space="preserve"> and Domain-Specifici</w:t>
      </w:r>
      <w:r w:rsidRPr="557C529C" w:rsidR="00D836F6">
        <w:rPr>
          <w:rFonts w:ascii="Calibri" w:hAnsi="Calibri" w:cs="Calibri"/>
          <w:sz w:val="20"/>
          <w:szCs w:val="20"/>
        </w:rPr>
        <w:t xml:space="preserve">ty, </w:t>
      </w:r>
      <w:r w:rsidRPr="557C529C" w:rsidR="00D836F6">
        <w:rPr>
          <w:rFonts w:ascii="Calibri" w:hAnsi="Calibri" w:cs="Calibri"/>
          <w:sz w:val="20"/>
          <w:szCs w:val="20"/>
          <w:lang w:val="en-GB"/>
        </w:rPr>
        <w:t>University of Michigan, Ann Arbor, Michigan, USA. (</w:t>
      </w:r>
      <w:r w:rsidRPr="557C529C" w:rsidR="00D836F6">
        <w:rPr>
          <w:rFonts w:ascii="Calibri" w:hAnsi="Calibri" w:cs="Calibri"/>
          <w:sz w:val="20"/>
          <w:szCs w:val="20"/>
          <w:lang w:val="en-GB"/>
        </w:rPr>
        <w:t>September,</w:t>
      </w:r>
      <w:r w:rsidRPr="557C529C" w:rsidR="00D836F6">
        <w:rPr>
          <w:rFonts w:ascii="Calibri" w:hAnsi="Calibri" w:cs="Calibri"/>
          <w:sz w:val="20"/>
          <w:szCs w:val="20"/>
          <w:lang w:val="en-GB"/>
        </w:rPr>
        <w:t xml:space="preserve"> 1990)</w:t>
      </w:r>
      <w:r w:rsidRPr="557C529C" w:rsidR="00D836F6">
        <w:rPr>
          <w:rFonts w:ascii="Calibri" w:hAnsi="Calibri" w:cs="Calibri"/>
          <w:sz w:val="20"/>
          <w:szCs w:val="20"/>
        </w:rPr>
        <w:t>.</w:t>
      </w:r>
    </w:p>
    <w:p w:rsidRPr="00823B16" w:rsidR="00D836F6" w:rsidP="557C529C" w:rsidRDefault="00D836F6" w14:paraId="2D496FD3" w14:textId="7E0F4C1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3723DA5F">
        <w:rPr>
          <w:rFonts w:ascii="Calibri" w:hAnsi="Calibri" w:eastAsia="Calibri" w:cs="Calibri"/>
          <w:noProof w:val="0"/>
          <w:color w:val="000000" w:themeColor="text1" w:themeTint="FF" w:themeShade="FF"/>
          <w:lang w:val="en-AU"/>
        </w:rPr>
        <w:t>Invited speaker,</w:t>
      </w:r>
      <w:r w:rsidRPr="557C529C" w:rsidR="3723DA5F">
        <w:rPr>
          <w:rFonts w:ascii="Calibri" w:hAnsi="Calibri" w:cs="Calibri"/>
          <w:i w:val="1"/>
          <w:iCs w:val="1"/>
          <w:sz w:val="20"/>
          <w:szCs w:val="20"/>
        </w:rPr>
        <w:t xml:space="preserve"> </w:t>
      </w:r>
      <w:r w:rsidRPr="557C529C" w:rsidR="00D836F6">
        <w:rPr>
          <w:rFonts w:ascii="Calibri" w:hAnsi="Calibri" w:cs="Calibri"/>
          <w:i w:val="1"/>
          <w:iCs w:val="1"/>
          <w:sz w:val="20"/>
          <w:szCs w:val="20"/>
        </w:rPr>
        <w:t>ΝΑΤΟ</w:t>
      </w:r>
      <w:r w:rsidRPr="557C529C" w:rsidR="00D836F6">
        <w:rPr>
          <w:rFonts w:ascii="Calibri" w:hAnsi="Calibri" w:cs="Calibri"/>
          <w:i w:val="1"/>
          <w:iCs w:val="1"/>
          <w:sz w:val="20"/>
          <w:szCs w:val="20"/>
          <w:lang w:val="en-GB"/>
        </w:rPr>
        <w:t xml:space="preserve"> </w:t>
      </w:r>
      <w:r w:rsidRPr="557C529C" w:rsidR="00D836F6">
        <w:rPr>
          <w:rFonts w:ascii="Calibri" w:hAnsi="Calibri" w:cs="Calibri"/>
          <w:sz w:val="20"/>
          <w:szCs w:val="20"/>
          <w:lang w:val="en-GB"/>
        </w:rPr>
        <w:t>Advanced</w:t>
      </w:r>
      <w:r w:rsidRPr="557C529C" w:rsidR="00D836F6">
        <w:rPr>
          <w:rFonts w:ascii="Calibri" w:hAnsi="Calibri" w:cs="Calibri"/>
          <w:i w:val="1"/>
          <w:iCs w:val="1"/>
          <w:sz w:val="20"/>
          <w:szCs w:val="20"/>
          <w:lang w:val="en-GB"/>
        </w:rPr>
        <w:t xml:space="preserve"> Workshop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Computer-Based Learning Environments and Problem Solving</w:t>
      </w:r>
      <w:r w:rsidRPr="557C529C" w:rsidR="00D836F6">
        <w:rPr>
          <w:rFonts w:ascii="Calibri" w:hAnsi="Calibri" w:cs="Calibri"/>
          <w:sz w:val="20"/>
          <w:szCs w:val="20"/>
          <w:lang w:val="en-GB"/>
        </w:rPr>
        <w:t>, University of Leuven, Leuven, Belgium. (</w:t>
      </w:r>
      <w:r w:rsidRPr="557C529C" w:rsidR="00D836F6">
        <w:rPr>
          <w:rFonts w:ascii="Calibri" w:hAnsi="Calibri" w:cs="Calibri"/>
          <w:sz w:val="20"/>
          <w:szCs w:val="20"/>
          <w:lang w:val="en-GB"/>
        </w:rPr>
        <w:t>September,</w:t>
      </w:r>
      <w:r w:rsidRPr="557C529C" w:rsidR="00D836F6">
        <w:rPr>
          <w:rFonts w:ascii="Calibri" w:hAnsi="Calibri" w:cs="Calibri"/>
          <w:sz w:val="20"/>
          <w:szCs w:val="20"/>
          <w:lang w:val="en-GB"/>
        </w:rPr>
        <w:t xml:space="preserve"> 1990).</w:t>
      </w:r>
    </w:p>
    <w:p w:rsidRPr="00823B16" w:rsidR="00D836F6" w:rsidP="557C529C" w:rsidRDefault="00D836F6" w14:paraId="7553C45F" w14:textId="233AB579">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61C6543E">
        <w:rPr>
          <w:rFonts w:ascii="Calibri" w:hAnsi="Calibri" w:eastAsia="Calibri" w:cs="Calibri"/>
          <w:noProof w:val="0"/>
          <w:color w:val="000000" w:themeColor="text1" w:themeTint="FF" w:themeShade="FF"/>
          <w:lang w:val="en-GB"/>
        </w:rPr>
        <w:t>Invited speaker,</w:t>
      </w:r>
      <w:r w:rsidRPr="557C529C" w:rsidR="61C6543E">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 xml:space="preserve">Advanced Workshop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Physics and Learning Environments</w:t>
      </w:r>
      <w:r w:rsidRPr="557C529C" w:rsidR="00D836F6">
        <w:rPr>
          <w:rFonts w:ascii="Calibri" w:hAnsi="Calibri" w:cs="Calibri"/>
          <w:sz w:val="20"/>
          <w:szCs w:val="20"/>
          <w:lang w:val="en-GB"/>
        </w:rPr>
        <w:t xml:space="preserve">, CNRS, </w:t>
      </w:r>
      <w:r w:rsidRPr="557C529C" w:rsidR="00D836F6">
        <w:rPr>
          <w:rFonts w:ascii="Calibri" w:hAnsi="Calibri" w:cs="Calibri"/>
          <w:sz w:val="20"/>
          <w:szCs w:val="20"/>
        </w:rPr>
        <w:t>Lyon</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France</w:t>
      </w:r>
      <w:r w:rsidRPr="557C529C" w:rsidR="00D836F6">
        <w:rPr>
          <w:rFonts w:ascii="Calibri" w:hAnsi="Calibri" w:cs="Calibri"/>
          <w:sz w:val="20"/>
          <w:szCs w:val="20"/>
          <w:lang w:val="en-GB"/>
        </w:rPr>
        <w:t xml:space="preserve"> (</w:t>
      </w:r>
      <w:r w:rsidRPr="557C529C" w:rsidR="00D836F6">
        <w:rPr>
          <w:rFonts w:ascii="Calibri" w:hAnsi="Calibri" w:cs="Calibri"/>
          <w:sz w:val="20"/>
          <w:szCs w:val="20"/>
        </w:rPr>
        <w:t>July,</w:t>
      </w:r>
      <w:r w:rsidRPr="557C529C" w:rsidR="00D836F6">
        <w:rPr>
          <w:rFonts w:ascii="Calibri" w:hAnsi="Calibri" w:cs="Calibri"/>
          <w:sz w:val="20"/>
          <w:szCs w:val="20"/>
          <w:lang w:val="en-GB"/>
        </w:rPr>
        <w:t xml:space="preserve"> 1990).</w:t>
      </w:r>
    </w:p>
    <w:p w:rsidRPr="00823B16" w:rsidR="00D836F6" w:rsidP="557C529C" w:rsidRDefault="00D836F6" w14:paraId="29A15EBC" w14:textId="70C1DC5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4E48DDFC">
        <w:rPr>
          <w:rFonts w:ascii="Calibri" w:hAnsi="Calibri" w:eastAsia="Calibri" w:cs="Calibri"/>
          <w:noProof w:val="0"/>
          <w:color w:val="000000" w:themeColor="text1" w:themeTint="FF" w:themeShade="FF"/>
          <w:lang w:val="en-AU"/>
        </w:rPr>
        <w:t>Invited speaker,</w:t>
      </w:r>
      <w:r w:rsidRPr="557C529C" w:rsidR="4E48DDFC">
        <w:rPr>
          <w:rFonts w:ascii="Calibri" w:hAnsi="Calibri" w:cs="Calibri"/>
          <w:i w:val="1"/>
          <w:iCs w:val="1"/>
          <w:sz w:val="20"/>
          <w:szCs w:val="20"/>
        </w:rPr>
        <w:t xml:space="preserve"> </w:t>
      </w:r>
      <w:r w:rsidRPr="557C529C" w:rsidR="00D836F6">
        <w:rPr>
          <w:rFonts w:ascii="Calibri" w:hAnsi="Calibri" w:cs="Calibri"/>
          <w:i w:val="1"/>
          <w:iCs w:val="1"/>
          <w:sz w:val="20"/>
          <w:szCs w:val="20"/>
        </w:rPr>
        <w:t>School</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of</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Education</w:t>
      </w:r>
      <w:r w:rsidRPr="557C529C" w:rsidR="00D836F6">
        <w:rPr>
          <w:rFonts w:ascii="Calibri" w:hAnsi="Calibri" w:cs="Calibri"/>
          <w:sz w:val="20"/>
          <w:szCs w:val="20"/>
          <w:lang w:val="en-GB"/>
        </w:rPr>
        <w:t>, University of Leuven, Leuven, Belgium. (</w:t>
      </w:r>
      <w:r w:rsidRPr="557C529C" w:rsidR="00D836F6">
        <w:rPr>
          <w:rFonts w:ascii="Calibri" w:hAnsi="Calibri" w:cs="Calibri"/>
          <w:sz w:val="20"/>
          <w:szCs w:val="20"/>
          <w:lang w:val="en-GB"/>
        </w:rPr>
        <w:t>March,</w:t>
      </w:r>
      <w:r w:rsidRPr="557C529C" w:rsidR="00D836F6">
        <w:rPr>
          <w:rFonts w:ascii="Calibri" w:hAnsi="Calibri" w:cs="Calibri"/>
          <w:sz w:val="20"/>
          <w:szCs w:val="20"/>
          <w:lang w:val="en-GB"/>
        </w:rPr>
        <w:t xml:space="preserve"> 1990).</w:t>
      </w:r>
    </w:p>
    <w:p w:rsidRPr="00823B16" w:rsidR="00D836F6" w:rsidP="557C529C" w:rsidRDefault="00D836F6" w14:paraId="2EBC0D44" w14:textId="6386099E">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56241F68">
        <w:rPr>
          <w:rFonts w:ascii="Calibri" w:hAnsi="Calibri" w:eastAsia="Calibri" w:cs="Calibri"/>
          <w:noProof w:val="0"/>
          <w:color w:val="000000" w:themeColor="text1" w:themeTint="FF" w:themeShade="FF"/>
          <w:lang w:val="en-GB"/>
        </w:rPr>
        <w:t>Invited speaker,</w:t>
      </w:r>
      <w:r w:rsidRPr="557C529C" w:rsidR="56241F68">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Department of Psychology and School of Education</w:t>
      </w:r>
      <w:r w:rsidRPr="557C529C" w:rsidR="00D836F6">
        <w:rPr>
          <w:rFonts w:ascii="Calibri" w:hAnsi="Calibri" w:cs="Calibri"/>
          <w:sz w:val="20"/>
          <w:szCs w:val="20"/>
          <w:lang w:val="en-GB"/>
        </w:rPr>
        <w:t>, University of Padova, Padova, Italy. (</w:t>
      </w:r>
      <w:r w:rsidRPr="557C529C" w:rsidR="00D836F6">
        <w:rPr>
          <w:rFonts w:ascii="Calibri" w:hAnsi="Calibri" w:cs="Calibri"/>
          <w:sz w:val="20"/>
          <w:szCs w:val="20"/>
          <w:lang w:val="en-GB"/>
        </w:rPr>
        <w:t>March,</w:t>
      </w:r>
      <w:r w:rsidRPr="557C529C" w:rsidR="00D836F6">
        <w:rPr>
          <w:rFonts w:ascii="Calibri" w:hAnsi="Calibri" w:cs="Calibri"/>
          <w:sz w:val="20"/>
          <w:szCs w:val="20"/>
          <w:lang w:val="en-GB"/>
        </w:rPr>
        <w:t xml:space="preserve"> 1990).</w:t>
      </w:r>
    </w:p>
    <w:p w:rsidRPr="00823B16" w:rsidR="00D836F6" w:rsidP="557C529C" w:rsidRDefault="00D836F6" w14:paraId="7F55C1AA" w14:textId="663DE3EC">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right="-1" w:hanging="263"/>
        <w:rPr>
          <w:rFonts w:ascii="Calibri" w:hAnsi="Calibri" w:cs="Calibri"/>
          <w:sz w:val="20"/>
          <w:szCs w:val="20"/>
          <w:lang w:val="en-GB"/>
        </w:rPr>
      </w:pPr>
      <w:r w:rsidRPr="557C529C" w:rsidR="040DBD52">
        <w:rPr>
          <w:rFonts w:ascii="Calibri" w:hAnsi="Calibri" w:eastAsia="Calibri" w:cs="Calibri"/>
          <w:noProof w:val="0"/>
          <w:color w:val="000000" w:themeColor="text1" w:themeTint="FF" w:themeShade="FF"/>
          <w:lang w:val="en-AU"/>
        </w:rPr>
        <w:t>Invited speaker,</w:t>
      </w:r>
      <w:r w:rsidRPr="557C529C" w:rsidR="040DBD52">
        <w:rPr>
          <w:rFonts w:ascii="Calibri" w:hAnsi="Calibri" w:cs="Calibri"/>
          <w:i w:val="1"/>
          <w:iCs w:val="1"/>
          <w:sz w:val="20"/>
          <w:szCs w:val="20"/>
        </w:rPr>
        <w:t xml:space="preserve"> </w:t>
      </w:r>
      <w:r w:rsidRPr="557C529C" w:rsidR="00D836F6">
        <w:rPr>
          <w:rFonts w:ascii="Calibri" w:hAnsi="Calibri" w:cs="Calibri"/>
          <w:i w:val="1"/>
          <w:iCs w:val="1"/>
          <w:sz w:val="20"/>
          <w:szCs w:val="20"/>
        </w:rPr>
        <w:t>Seminar</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on</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l-GR"/>
        </w:rPr>
        <w:t>Ν</w:t>
      </w:r>
      <w:proofErr w:type="spellStart"/>
      <w:r w:rsidRPr="557C529C" w:rsidR="00D836F6">
        <w:rPr>
          <w:rFonts w:ascii="Calibri" w:hAnsi="Calibri" w:cs="Calibri"/>
          <w:i w:val="1"/>
          <w:iCs w:val="1"/>
          <w:sz w:val="20"/>
          <w:szCs w:val="20"/>
        </w:rPr>
        <w:t>ew</w:t>
      </w:r>
      <w:proofErr w:type="spellEnd"/>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Information</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Technologies</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in</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School Learning</w:t>
      </w:r>
      <w:r w:rsidRPr="557C529C" w:rsidR="00D836F6">
        <w:rPr>
          <w:rFonts w:ascii="Calibri" w:hAnsi="Calibri" w:cs="Calibri"/>
          <w:sz w:val="20"/>
          <w:szCs w:val="20"/>
          <w:lang w:val="en-GB"/>
        </w:rPr>
        <w:t>, Tubingen, Germany. (</w:t>
      </w:r>
      <w:r w:rsidRPr="557C529C" w:rsidR="00D836F6">
        <w:rPr>
          <w:rFonts w:ascii="Calibri" w:hAnsi="Calibri" w:cs="Calibri"/>
          <w:sz w:val="20"/>
          <w:szCs w:val="20"/>
          <w:lang w:val="en-GB"/>
        </w:rPr>
        <w:t>January,</w:t>
      </w:r>
      <w:r w:rsidRPr="557C529C" w:rsidR="00D836F6">
        <w:rPr>
          <w:rFonts w:ascii="Calibri" w:hAnsi="Calibri" w:cs="Calibri"/>
          <w:sz w:val="20"/>
          <w:szCs w:val="20"/>
          <w:lang w:val="en-GB"/>
        </w:rPr>
        <w:t xml:space="preserve"> 1990).</w:t>
      </w:r>
    </w:p>
    <w:p w:rsidRPr="00823B16" w:rsidR="00D836F6" w:rsidP="557C529C" w:rsidRDefault="00D836F6" w14:paraId="4A4D560D" w14:textId="03FABA43">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5811EC4C">
        <w:rPr>
          <w:rFonts w:ascii="Calibri" w:hAnsi="Calibri" w:eastAsia="Calibri" w:cs="Calibri"/>
          <w:noProof w:val="0"/>
          <w:color w:val="000000" w:themeColor="text1" w:themeTint="FF" w:themeShade="FF"/>
          <w:lang w:val="en-GB"/>
        </w:rPr>
        <w:t>Invited speaker,</w:t>
      </w:r>
      <w:r w:rsidRPr="557C529C" w:rsidR="5811EC4C">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n-GB"/>
        </w:rPr>
        <w:t>Department of Psychology</w:t>
      </w:r>
      <w:r w:rsidRPr="557C529C" w:rsidR="00D836F6">
        <w:rPr>
          <w:rFonts w:ascii="Calibri" w:hAnsi="Calibri" w:cs="Calibri"/>
          <w:sz w:val="20"/>
          <w:szCs w:val="20"/>
          <w:lang w:val="en-GB"/>
        </w:rPr>
        <w:t>, University of Chicago, Illinois, USA. (</w:t>
      </w:r>
      <w:r w:rsidRPr="557C529C" w:rsidR="00D836F6">
        <w:rPr>
          <w:rFonts w:ascii="Calibri" w:hAnsi="Calibri" w:cs="Calibri"/>
          <w:sz w:val="20"/>
          <w:szCs w:val="20"/>
          <w:lang w:val="en-GB"/>
        </w:rPr>
        <w:t>May,</w:t>
      </w:r>
      <w:r w:rsidRPr="557C529C" w:rsidR="00D836F6">
        <w:rPr>
          <w:rFonts w:ascii="Calibri" w:hAnsi="Calibri" w:cs="Calibri"/>
          <w:sz w:val="20"/>
          <w:szCs w:val="20"/>
          <w:lang w:val="en-GB"/>
        </w:rPr>
        <w:t xml:space="preserve"> 1989).</w:t>
      </w:r>
    </w:p>
    <w:p w:rsidRPr="00823B16" w:rsidR="00D836F6" w:rsidP="557C529C" w:rsidRDefault="00D836F6" w14:paraId="13EB0C96" w14:textId="2B040378">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sz w:val="20"/>
          <w:szCs w:val="20"/>
          <w:lang w:val="en-GB"/>
        </w:rPr>
      </w:pPr>
      <w:r w:rsidRPr="557C529C" w:rsidR="51602C31">
        <w:rPr>
          <w:rFonts w:ascii="Calibri" w:hAnsi="Calibri" w:eastAsia="Calibri" w:cs="Calibri"/>
          <w:noProof w:val="0"/>
          <w:color w:val="000000" w:themeColor="text1" w:themeTint="FF" w:themeShade="FF"/>
          <w:lang w:val="en-AU"/>
        </w:rPr>
        <w:t>Invited speaker,</w:t>
      </w:r>
      <w:r w:rsidRPr="557C529C" w:rsidR="51602C31">
        <w:rPr>
          <w:rFonts w:ascii="Calibri" w:hAnsi="Calibri" w:cs="Calibri"/>
          <w:i w:val="1"/>
          <w:iCs w:val="1"/>
          <w:sz w:val="20"/>
          <w:szCs w:val="20"/>
        </w:rPr>
        <w:t xml:space="preserve"> </w:t>
      </w:r>
      <w:r w:rsidRPr="557C529C" w:rsidR="00D836F6">
        <w:rPr>
          <w:rFonts w:ascii="Calibri" w:hAnsi="Calibri" w:cs="Calibri"/>
          <w:i w:val="1"/>
          <w:iCs w:val="1"/>
          <w:sz w:val="20"/>
          <w:szCs w:val="20"/>
        </w:rPr>
        <w:t>Seminar</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lang w:val="el-GR"/>
        </w:rPr>
        <w:t>ο</w:t>
      </w:r>
      <w:r w:rsidRPr="557C529C" w:rsidR="00D836F6">
        <w:rPr>
          <w:rFonts w:ascii="Calibri" w:hAnsi="Calibri" w:cs="Calibri"/>
          <w:i w:val="1"/>
          <w:iCs w:val="1"/>
          <w:sz w:val="20"/>
          <w:szCs w:val="20"/>
        </w:rPr>
        <w:t>n</w:t>
      </w:r>
      <w:r w:rsidRPr="557C529C" w:rsidR="00D836F6">
        <w:rPr>
          <w:rFonts w:ascii="Calibri" w:hAnsi="Calibri" w:cs="Calibri"/>
          <w:i w:val="1"/>
          <w:iCs w:val="1"/>
          <w:sz w:val="20"/>
          <w:szCs w:val="20"/>
          <w:lang w:val="en-GB"/>
        </w:rPr>
        <w:t xml:space="preserve"> </w:t>
      </w:r>
      <w:r w:rsidRPr="557C529C" w:rsidR="00D836F6">
        <w:rPr>
          <w:rFonts w:ascii="Calibri" w:hAnsi="Calibri" w:cs="Calibri"/>
          <w:sz w:val="20"/>
          <w:szCs w:val="20"/>
          <w:lang w:val="en-GB"/>
        </w:rPr>
        <w:t>Metaphors</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Analogies</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and</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Conceptual</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Models</w:t>
      </w:r>
      <w:r w:rsidRPr="557C529C" w:rsidR="00D836F6">
        <w:rPr>
          <w:rFonts w:ascii="Calibri" w:hAnsi="Calibri" w:cs="Calibri"/>
          <w:i w:val="1"/>
          <w:iCs w:val="1"/>
          <w:sz w:val="20"/>
          <w:szCs w:val="20"/>
          <w:lang w:val="en-GB"/>
        </w:rPr>
        <w:t>,</w:t>
      </w:r>
      <w:r w:rsidRPr="557C529C" w:rsidR="00D836F6">
        <w:rPr>
          <w:rFonts w:ascii="Calibri" w:hAnsi="Calibri" w:cs="Calibri"/>
          <w:sz w:val="20"/>
          <w:szCs w:val="20"/>
          <w:lang w:val="en-GB"/>
        </w:rPr>
        <w:t xml:space="preserve"> University of Warsaw, Warsaw, Poland. (</w:t>
      </w:r>
      <w:r w:rsidRPr="557C529C" w:rsidR="00D836F6">
        <w:rPr>
          <w:rFonts w:ascii="Calibri" w:hAnsi="Calibri" w:cs="Calibri"/>
          <w:sz w:val="20"/>
          <w:szCs w:val="20"/>
          <w:lang w:val="en-GB"/>
        </w:rPr>
        <w:t>September,</w:t>
      </w:r>
      <w:r w:rsidRPr="557C529C" w:rsidR="00D836F6">
        <w:rPr>
          <w:rFonts w:ascii="Calibri" w:hAnsi="Calibri" w:cs="Calibri"/>
          <w:sz w:val="20"/>
          <w:szCs w:val="20"/>
          <w:lang w:val="en-GB"/>
        </w:rPr>
        <w:t xml:space="preserve"> 1989).</w:t>
      </w:r>
    </w:p>
    <w:p w:rsidRPr="00823B16" w:rsidR="00D836F6" w:rsidP="557C529C" w:rsidRDefault="00D836F6" w14:paraId="3B4EA47E" w14:textId="3AB9BE82">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148A0C00">
        <w:rPr>
          <w:rFonts w:ascii="Calibri" w:hAnsi="Calibri" w:eastAsia="Calibri" w:cs="Calibri"/>
          <w:noProof w:val="0"/>
          <w:color w:val="000000" w:themeColor="text1" w:themeTint="FF" w:themeShade="FF"/>
          <w:lang w:val="en-AU"/>
        </w:rPr>
        <w:t>Invited speaker,</w:t>
      </w:r>
      <w:r w:rsidRPr="557C529C" w:rsidR="148A0C00">
        <w:rPr>
          <w:rFonts w:ascii="Calibri" w:hAnsi="Calibri" w:cs="Calibri"/>
          <w:i w:val="1"/>
          <w:iCs w:val="1"/>
          <w:sz w:val="20"/>
          <w:szCs w:val="20"/>
        </w:rPr>
        <w:t xml:space="preserve"> </w:t>
      </w:r>
      <w:r w:rsidRPr="557C529C" w:rsidR="00D836F6">
        <w:rPr>
          <w:rFonts w:ascii="Calibri" w:hAnsi="Calibri" w:cs="Calibri"/>
          <w:i w:val="1"/>
          <w:iCs w:val="1"/>
          <w:sz w:val="20"/>
          <w:szCs w:val="20"/>
        </w:rPr>
        <w:t>European</w:t>
      </w:r>
      <w:r w:rsidRPr="557C529C" w:rsidR="00D836F6">
        <w:rPr>
          <w:rFonts w:ascii="Calibri" w:hAnsi="Calibri" w:cs="Calibri"/>
          <w:sz w:val="20"/>
          <w:szCs w:val="20"/>
        </w:rPr>
        <w:t xml:space="preserve"> </w:t>
      </w:r>
      <w:r w:rsidRPr="557C529C" w:rsidR="00D836F6">
        <w:rPr>
          <w:rFonts w:ascii="Calibri" w:hAnsi="Calibri" w:cs="Calibri"/>
          <w:i w:val="1"/>
          <w:iCs w:val="1"/>
          <w:sz w:val="20"/>
          <w:szCs w:val="20"/>
        </w:rPr>
        <w:t xml:space="preserve">Seminar </w:t>
      </w:r>
      <w:r w:rsidRPr="557C529C" w:rsidR="00D836F6">
        <w:rPr>
          <w:rFonts w:ascii="Calibri" w:hAnsi="Calibri" w:cs="Calibri"/>
          <w:i w:val="1"/>
          <w:iCs w:val="1"/>
          <w:sz w:val="20"/>
          <w:szCs w:val="20"/>
          <w:lang w:val="el-GR"/>
        </w:rPr>
        <w:t>ο</w:t>
      </w:r>
      <w:r w:rsidRPr="557C529C" w:rsidR="00D836F6">
        <w:rPr>
          <w:rFonts w:ascii="Calibri" w:hAnsi="Calibri" w:cs="Calibri"/>
          <w:i w:val="1"/>
          <w:iCs w:val="1"/>
          <w:sz w:val="20"/>
          <w:szCs w:val="20"/>
        </w:rPr>
        <w:t xml:space="preserve">n </w:t>
      </w:r>
      <w:r w:rsidRPr="557C529C" w:rsidR="00D836F6">
        <w:rPr>
          <w:rFonts w:ascii="Calibri" w:hAnsi="Calibri" w:cs="Calibri"/>
          <w:i w:val="1"/>
          <w:iCs w:val="1"/>
          <w:sz w:val="20"/>
          <w:szCs w:val="20"/>
          <w:lang w:val="el-GR"/>
        </w:rPr>
        <w:t>Ν</w:t>
      </w:r>
      <w:proofErr w:type="spellStart"/>
      <w:r w:rsidRPr="557C529C" w:rsidR="00D836F6">
        <w:rPr>
          <w:rFonts w:ascii="Calibri" w:hAnsi="Calibri" w:cs="Calibri"/>
          <w:i w:val="1"/>
          <w:iCs w:val="1"/>
          <w:sz w:val="20"/>
          <w:szCs w:val="20"/>
        </w:rPr>
        <w:t>ew</w:t>
      </w:r>
      <w:proofErr w:type="spellEnd"/>
      <w:r w:rsidRPr="557C529C" w:rsidR="00D836F6">
        <w:rPr>
          <w:rFonts w:ascii="Calibri" w:hAnsi="Calibri" w:cs="Calibri"/>
          <w:i w:val="1"/>
          <w:iCs w:val="1"/>
          <w:sz w:val="20"/>
          <w:szCs w:val="20"/>
        </w:rPr>
        <w:t xml:space="preserve"> Information Technologies in School Learning</w:t>
      </w:r>
      <w:r w:rsidRPr="557C529C" w:rsidR="00D836F6">
        <w:rPr>
          <w:rFonts w:ascii="Calibri" w:hAnsi="Calibri" w:cs="Calibri"/>
          <w:sz w:val="20"/>
          <w:szCs w:val="20"/>
        </w:rPr>
        <w:t xml:space="preserve">, </w:t>
      </w:r>
      <w:r w:rsidRPr="557C529C" w:rsidR="00D836F6">
        <w:rPr>
          <w:rFonts w:ascii="Calibri" w:hAnsi="Calibri" w:cs="Calibri"/>
          <w:sz w:val="20"/>
          <w:szCs w:val="20"/>
          <w:lang w:val="en-GB"/>
        </w:rPr>
        <w:t>Rottenburg</w:t>
      </w:r>
      <w:r w:rsidRPr="557C529C" w:rsidR="00D836F6">
        <w:rPr>
          <w:rFonts w:ascii="Calibri" w:hAnsi="Calibri" w:cs="Calibri"/>
          <w:sz w:val="20"/>
          <w:szCs w:val="20"/>
          <w:lang w:val="en-GB"/>
        </w:rPr>
        <w:t>, Germany. (</w:t>
      </w:r>
      <w:r w:rsidRPr="557C529C" w:rsidR="00D836F6">
        <w:rPr>
          <w:rFonts w:ascii="Calibri" w:hAnsi="Calibri" w:cs="Calibri"/>
          <w:sz w:val="20"/>
          <w:szCs w:val="20"/>
          <w:lang w:val="en-GB"/>
        </w:rPr>
        <w:t>November,</w:t>
      </w:r>
      <w:r w:rsidRPr="557C529C" w:rsidR="00D836F6">
        <w:rPr>
          <w:rFonts w:ascii="Calibri" w:hAnsi="Calibri" w:cs="Calibri"/>
          <w:sz w:val="20"/>
          <w:szCs w:val="20"/>
          <w:lang w:val="en-GB"/>
        </w:rPr>
        <w:t xml:space="preserve"> 1989</w:t>
      </w:r>
      <w:r w:rsidRPr="557C529C" w:rsidR="00D836F6">
        <w:rPr>
          <w:rFonts w:ascii="Calibri" w:hAnsi="Calibri" w:cs="Calibri"/>
          <w:sz w:val="20"/>
          <w:szCs w:val="20"/>
        </w:rPr>
        <w:t>).</w:t>
      </w:r>
    </w:p>
    <w:p w:rsidRPr="00823B16" w:rsidR="00D836F6" w:rsidP="00823B16" w:rsidRDefault="00D836F6" w14:paraId="73A22586" w14:textId="158BBF4C">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right="-1" w:hanging="263"/>
        <w:rPr>
          <w:rFonts w:ascii="Calibri" w:hAnsi="Calibri" w:cs="Calibri"/>
          <w:sz w:val="20"/>
          <w:szCs w:val="20"/>
        </w:rPr>
      </w:pPr>
      <w:r w:rsidRPr="557C529C" w:rsidR="639170EC">
        <w:rPr>
          <w:rFonts w:ascii="Calibri" w:hAnsi="Calibri" w:eastAsia="Calibri" w:cs="Calibri"/>
          <w:noProof w:val="0"/>
          <w:color w:val="000000" w:themeColor="text1" w:themeTint="FF" w:themeShade="FF"/>
          <w:lang w:val="en-AU"/>
        </w:rPr>
        <w:t>Invited speaker,</w:t>
      </w:r>
      <w:r w:rsidRPr="557C529C" w:rsidR="639170EC">
        <w:rPr>
          <w:rFonts w:ascii="Calibri" w:hAnsi="Calibri" w:cs="Calibri"/>
          <w:i w:val="1"/>
          <w:iCs w:val="1"/>
          <w:sz w:val="20"/>
          <w:szCs w:val="20"/>
        </w:rPr>
        <w:t xml:space="preserve"> </w:t>
      </w:r>
      <w:r w:rsidRPr="557C529C" w:rsidR="00D836F6">
        <w:rPr>
          <w:rFonts w:ascii="Calibri" w:hAnsi="Calibri" w:cs="Calibri"/>
          <w:i w:val="1"/>
          <w:iCs w:val="1"/>
          <w:sz w:val="20"/>
          <w:szCs w:val="20"/>
        </w:rPr>
        <w:t>International Reading Association</w:t>
      </w:r>
      <w:r w:rsidRPr="557C529C" w:rsidR="00D836F6">
        <w:rPr>
          <w:rFonts w:ascii="Calibri" w:hAnsi="Calibri" w:cs="Calibri"/>
          <w:sz w:val="20"/>
          <w:szCs w:val="20"/>
        </w:rPr>
        <w:t>, Toronto, Canada (May 1988).</w:t>
      </w:r>
    </w:p>
    <w:p w:rsidRPr="00823B16" w:rsidR="00D836F6" w:rsidP="00823B16" w:rsidRDefault="00D836F6" w14:paraId="2E868DD3" w14:textId="7463F134">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right="-1" w:hanging="263"/>
        <w:rPr>
          <w:rFonts w:ascii="Calibri" w:hAnsi="Calibri" w:cs="Calibri"/>
          <w:sz w:val="20"/>
          <w:szCs w:val="20"/>
        </w:rPr>
      </w:pPr>
      <w:r w:rsidRPr="557C529C" w:rsidR="60A05786">
        <w:rPr>
          <w:rFonts w:ascii="Calibri" w:hAnsi="Calibri" w:eastAsia="Calibri" w:cs="Calibri"/>
          <w:noProof w:val="0"/>
          <w:color w:val="000000" w:themeColor="text1" w:themeTint="FF" w:themeShade="FF"/>
          <w:lang w:val="en-AU"/>
        </w:rPr>
        <w:t>Invited speaker,</w:t>
      </w:r>
      <w:r w:rsidRPr="557C529C" w:rsidR="60A05786">
        <w:rPr>
          <w:rFonts w:ascii="Calibri" w:hAnsi="Calibri" w:cs="Calibri"/>
          <w:i w:val="1"/>
          <w:iCs w:val="1"/>
          <w:sz w:val="20"/>
          <w:szCs w:val="20"/>
        </w:rPr>
        <w:t xml:space="preserve"> </w:t>
      </w:r>
      <w:r w:rsidRPr="557C529C" w:rsidR="00D836F6">
        <w:rPr>
          <w:rFonts w:ascii="Calibri" w:hAnsi="Calibri" w:cs="Calibri"/>
          <w:i w:val="1"/>
          <w:iCs w:val="1"/>
          <w:sz w:val="20"/>
          <w:szCs w:val="20"/>
        </w:rPr>
        <w:t xml:space="preserve">Bolt, Beranek and </w:t>
      </w:r>
      <w:r w:rsidRPr="557C529C" w:rsidR="00D836F6">
        <w:rPr>
          <w:rFonts w:ascii="Calibri" w:hAnsi="Calibri" w:cs="Calibri"/>
          <w:i w:val="1"/>
          <w:iCs w:val="1"/>
          <w:sz w:val="20"/>
          <w:szCs w:val="20"/>
          <w:lang w:val="el-GR"/>
        </w:rPr>
        <w:t>Ν</w:t>
      </w:r>
      <w:proofErr w:type="spellStart"/>
      <w:r w:rsidRPr="557C529C" w:rsidR="00D836F6">
        <w:rPr>
          <w:rFonts w:ascii="Calibri" w:hAnsi="Calibri" w:cs="Calibri"/>
          <w:i w:val="1"/>
          <w:iCs w:val="1"/>
          <w:sz w:val="20"/>
          <w:szCs w:val="20"/>
        </w:rPr>
        <w:t>ewman</w:t>
      </w:r>
      <w:proofErr w:type="spellEnd"/>
      <w:r w:rsidRPr="557C529C" w:rsidR="00D836F6">
        <w:rPr>
          <w:rFonts w:ascii="Calibri" w:hAnsi="Calibri" w:cs="Calibri"/>
          <w:i w:val="1"/>
          <w:iCs w:val="1"/>
          <w:sz w:val="20"/>
          <w:szCs w:val="20"/>
        </w:rPr>
        <w:t>, Cognitive Science Division</w:t>
      </w:r>
      <w:r w:rsidRPr="557C529C" w:rsidR="00D836F6">
        <w:rPr>
          <w:rFonts w:ascii="Calibri" w:hAnsi="Calibri" w:cs="Calibri"/>
          <w:sz w:val="20"/>
          <w:szCs w:val="20"/>
        </w:rPr>
        <w:t>, Cambridge, Mass., USA (</w:t>
      </w:r>
      <w:r w:rsidRPr="557C529C" w:rsidR="00D836F6">
        <w:rPr>
          <w:rFonts w:ascii="Calibri" w:hAnsi="Calibri" w:cs="Calibri"/>
          <w:sz w:val="20"/>
          <w:szCs w:val="20"/>
        </w:rPr>
        <w:t>October,</w:t>
      </w:r>
      <w:r w:rsidRPr="557C529C" w:rsidR="00D836F6">
        <w:rPr>
          <w:rFonts w:ascii="Calibri" w:hAnsi="Calibri" w:cs="Calibri"/>
          <w:sz w:val="20"/>
          <w:szCs w:val="20"/>
        </w:rPr>
        <w:t xml:space="preserve"> 1988).</w:t>
      </w:r>
    </w:p>
    <w:p w:rsidRPr="00823B16" w:rsidR="00D836F6" w:rsidP="00823B16" w:rsidRDefault="00D836F6" w14:paraId="7AFBB323" w14:textId="77777777">
      <w:pPr>
        <w:pStyle w:val="ListParagraph"/>
        <w:widowControl w:val="0"/>
        <w:numPr>
          <w:ilvl w:val="0"/>
          <w:numId w:val="10"/>
        </w:numPr>
        <w:pBdr>
          <w:top w:val="none" w:color="auto" w:sz="0" w:space="0"/>
          <w:left w:val="none" w:color="auto" w:sz="0" w:space="0"/>
          <w:bottom w:val="none" w:color="auto" w:sz="0" w:space="0"/>
          <w:right w:val="none" w:color="auto" w:sz="0" w:space="0"/>
        </w:pBdr>
        <w:autoSpaceDE w:val="0"/>
        <w:autoSpaceDN w:val="0"/>
        <w:adjustRightInd w:val="0"/>
        <w:spacing w:after="0" w:line="240" w:lineRule="auto"/>
        <w:ind w:left="284" w:hanging="263"/>
        <w:rPr>
          <w:rFonts w:ascii="Calibri" w:hAnsi="Calibri" w:cs="Calibri"/>
          <w:bCs/>
          <w:sz w:val="20"/>
          <w:szCs w:val="20"/>
          <w:lang w:val="en-GB"/>
        </w:rPr>
      </w:pPr>
      <w:r w:rsidRPr="00823B16">
        <w:rPr>
          <w:rFonts w:ascii="Calibri" w:hAnsi="Calibri" w:cs="Calibri"/>
          <w:bCs/>
          <w:sz w:val="20"/>
          <w:szCs w:val="20"/>
          <w:lang w:val="en-GB"/>
        </w:rPr>
        <w:t>Smithsonian</w:t>
      </w:r>
      <w:r w:rsidRPr="00823B16">
        <w:rPr>
          <w:rFonts w:ascii="Calibri" w:hAnsi="Calibri" w:cs="Calibri"/>
          <w:bCs/>
          <w:i/>
          <w:sz w:val="20"/>
          <w:szCs w:val="20"/>
        </w:rPr>
        <w:t xml:space="preserve"> </w:t>
      </w:r>
      <w:proofErr w:type="spellStart"/>
      <w:r w:rsidRPr="00823B16">
        <w:rPr>
          <w:rFonts w:ascii="Calibri" w:hAnsi="Calibri" w:cs="Calibri"/>
          <w:bCs/>
          <w:i/>
          <w:sz w:val="20"/>
          <w:szCs w:val="20"/>
        </w:rPr>
        <w:t>Center</w:t>
      </w:r>
      <w:proofErr w:type="spellEnd"/>
      <w:r w:rsidRPr="00823B16">
        <w:rPr>
          <w:rFonts w:ascii="Calibri" w:hAnsi="Calibri" w:cs="Calibri"/>
          <w:bCs/>
          <w:i/>
          <w:sz w:val="20"/>
          <w:szCs w:val="20"/>
        </w:rPr>
        <w:t xml:space="preserve"> for Astrophysics (Education Division)</w:t>
      </w:r>
      <w:r w:rsidRPr="00823B16">
        <w:rPr>
          <w:rFonts w:ascii="Calibri" w:hAnsi="Calibri" w:cs="Calibri"/>
          <w:bCs/>
          <w:sz w:val="20"/>
          <w:szCs w:val="20"/>
        </w:rPr>
        <w:t>, Harvard University, Cambridge, Mass., USA (December 1988).</w:t>
      </w:r>
    </w:p>
    <w:p w:rsidRPr="00823B16" w:rsidR="00D836F6" w:rsidP="00823B16" w:rsidRDefault="00D836F6" w14:paraId="148C0867" w14:textId="211BB53C">
      <w:pPr>
        <w:pStyle w:val="ListParagraph"/>
        <w:numPr>
          <w:ilvl w:val="0"/>
          <w:numId w:val="10"/>
        </w:numPr>
        <w:pBdr>
          <w:top w:val="none" w:color="auto" w:sz="0" w:space="0"/>
          <w:left w:val="none" w:color="auto" w:sz="0" w:space="0"/>
          <w:bottom w:val="none" w:color="auto" w:sz="0" w:space="0"/>
          <w:right w:val="none" w:color="auto" w:sz="0" w:space="0"/>
        </w:pBdr>
        <w:spacing w:after="0" w:line="240" w:lineRule="auto"/>
        <w:ind w:left="284" w:hanging="263"/>
        <w:rPr>
          <w:rFonts w:ascii="Calibri" w:hAnsi="Calibri" w:cs="Calibri"/>
          <w:sz w:val="20"/>
          <w:szCs w:val="20"/>
        </w:rPr>
      </w:pPr>
      <w:r w:rsidRPr="557C529C" w:rsidR="7F87E62B">
        <w:rPr>
          <w:rFonts w:ascii="Calibri" w:hAnsi="Calibri" w:eastAsia="Calibri" w:cs="Calibri"/>
          <w:noProof w:val="0"/>
          <w:color w:val="000000" w:themeColor="text1" w:themeTint="FF" w:themeShade="FF"/>
          <w:lang w:val="en-AU"/>
        </w:rPr>
        <w:t>Invited speaker,</w:t>
      </w:r>
      <w:r w:rsidRPr="557C529C" w:rsidR="7F87E62B">
        <w:rPr>
          <w:rFonts w:ascii="Calibri" w:hAnsi="Calibri" w:cs="Calibri"/>
          <w:i w:val="1"/>
          <w:iCs w:val="1"/>
          <w:sz w:val="20"/>
          <w:szCs w:val="20"/>
        </w:rPr>
        <w:t xml:space="preserve"> </w:t>
      </w:r>
      <w:r w:rsidRPr="557C529C" w:rsidR="00D836F6">
        <w:rPr>
          <w:rFonts w:ascii="Calibri" w:hAnsi="Calibri" w:cs="Calibri"/>
          <w:i w:val="1"/>
          <w:iCs w:val="1"/>
          <w:sz w:val="20"/>
          <w:szCs w:val="20"/>
        </w:rPr>
        <w:t>Educational</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Testing</w:t>
      </w:r>
      <w:r w:rsidRPr="557C529C" w:rsidR="00D836F6">
        <w:rPr>
          <w:rFonts w:ascii="Calibri" w:hAnsi="Calibri" w:cs="Calibri"/>
          <w:i w:val="1"/>
          <w:iCs w:val="1"/>
          <w:sz w:val="20"/>
          <w:szCs w:val="20"/>
          <w:lang w:val="en-GB"/>
        </w:rPr>
        <w:t xml:space="preserve"> </w:t>
      </w:r>
      <w:r w:rsidRPr="557C529C" w:rsidR="00D836F6">
        <w:rPr>
          <w:rFonts w:ascii="Calibri" w:hAnsi="Calibri" w:cs="Calibri"/>
          <w:i w:val="1"/>
          <w:iCs w:val="1"/>
          <w:sz w:val="20"/>
          <w:szCs w:val="20"/>
        </w:rPr>
        <w:t>Service</w:t>
      </w:r>
      <w:r w:rsidRPr="557C529C" w:rsidR="00D836F6">
        <w:rPr>
          <w:rFonts w:ascii="Calibri" w:hAnsi="Calibri" w:cs="Calibri"/>
          <w:i w:val="1"/>
          <w:iCs w:val="1"/>
          <w:sz w:val="20"/>
          <w:szCs w:val="20"/>
          <w:lang w:val="en-GB"/>
        </w:rPr>
        <w:t xml:space="preserve">, </w:t>
      </w:r>
      <w:r w:rsidRPr="557C529C" w:rsidR="00D836F6">
        <w:rPr>
          <w:rFonts w:ascii="Calibri" w:hAnsi="Calibri" w:cs="Calibri"/>
          <w:sz w:val="20"/>
          <w:szCs w:val="20"/>
        </w:rPr>
        <w:t>Princeton, NJ. USA, (</w:t>
      </w:r>
      <w:r w:rsidRPr="557C529C" w:rsidR="00D836F6">
        <w:rPr>
          <w:rFonts w:ascii="Calibri" w:hAnsi="Calibri" w:cs="Calibri"/>
          <w:sz w:val="20"/>
          <w:szCs w:val="20"/>
        </w:rPr>
        <w:t>May,</w:t>
      </w:r>
      <w:r w:rsidRPr="557C529C" w:rsidR="00D836F6">
        <w:rPr>
          <w:rFonts w:ascii="Calibri" w:hAnsi="Calibri" w:cs="Calibri"/>
          <w:sz w:val="20"/>
          <w:szCs w:val="20"/>
        </w:rPr>
        <w:t xml:space="preserve"> 1987)</w:t>
      </w:r>
    </w:p>
    <w:p w:rsidR="0029153C" w:rsidP="00490D51" w:rsidRDefault="0029153C" w14:paraId="50AEF208" w14:textId="1C4875C6">
      <w:pPr>
        <w:spacing w:after="0" w:line="240" w:lineRule="auto"/>
        <w:ind w:left="426" w:right="1190" w:hanging="405"/>
        <w:rPr>
          <w:rFonts w:cstheme="minorHAnsi"/>
          <w:b/>
          <w:sz w:val="20"/>
          <w:szCs w:val="20"/>
        </w:rPr>
      </w:pPr>
    </w:p>
    <w:p w:rsidR="0029153C" w:rsidP="00C6577B" w:rsidRDefault="0029153C" w14:paraId="62880CA9" w14:textId="022DD8AA">
      <w:pPr>
        <w:rPr>
          <w:rFonts w:cstheme="minorHAnsi"/>
          <w:b/>
          <w:sz w:val="20"/>
          <w:szCs w:val="20"/>
        </w:rPr>
      </w:pPr>
      <w:r w:rsidRPr="003C1896">
        <w:rPr>
          <w:rFonts w:cstheme="minorHAnsi"/>
          <w:b/>
          <w:sz w:val="20"/>
          <w:szCs w:val="20"/>
        </w:rPr>
        <w:t>Refereed Conference Presentations</w:t>
      </w:r>
      <w:r w:rsidRPr="003C1896" w:rsidR="00437AF2">
        <w:rPr>
          <w:rFonts w:cstheme="minorHAnsi"/>
          <w:b/>
          <w:sz w:val="20"/>
          <w:szCs w:val="20"/>
        </w:rPr>
        <w:t xml:space="preserve"> (</w:t>
      </w:r>
      <w:r w:rsidR="000A3739">
        <w:rPr>
          <w:rFonts w:cstheme="minorHAnsi"/>
          <w:b/>
          <w:sz w:val="20"/>
          <w:szCs w:val="20"/>
        </w:rPr>
        <w:t>since 2013</w:t>
      </w:r>
      <w:r w:rsidRPr="003C1896" w:rsidR="00437AF2">
        <w:rPr>
          <w:rFonts w:cstheme="minorHAnsi"/>
          <w:b/>
          <w:sz w:val="20"/>
          <w:szCs w:val="20"/>
        </w:rPr>
        <w:t>)</w:t>
      </w:r>
    </w:p>
    <w:p w:rsidRPr="009A5AF3" w:rsidR="005E03E1" w:rsidP="557C529C" w:rsidRDefault="005E03E1" w14:paraId="73C16741" w14:textId="60E57EE7">
      <w:pPr>
        <w:spacing w:after="0" w:line="240" w:lineRule="auto"/>
        <w:ind w:left="308" w:hanging="266"/>
        <w:rPr>
          <w:rFonts w:cs="Calibri" w:cstheme="minorAscii"/>
          <w:sz w:val="20"/>
          <w:szCs w:val="20"/>
        </w:rPr>
      </w:pPr>
      <w:r w:rsidRPr="557C529C" w:rsidR="005E03E1">
        <w:rPr>
          <w:rFonts w:cs="Calibri" w:cstheme="minorAscii"/>
          <w:sz w:val="20"/>
          <w:szCs w:val="20"/>
        </w:rPr>
        <w:t xml:space="preserve">Vosniadou, S. (2021). </w:t>
      </w:r>
      <w:proofErr w:type="spellStart"/>
      <w:r w:rsidRPr="557C529C" w:rsidR="005E03E1">
        <w:rPr>
          <w:rFonts w:cs="Calibri" w:cstheme="minorAscii"/>
          <w:sz w:val="20"/>
          <w:szCs w:val="20"/>
        </w:rPr>
        <w:t>Organiser</w:t>
      </w:r>
      <w:proofErr w:type="spellEnd"/>
      <w:r w:rsidRPr="557C529C" w:rsidR="005E03E1">
        <w:rPr>
          <w:rFonts w:cs="Calibri" w:cstheme="minorAscii"/>
          <w:sz w:val="20"/>
          <w:szCs w:val="20"/>
        </w:rPr>
        <w:t xml:space="preserve"> and chair of the Featured Symposium ‘Teaching how to learn: Investigating teachers beliefs and practices about how to promote independent and self-regulated learning in the classroom</w:t>
      </w:r>
      <w:r w:rsidRPr="557C529C" w:rsidR="009A5AF3">
        <w:rPr>
          <w:rFonts w:cs="Calibri" w:cstheme="minorAscii"/>
          <w:sz w:val="20"/>
          <w:szCs w:val="20"/>
        </w:rPr>
        <w:t>’ presented in the annual conference of the</w:t>
      </w:r>
      <w:r w:rsidRPr="557C529C" w:rsidR="005E03E1">
        <w:rPr>
          <w:rFonts w:cs="Calibri" w:cstheme="minorAscii"/>
          <w:sz w:val="20"/>
          <w:szCs w:val="20"/>
        </w:rPr>
        <w:t xml:space="preserve"> Australian Association for Research in Education, </w:t>
      </w:r>
      <w:r w:rsidRPr="557C529C" w:rsidR="009A5AF3">
        <w:rPr>
          <w:rFonts w:cs="Calibri" w:cstheme="minorAscii"/>
          <w:sz w:val="20"/>
          <w:szCs w:val="20"/>
        </w:rPr>
        <w:t xml:space="preserve">Melbourne, </w:t>
      </w:r>
      <w:r w:rsidRPr="557C529C" w:rsidR="005E03E1">
        <w:rPr>
          <w:rFonts w:cs="Calibri" w:cstheme="minorAscii"/>
          <w:sz w:val="20"/>
          <w:szCs w:val="20"/>
        </w:rPr>
        <w:t xml:space="preserve">November </w:t>
      </w:r>
      <w:r w:rsidRPr="557C529C" w:rsidR="009A5AF3">
        <w:rPr>
          <w:rFonts w:cs="Calibri" w:cstheme="minorAscii"/>
          <w:sz w:val="20"/>
          <w:szCs w:val="20"/>
        </w:rPr>
        <w:t>29-31.</w:t>
      </w:r>
    </w:p>
    <w:p w:rsidRPr="009A5AF3" w:rsidR="005E03E1" w:rsidP="00220704" w:rsidRDefault="005E03E1" w14:paraId="53A196DE" w14:textId="77777777">
      <w:pPr>
        <w:spacing w:after="0" w:line="240" w:lineRule="auto"/>
        <w:ind w:left="308" w:hanging="266"/>
        <w:rPr>
          <w:rFonts w:cstheme="minorHAnsi"/>
          <w:sz w:val="20"/>
          <w:szCs w:val="20"/>
        </w:rPr>
      </w:pPr>
    </w:p>
    <w:p w:rsidRPr="009A5AF3" w:rsidR="00220704" w:rsidP="00220704" w:rsidRDefault="00220704" w14:paraId="78B2D62D" w14:textId="5DA30FCA">
      <w:pPr>
        <w:spacing w:after="0" w:line="240" w:lineRule="auto"/>
        <w:ind w:left="308" w:hanging="266"/>
        <w:rPr>
          <w:rFonts w:cstheme="minorHAnsi"/>
          <w:sz w:val="20"/>
          <w:szCs w:val="20"/>
        </w:rPr>
      </w:pPr>
      <w:r w:rsidRPr="009A5AF3">
        <w:rPr>
          <w:rFonts w:cstheme="minorHAnsi"/>
          <w:sz w:val="20"/>
          <w:szCs w:val="20"/>
        </w:rPr>
        <w:t>Vosniadou, S. (2021).</w:t>
      </w:r>
      <w:r w:rsidRPr="009A5AF3" w:rsidR="005E03E1">
        <w:rPr>
          <w:rFonts w:cstheme="minorHAnsi"/>
          <w:sz w:val="20"/>
          <w:szCs w:val="20"/>
        </w:rPr>
        <w:t xml:space="preserve"> A conceptual change perspective on understanding teachers’ belief systems. </w:t>
      </w:r>
      <w:r w:rsidRPr="009A5AF3">
        <w:rPr>
          <w:rFonts w:cstheme="minorHAnsi"/>
          <w:sz w:val="20"/>
          <w:szCs w:val="20"/>
        </w:rPr>
        <w:t xml:space="preserve">Paper presented </w:t>
      </w:r>
      <w:r w:rsidRPr="009A5AF3" w:rsidR="005E03E1">
        <w:rPr>
          <w:rFonts w:cstheme="minorHAnsi"/>
          <w:sz w:val="20"/>
          <w:szCs w:val="20"/>
        </w:rPr>
        <w:t xml:space="preserve">in the Espresso Invited Symposium of SIG 3 </w:t>
      </w:r>
      <w:r w:rsidRPr="009A5AF3">
        <w:rPr>
          <w:rFonts w:cstheme="minorHAnsi"/>
          <w:sz w:val="20"/>
          <w:szCs w:val="20"/>
        </w:rPr>
        <w:t xml:space="preserve">at the </w:t>
      </w:r>
      <w:r w:rsidRPr="009A5AF3" w:rsidR="005E03E1">
        <w:rPr>
          <w:rFonts w:cstheme="minorHAnsi"/>
          <w:sz w:val="20"/>
          <w:szCs w:val="20"/>
        </w:rPr>
        <w:t xml:space="preserve">online </w:t>
      </w:r>
      <w:r w:rsidRPr="009A5AF3">
        <w:rPr>
          <w:rFonts w:cstheme="minorHAnsi"/>
          <w:sz w:val="20"/>
          <w:szCs w:val="20"/>
        </w:rPr>
        <w:t xml:space="preserve">biannual Conference of the European Association for Research in Learning and Instruction, August </w:t>
      </w:r>
      <w:r w:rsidRPr="009A5AF3" w:rsidR="005E03E1">
        <w:rPr>
          <w:rFonts w:cstheme="minorHAnsi"/>
          <w:sz w:val="20"/>
          <w:szCs w:val="20"/>
        </w:rPr>
        <w:t>23-27</w:t>
      </w:r>
      <w:r w:rsidRPr="009A5AF3">
        <w:rPr>
          <w:rFonts w:cstheme="minorHAnsi"/>
          <w:sz w:val="20"/>
          <w:szCs w:val="20"/>
        </w:rPr>
        <w:t>.</w:t>
      </w:r>
    </w:p>
    <w:p w:rsidR="009A5AF3" w:rsidP="0015420E" w:rsidRDefault="009A5AF3" w14:paraId="187F525F" w14:textId="77777777">
      <w:pPr>
        <w:spacing w:after="0" w:line="240" w:lineRule="auto"/>
        <w:ind w:left="308" w:hanging="266"/>
        <w:rPr>
          <w:rFonts w:cstheme="minorHAnsi"/>
          <w:sz w:val="20"/>
          <w:szCs w:val="20"/>
        </w:rPr>
      </w:pPr>
    </w:p>
    <w:p w:rsidRPr="00460685" w:rsidR="0015420E" w:rsidP="0015420E" w:rsidRDefault="0015420E" w14:paraId="56B618A5" w14:textId="35C9C45F">
      <w:pPr>
        <w:spacing w:after="0" w:line="240" w:lineRule="auto"/>
        <w:ind w:left="308" w:hanging="266"/>
        <w:rPr>
          <w:rFonts w:cstheme="minorHAnsi"/>
          <w:sz w:val="20"/>
          <w:szCs w:val="20"/>
        </w:rPr>
      </w:pPr>
      <w:r w:rsidRPr="00460685">
        <w:rPr>
          <w:rFonts w:cstheme="minorHAnsi"/>
          <w:sz w:val="20"/>
          <w:szCs w:val="20"/>
        </w:rPr>
        <w:t>Vosniadou, S. (2019). Looking at conceptual development and conceptual change from a complex systems framework. Paper presented at the biannual Conference of the European Association for Research in Learning and Instruction, Germany, August 12-16.</w:t>
      </w:r>
    </w:p>
    <w:p w:rsidRPr="00460685" w:rsidR="0015420E" w:rsidP="0015420E" w:rsidRDefault="0015420E" w14:paraId="22DC59DE" w14:textId="77777777">
      <w:pPr>
        <w:pStyle w:val="Normal-FirstParagraph"/>
        <w:keepNext/>
        <w:keepLines/>
        <w:rPr>
          <w:rFonts w:asciiTheme="minorHAnsi" w:hAnsiTheme="minorHAnsi" w:cstheme="minorHAnsi"/>
          <w:sz w:val="20"/>
        </w:rPr>
      </w:pPr>
    </w:p>
    <w:p w:rsidRPr="00460685" w:rsidR="0015420E" w:rsidP="0015420E" w:rsidRDefault="0015420E" w14:paraId="7A707103" w14:textId="256B252C">
      <w:pPr>
        <w:spacing w:after="0" w:line="240" w:lineRule="auto"/>
        <w:ind w:left="308" w:hanging="266"/>
        <w:rPr>
          <w:rFonts w:cstheme="minorHAnsi"/>
          <w:sz w:val="20"/>
          <w:szCs w:val="20"/>
        </w:rPr>
      </w:pPr>
      <w:r w:rsidRPr="00460685">
        <w:rPr>
          <w:rFonts w:cstheme="minorHAnsi"/>
          <w:sz w:val="20"/>
          <w:szCs w:val="20"/>
        </w:rPr>
        <w:t>Vosniadou, S., Lawson, M., Wyra, M., Van Deur, P., &amp; Jeffries, D. (2019). Pre-Service Belief Systems with respect to the self-regulation of learning. C. Dignath (chair), Assessing teachers’ knowledge, beliefs, and self-efficacy about promoting SRL. Symposium presented at the biannual conference of the European Association for Research in Learning and Instruction, Germany. August 12-16.</w:t>
      </w:r>
    </w:p>
    <w:p w:rsidRPr="00460685" w:rsidR="0015420E" w:rsidP="0015420E" w:rsidRDefault="0015420E" w14:paraId="46AC785A" w14:textId="77777777">
      <w:pPr>
        <w:pStyle w:val="Normal-FirstParagraph"/>
        <w:keepNext/>
        <w:keepLines/>
        <w:rPr>
          <w:rFonts w:asciiTheme="minorHAnsi" w:hAnsiTheme="minorHAnsi" w:cstheme="minorHAnsi"/>
          <w:sz w:val="20"/>
        </w:rPr>
      </w:pPr>
    </w:p>
    <w:p w:rsidR="0015420E" w:rsidP="0015420E" w:rsidRDefault="0015420E" w14:paraId="6191DCB3" w14:textId="530E2FE1">
      <w:pPr>
        <w:spacing w:after="0" w:line="240" w:lineRule="auto"/>
        <w:ind w:left="308" w:hanging="266"/>
        <w:rPr>
          <w:rFonts w:cstheme="minorHAnsi"/>
          <w:sz w:val="20"/>
        </w:rPr>
      </w:pPr>
      <w:r w:rsidRPr="00460685">
        <w:rPr>
          <w:rFonts w:cstheme="minorHAnsi"/>
          <w:sz w:val="20"/>
          <w:szCs w:val="20"/>
        </w:rPr>
        <w:t xml:space="preserve">Vosniadou, S. </w:t>
      </w:r>
      <w:r>
        <w:rPr>
          <w:rFonts w:cstheme="minorHAnsi"/>
          <w:sz w:val="20"/>
        </w:rPr>
        <w:t xml:space="preserve">(2019) </w:t>
      </w:r>
      <w:r w:rsidRPr="00460685">
        <w:rPr>
          <w:rFonts w:cstheme="minorHAnsi"/>
          <w:sz w:val="20"/>
          <w:szCs w:val="20"/>
        </w:rPr>
        <w:t>Applying Conceptual Change Research to Guide Interventions to Support Changes in Teachers’ Beliefs about Learning and Teach</w:t>
      </w:r>
      <w:r w:rsidR="004C4C0E">
        <w:rPr>
          <w:rFonts w:cstheme="minorHAnsi"/>
          <w:sz w:val="20"/>
          <w:szCs w:val="20"/>
        </w:rPr>
        <w:t>ing and about their Practices. P</w:t>
      </w:r>
      <w:r w:rsidRPr="00460685">
        <w:rPr>
          <w:rFonts w:cstheme="minorHAnsi"/>
          <w:sz w:val="20"/>
          <w:szCs w:val="20"/>
        </w:rPr>
        <w:t xml:space="preserve">aper presented in the Invited Symposium </w:t>
      </w:r>
      <w:r w:rsidRPr="00460685">
        <w:rPr>
          <w:rFonts w:cstheme="minorHAnsi"/>
          <w:i/>
          <w:color w:val="000000" w:themeColor="text1"/>
          <w:sz w:val="20"/>
          <w:szCs w:val="20"/>
          <w:shd w:val="clear" w:color="auto" w:fill="FFFFFF"/>
        </w:rPr>
        <w:t xml:space="preserve">Learning with conceptual change during working life - conceptual change in teacher training and professional development, Christou, K (chair), </w:t>
      </w:r>
      <w:r w:rsidRPr="00460685">
        <w:rPr>
          <w:rFonts w:cstheme="minorHAnsi"/>
          <w:sz w:val="20"/>
          <w:szCs w:val="20"/>
        </w:rPr>
        <w:t>at the biannual conference of the European Association for Research in Learning and Instruction, Germany. August 12-16.</w:t>
      </w:r>
    </w:p>
    <w:p w:rsidR="0015420E" w:rsidP="00F566F6" w:rsidRDefault="0015420E" w14:paraId="4E448976" w14:textId="77777777">
      <w:pPr>
        <w:spacing w:after="0" w:line="240" w:lineRule="auto"/>
        <w:ind w:left="308" w:hanging="266"/>
        <w:rPr>
          <w:rFonts w:cstheme="minorHAnsi"/>
          <w:sz w:val="20"/>
          <w:szCs w:val="20"/>
        </w:rPr>
      </w:pPr>
    </w:p>
    <w:p w:rsidRPr="00460685" w:rsidR="00B07640" w:rsidP="00F566F6" w:rsidRDefault="00B07640" w14:paraId="5EC6DE3B" w14:textId="60C23271">
      <w:pPr>
        <w:spacing w:after="0" w:line="240" w:lineRule="auto"/>
        <w:ind w:left="308" w:hanging="266"/>
        <w:rPr>
          <w:rFonts w:cstheme="minorHAnsi"/>
          <w:sz w:val="20"/>
          <w:szCs w:val="20"/>
        </w:rPr>
      </w:pPr>
      <w:r w:rsidRPr="00460685">
        <w:rPr>
          <w:rFonts w:cstheme="minorHAnsi"/>
          <w:sz w:val="20"/>
          <w:szCs w:val="20"/>
        </w:rPr>
        <w:t>Vosniadou, S. (2019)</w:t>
      </w:r>
      <w:r w:rsidR="00F566F6">
        <w:rPr>
          <w:rFonts w:cstheme="minorHAnsi"/>
          <w:sz w:val="20"/>
          <w:szCs w:val="20"/>
        </w:rPr>
        <w:t>.</w:t>
      </w:r>
      <w:r w:rsidRPr="00460685">
        <w:rPr>
          <w:rFonts w:cstheme="minorHAnsi"/>
          <w:sz w:val="20"/>
          <w:szCs w:val="20"/>
        </w:rPr>
        <w:t xml:space="preserve"> What could a complex systems perspective offer to the study of conceptual development and conceptual change? Paper presented in the symposium Teachers beliefs and practices with respect to teaching for self-regulated learning (SRL). S. Vosniadou (chair), annual conference of the American Educational Research Association, Toronto, April 14-19</w:t>
      </w:r>
      <w:r w:rsidR="00F566F6">
        <w:rPr>
          <w:rFonts w:cstheme="minorHAnsi"/>
          <w:sz w:val="20"/>
          <w:szCs w:val="20"/>
        </w:rPr>
        <w:t>.</w:t>
      </w:r>
      <w:r w:rsidRPr="00460685">
        <w:rPr>
          <w:rFonts w:cstheme="minorHAnsi"/>
          <w:sz w:val="20"/>
          <w:szCs w:val="20"/>
        </w:rPr>
        <w:t xml:space="preserve"> </w:t>
      </w:r>
    </w:p>
    <w:p w:rsidRPr="00460685" w:rsidR="00B07640" w:rsidP="00460685" w:rsidRDefault="00B07640" w14:paraId="0E4872C6" w14:textId="77777777">
      <w:pPr>
        <w:spacing w:after="0" w:line="240" w:lineRule="auto"/>
        <w:rPr>
          <w:rFonts w:cstheme="minorHAnsi"/>
          <w:sz w:val="20"/>
          <w:szCs w:val="20"/>
        </w:rPr>
      </w:pPr>
    </w:p>
    <w:p w:rsidRPr="00460685" w:rsidR="00B07640" w:rsidP="00F566F6" w:rsidRDefault="00B07640" w14:paraId="12DE9A63" w14:textId="62D6AD46">
      <w:pPr>
        <w:spacing w:after="0" w:line="240" w:lineRule="auto"/>
        <w:ind w:left="308" w:hanging="266"/>
        <w:rPr>
          <w:rFonts w:cstheme="minorHAnsi"/>
          <w:sz w:val="20"/>
          <w:szCs w:val="20"/>
        </w:rPr>
      </w:pPr>
      <w:r w:rsidRPr="00460685">
        <w:rPr>
          <w:rFonts w:cstheme="minorHAnsi"/>
          <w:sz w:val="20"/>
          <w:szCs w:val="20"/>
        </w:rPr>
        <w:t xml:space="preserve">Vosniadou, S., Lawson, M., Wyra, M., Van Deur, P., &amp; Jeffries, D. (2019). Teachers’ Beliefs and Practices with Respect to Teaching for Self-Regulated Learning (SRL). Paper presented in the symposium </w:t>
      </w:r>
      <w:r w:rsidRPr="00460685" w:rsidR="001657B1">
        <w:rPr>
          <w:rFonts w:cstheme="minorHAnsi"/>
          <w:sz w:val="20"/>
          <w:szCs w:val="20"/>
        </w:rPr>
        <w:t>Theories of learning through the looking glass of complexity in M. Jacobson</w:t>
      </w:r>
      <w:r w:rsidRPr="00460685">
        <w:rPr>
          <w:rFonts w:cstheme="minorHAnsi"/>
          <w:sz w:val="20"/>
          <w:szCs w:val="20"/>
        </w:rPr>
        <w:t xml:space="preserve"> (chair), annual conference of the American Educational Research Association, Toronto, April 14-19</w:t>
      </w:r>
      <w:r w:rsidR="00F566F6">
        <w:rPr>
          <w:rFonts w:cstheme="minorHAnsi"/>
          <w:sz w:val="20"/>
          <w:szCs w:val="20"/>
        </w:rPr>
        <w:t>.</w:t>
      </w:r>
    </w:p>
    <w:p w:rsidR="0015420E" w:rsidP="0015420E" w:rsidRDefault="0015420E" w14:paraId="70C4FEDC" w14:textId="77777777">
      <w:pPr>
        <w:spacing w:after="0" w:line="240" w:lineRule="auto"/>
        <w:ind w:left="308" w:hanging="266"/>
        <w:rPr>
          <w:rFonts w:cstheme="minorHAnsi"/>
          <w:sz w:val="20"/>
          <w:szCs w:val="20"/>
        </w:rPr>
      </w:pPr>
    </w:p>
    <w:p w:rsidRPr="00460685" w:rsidR="0015420E" w:rsidP="0015420E" w:rsidRDefault="0015420E" w14:paraId="4388F1BA" w14:textId="35934E63">
      <w:pPr>
        <w:spacing w:after="0" w:line="240" w:lineRule="auto"/>
        <w:ind w:left="308" w:hanging="266"/>
        <w:rPr>
          <w:rFonts w:cstheme="minorHAnsi"/>
          <w:sz w:val="20"/>
          <w:szCs w:val="20"/>
        </w:rPr>
      </w:pPr>
      <w:r w:rsidRPr="00460685">
        <w:rPr>
          <w:rFonts w:cstheme="minorHAnsi"/>
          <w:sz w:val="20"/>
          <w:szCs w:val="20"/>
        </w:rPr>
        <w:t>Vosniadou, S</w:t>
      </w:r>
      <w:r>
        <w:rPr>
          <w:rFonts w:cstheme="minorHAnsi"/>
          <w:sz w:val="20"/>
          <w:szCs w:val="20"/>
        </w:rPr>
        <w:t>.</w:t>
      </w:r>
      <w:r w:rsidRPr="00460685">
        <w:rPr>
          <w:rFonts w:cstheme="minorHAnsi"/>
          <w:sz w:val="20"/>
          <w:szCs w:val="20"/>
        </w:rPr>
        <w:t xml:space="preserve"> (2019)</w:t>
      </w:r>
      <w:r>
        <w:rPr>
          <w:rFonts w:cstheme="minorHAnsi"/>
          <w:sz w:val="20"/>
          <w:szCs w:val="20"/>
        </w:rPr>
        <w:t>.</w:t>
      </w:r>
      <w:r w:rsidRPr="00460685">
        <w:rPr>
          <w:rFonts w:cstheme="minorHAnsi"/>
          <w:sz w:val="20"/>
          <w:szCs w:val="20"/>
        </w:rPr>
        <w:t xml:space="preserve"> Teachers beliefs and practices with respect to teaching for self-regulated learning (SRL). Symposium presented at the Annual Conference of the American Educational Research Association, Toronto, Canada</w:t>
      </w:r>
      <w:r>
        <w:rPr>
          <w:rFonts w:cstheme="minorHAnsi"/>
          <w:sz w:val="20"/>
          <w:szCs w:val="20"/>
        </w:rPr>
        <w:t>, April 5-9</w:t>
      </w:r>
      <w:r w:rsidRPr="00460685">
        <w:rPr>
          <w:rFonts w:cstheme="minorHAnsi"/>
          <w:sz w:val="20"/>
          <w:szCs w:val="20"/>
        </w:rPr>
        <w:t xml:space="preserve">. </w:t>
      </w:r>
    </w:p>
    <w:p w:rsidR="0015420E" w:rsidP="0015420E" w:rsidRDefault="0015420E" w14:paraId="2FCE338C" w14:textId="77777777">
      <w:pPr>
        <w:spacing w:after="0" w:line="240" w:lineRule="auto"/>
        <w:ind w:left="308" w:hanging="266"/>
        <w:rPr>
          <w:rFonts w:cstheme="minorHAnsi"/>
          <w:sz w:val="20"/>
          <w:szCs w:val="20"/>
        </w:rPr>
      </w:pPr>
    </w:p>
    <w:p w:rsidRPr="00460685" w:rsidR="0015420E" w:rsidP="0015420E" w:rsidRDefault="0015420E" w14:paraId="3CE35B35" w14:textId="77777777">
      <w:pPr>
        <w:spacing w:after="0" w:line="240" w:lineRule="auto"/>
        <w:ind w:left="308" w:hanging="266"/>
        <w:rPr>
          <w:rFonts w:cstheme="minorHAnsi"/>
          <w:sz w:val="20"/>
          <w:szCs w:val="20"/>
        </w:rPr>
      </w:pPr>
      <w:r w:rsidRPr="00460685">
        <w:rPr>
          <w:rFonts w:cstheme="minorHAnsi"/>
          <w:sz w:val="20"/>
          <w:szCs w:val="20"/>
        </w:rPr>
        <w:t>Vosniadou, S. &amp; Lawson, M. (2018)</w:t>
      </w:r>
      <w:r>
        <w:rPr>
          <w:rFonts w:cstheme="minorHAnsi"/>
          <w:sz w:val="20"/>
          <w:szCs w:val="20"/>
        </w:rPr>
        <w:t>.</w:t>
      </w:r>
      <w:r w:rsidRPr="00460685">
        <w:rPr>
          <w:rFonts w:cstheme="minorHAnsi"/>
          <w:sz w:val="20"/>
          <w:szCs w:val="20"/>
        </w:rPr>
        <w:t xml:space="preserve"> Insights into pre-service teachers’ belief systems about learning and teaching, Paper presented at the annual conference of the Australian Association for Research in Education, Sydney, Australia</w:t>
      </w:r>
      <w:r>
        <w:rPr>
          <w:rFonts w:cstheme="minorHAnsi"/>
          <w:sz w:val="20"/>
          <w:szCs w:val="20"/>
        </w:rPr>
        <w:t>, December 1-5</w:t>
      </w:r>
      <w:r w:rsidRPr="00460685">
        <w:rPr>
          <w:rFonts w:cstheme="minorHAnsi"/>
          <w:sz w:val="20"/>
          <w:szCs w:val="20"/>
        </w:rPr>
        <w:t>.</w:t>
      </w:r>
    </w:p>
    <w:p w:rsidR="0015420E" w:rsidP="0015420E" w:rsidRDefault="0015420E" w14:paraId="11F9645B" w14:textId="77777777">
      <w:pPr>
        <w:spacing w:after="0" w:line="240" w:lineRule="auto"/>
        <w:ind w:left="308" w:hanging="266"/>
        <w:rPr>
          <w:rFonts w:cstheme="minorHAnsi"/>
          <w:sz w:val="20"/>
          <w:szCs w:val="20"/>
        </w:rPr>
      </w:pPr>
    </w:p>
    <w:p w:rsidRPr="00460685" w:rsidR="0015420E" w:rsidP="0015420E" w:rsidRDefault="0015420E" w14:paraId="455C77CD" w14:textId="792EC2F0">
      <w:pPr>
        <w:spacing w:after="0" w:line="240" w:lineRule="auto"/>
        <w:ind w:left="308" w:hanging="266"/>
        <w:rPr>
          <w:rFonts w:cstheme="minorHAnsi"/>
          <w:sz w:val="20"/>
          <w:szCs w:val="20"/>
        </w:rPr>
      </w:pPr>
      <w:r w:rsidRPr="00460685">
        <w:rPr>
          <w:rFonts w:cstheme="minorHAnsi"/>
          <w:sz w:val="20"/>
          <w:szCs w:val="20"/>
        </w:rPr>
        <w:t xml:space="preserve">Vosniadou, S. </w:t>
      </w:r>
      <w:r>
        <w:rPr>
          <w:rFonts w:cstheme="minorHAnsi"/>
          <w:sz w:val="20"/>
          <w:szCs w:val="20"/>
        </w:rPr>
        <w:t xml:space="preserve">(2018). </w:t>
      </w:r>
      <w:r w:rsidRPr="00460685">
        <w:rPr>
          <w:rFonts w:cstheme="minorHAnsi"/>
          <w:sz w:val="20"/>
          <w:szCs w:val="20"/>
        </w:rPr>
        <w:t>Using executive function tasks to investigate links between conceptual change and dual process theories. Paper presented at the 11</w:t>
      </w:r>
      <w:r w:rsidRPr="00460685">
        <w:rPr>
          <w:rFonts w:cstheme="minorHAnsi"/>
          <w:sz w:val="20"/>
          <w:szCs w:val="20"/>
          <w:vertAlign w:val="superscript"/>
        </w:rPr>
        <w:t>th</w:t>
      </w:r>
      <w:r w:rsidRPr="00460685">
        <w:rPr>
          <w:rFonts w:cstheme="minorHAnsi"/>
          <w:sz w:val="20"/>
          <w:szCs w:val="20"/>
        </w:rPr>
        <w:t xml:space="preserve"> International Conference on Conceptual Change, Klagenfurt, Austria, August 29- September</w:t>
      </w:r>
    </w:p>
    <w:p w:rsidRPr="00460685" w:rsidR="0015420E" w:rsidP="0015420E" w:rsidRDefault="0015420E" w14:paraId="076CD1BC" w14:textId="77777777">
      <w:pPr>
        <w:spacing w:after="0" w:line="240" w:lineRule="auto"/>
        <w:rPr>
          <w:rFonts w:cstheme="minorHAnsi"/>
          <w:sz w:val="20"/>
          <w:szCs w:val="20"/>
        </w:rPr>
      </w:pPr>
    </w:p>
    <w:p w:rsidRPr="00460685" w:rsidR="0015420E" w:rsidP="0015420E" w:rsidRDefault="0015420E" w14:paraId="74B6E01A" w14:textId="77777777">
      <w:pPr>
        <w:spacing w:after="0" w:line="240" w:lineRule="auto"/>
        <w:ind w:left="308" w:hanging="266"/>
        <w:rPr>
          <w:rFonts w:cstheme="minorHAnsi"/>
          <w:sz w:val="20"/>
          <w:szCs w:val="20"/>
        </w:rPr>
      </w:pPr>
      <w:r w:rsidRPr="00460685">
        <w:rPr>
          <w:rFonts w:cstheme="minorHAnsi"/>
          <w:sz w:val="20"/>
          <w:szCs w:val="20"/>
        </w:rPr>
        <w:t xml:space="preserve">Vosniadou, S. </w:t>
      </w:r>
      <w:r>
        <w:rPr>
          <w:rFonts w:cstheme="minorHAnsi"/>
          <w:sz w:val="20"/>
          <w:szCs w:val="20"/>
        </w:rPr>
        <w:t xml:space="preserve">(2018). </w:t>
      </w:r>
      <w:r w:rsidRPr="00460685">
        <w:rPr>
          <w:rFonts w:cstheme="minorHAnsi"/>
          <w:color w:val="000000" w:themeColor="text1"/>
          <w:sz w:val="20"/>
          <w:szCs w:val="20"/>
          <w14:textOutline w14:w="0" w14:cap="flat" w14:cmpd="sng" w14:algn="ctr">
            <w14:noFill/>
            <w14:prstDash w14:val="solid"/>
            <w14:round/>
          </w14:textOutline>
        </w:rPr>
        <w:t xml:space="preserve">Distinguishing Epistemic Beliefs from Beliefs about Learning: Does it make a difference? Invited panel discussion at the </w:t>
      </w:r>
      <w:r w:rsidRPr="00460685">
        <w:rPr>
          <w:rFonts w:cstheme="minorHAnsi"/>
          <w:sz w:val="20"/>
          <w:szCs w:val="20"/>
        </w:rPr>
        <w:t>11th International Conference on Conceptual Change, Klagenfurt, Austria, August 29- September 1.</w:t>
      </w:r>
    </w:p>
    <w:p w:rsidRPr="00460685" w:rsidR="0015420E" w:rsidP="00460685" w:rsidRDefault="0015420E" w14:paraId="644BA742" w14:textId="77777777">
      <w:pPr>
        <w:pStyle w:val="Normal-FirstParagraph"/>
        <w:keepNext/>
        <w:keepLines/>
        <w:rPr>
          <w:rFonts w:asciiTheme="minorHAnsi" w:hAnsiTheme="minorHAnsi" w:cstheme="minorHAnsi"/>
          <w:sz w:val="20"/>
        </w:rPr>
      </w:pPr>
    </w:p>
    <w:p w:rsidRPr="00460685" w:rsidR="0015420E" w:rsidP="0015420E" w:rsidRDefault="0015420E" w14:paraId="2B9A6786" w14:textId="2726A288">
      <w:pPr>
        <w:spacing w:after="0" w:line="240" w:lineRule="auto"/>
        <w:ind w:left="308" w:hanging="266"/>
        <w:rPr>
          <w:rFonts w:cstheme="minorHAnsi"/>
          <w:sz w:val="20"/>
          <w:szCs w:val="20"/>
          <w:lang w:val="en-AU"/>
        </w:rPr>
      </w:pPr>
      <w:r w:rsidRPr="00460685">
        <w:rPr>
          <w:rFonts w:cstheme="minorHAnsi"/>
          <w:sz w:val="20"/>
          <w:szCs w:val="20"/>
        </w:rPr>
        <w:t xml:space="preserve">Vosniadou, S. </w:t>
      </w:r>
      <w:r w:rsidR="001C47D0">
        <w:rPr>
          <w:rFonts w:cstheme="minorHAnsi"/>
          <w:sz w:val="20"/>
          <w:szCs w:val="20"/>
        </w:rPr>
        <w:t>(2018</w:t>
      </w:r>
      <w:r>
        <w:rPr>
          <w:rFonts w:cstheme="minorHAnsi"/>
          <w:sz w:val="20"/>
          <w:szCs w:val="20"/>
        </w:rPr>
        <w:t xml:space="preserve">). </w:t>
      </w:r>
      <w:r w:rsidRPr="00460685">
        <w:rPr>
          <w:rFonts w:cstheme="minorHAnsi"/>
          <w:sz w:val="20"/>
          <w:szCs w:val="20"/>
        </w:rPr>
        <w:t>The Cognitive-</w:t>
      </w:r>
      <w:proofErr w:type="spellStart"/>
      <w:r w:rsidRPr="00460685">
        <w:rPr>
          <w:rFonts w:cstheme="minorHAnsi"/>
          <w:sz w:val="20"/>
          <w:szCs w:val="20"/>
        </w:rPr>
        <w:t>Situative</w:t>
      </w:r>
      <w:proofErr w:type="spellEnd"/>
      <w:r w:rsidRPr="00460685">
        <w:rPr>
          <w:rFonts w:cstheme="minorHAnsi"/>
          <w:sz w:val="20"/>
          <w:szCs w:val="20"/>
        </w:rPr>
        <w:t xml:space="preserve"> Divide and the Perspective of a Complex Systems Framework , paper presented in the symposium Rising above? Complexity and theories of learning, M.</w:t>
      </w:r>
      <w:r w:rsidR="004846C7">
        <w:rPr>
          <w:rFonts w:cstheme="minorHAnsi"/>
          <w:sz w:val="20"/>
          <w:szCs w:val="20"/>
        </w:rPr>
        <w:t xml:space="preserve"> </w:t>
      </w:r>
      <w:r w:rsidRPr="00460685">
        <w:rPr>
          <w:rFonts w:cstheme="minorHAnsi"/>
          <w:sz w:val="20"/>
          <w:szCs w:val="20"/>
        </w:rPr>
        <w:t>Jacobson, (chair), International Conference of the Learning Sciences Society, London, June 22-30.</w:t>
      </w:r>
    </w:p>
    <w:p w:rsidR="00C40EBE" w:rsidP="0015420E" w:rsidRDefault="00C40EBE" w14:paraId="0DF8630F" w14:textId="77777777">
      <w:pPr>
        <w:spacing w:after="0" w:line="240" w:lineRule="auto"/>
        <w:ind w:left="308" w:hanging="266"/>
        <w:rPr>
          <w:rFonts w:cstheme="minorHAnsi"/>
          <w:sz w:val="20"/>
          <w:szCs w:val="20"/>
        </w:rPr>
      </w:pPr>
    </w:p>
    <w:p w:rsidRPr="00460685" w:rsidR="0015420E" w:rsidP="0015420E" w:rsidRDefault="0015420E" w14:paraId="6A130B55" w14:textId="64CFABA2">
      <w:pPr>
        <w:spacing w:after="0" w:line="240" w:lineRule="auto"/>
        <w:ind w:left="308" w:hanging="266"/>
        <w:rPr>
          <w:rFonts w:cstheme="minorHAnsi"/>
          <w:sz w:val="20"/>
          <w:szCs w:val="20"/>
        </w:rPr>
      </w:pPr>
      <w:r w:rsidRPr="00460685">
        <w:rPr>
          <w:rFonts w:cstheme="minorHAnsi"/>
          <w:sz w:val="20"/>
          <w:szCs w:val="20"/>
        </w:rPr>
        <w:t xml:space="preserve">Vosniadou, S., Pobke, K., Nicholls, M., Heath, J., Van Deur, P., &amp; Jeffries, D. (2017). </w:t>
      </w:r>
      <w:r w:rsidRPr="00460685">
        <w:rPr>
          <w:rFonts w:cstheme="minorHAnsi"/>
          <w:i/>
          <w:sz w:val="20"/>
          <w:szCs w:val="20"/>
        </w:rPr>
        <w:t>Fostering the development of self-directed learners.</w:t>
      </w:r>
      <w:r w:rsidRPr="00460685">
        <w:rPr>
          <w:rFonts w:cstheme="minorHAnsi"/>
          <w:sz w:val="20"/>
          <w:szCs w:val="20"/>
        </w:rPr>
        <w:t xml:space="preserve"> Paper presented at the annual conference of the Australian Association for Research in Education, Canberra, Australia.</w:t>
      </w:r>
    </w:p>
    <w:p w:rsidR="0015420E" w:rsidP="0015420E" w:rsidRDefault="0015420E" w14:paraId="4E4CE944" w14:textId="77777777">
      <w:pPr>
        <w:spacing w:after="0" w:line="240" w:lineRule="auto"/>
        <w:ind w:left="308" w:hanging="266"/>
        <w:rPr>
          <w:rFonts w:cstheme="minorHAnsi"/>
          <w:sz w:val="20"/>
          <w:szCs w:val="20"/>
        </w:rPr>
      </w:pPr>
    </w:p>
    <w:p w:rsidRPr="00460685" w:rsidR="0015420E" w:rsidP="0015420E" w:rsidRDefault="0015420E" w14:paraId="50EFC613" w14:textId="7A73FA0E">
      <w:pPr>
        <w:spacing w:after="0" w:line="240" w:lineRule="auto"/>
        <w:ind w:left="308" w:hanging="266"/>
        <w:rPr>
          <w:rFonts w:cstheme="minorHAnsi"/>
          <w:sz w:val="20"/>
          <w:szCs w:val="20"/>
        </w:rPr>
      </w:pPr>
      <w:r w:rsidRPr="00460685">
        <w:rPr>
          <w:rFonts w:cstheme="minorHAnsi"/>
          <w:sz w:val="20"/>
          <w:szCs w:val="20"/>
        </w:rPr>
        <w:t>Vosniadou, S., Lawson, M., Wyra, M., Van Deur, P., Napier, R., &amp; Jeffries, D. (2016a).</w:t>
      </w:r>
      <w:r w:rsidRPr="00460685">
        <w:rPr>
          <w:rFonts w:cstheme="minorHAnsi"/>
          <w:i/>
          <w:sz w:val="20"/>
          <w:szCs w:val="20"/>
        </w:rPr>
        <w:t>The beliefs about learning and teaching questionnaire.</w:t>
      </w:r>
      <w:r w:rsidRPr="00460685">
        <w:rPr>
          <w:rFonts w:cstheme="minorHAnsi"/>
          <w:sz w:val="20"/>
          <w:szCs w:val="20"/>
        </w:rPr>
        <w:t xml:space="preserve"> Paper presented at the annual conference of the Australian Association for Research in Education, Melbourne, Australia.</w:t>
      </w:r>
    </w:p>
    <w:p w:rsidRPr="00460685" w:rsidR="0015420E" w:rsidP="0015420E" w:rsidRDefault="0015420E" w14:paraId="198EAA56" w14:textId="77777777">
      <w:pPr>
        <w:spacing w:after="0" w:line="240" w:lineRule="auto"/>
        <w:ind w:left="308" w:hanging="266"/>
        <w:rPr>
          <w:rFonts w:cstheme="minorHAnsi"/>
          <w:sz w:val="20"/>
          <w:szCs w:val="20"/>
        </w:rPr>
      </w:pPr>
    </w:p>
    <w:p w:rsidRPr="00460685" w:rsidR="0015420E" w:rsidP="0015420E" w:rsidRDefault="0015420E" w14:paraId="11295A25" w14:textId="77777777">
      <w:pPr>
        <w:spacing w:after="0" w:line="240" w:lineRule="auto"/>
        <w:ind w:left="308" w:hanging="266"/>
        <w:rPr>
          <w:rFonts w:cstheme="minorHAnsi"/>
          <w:sz w:val="20"/>
          <w:szCs w:val="20"/>
        </w:rPr>
      </w:pPr>
      <w:r w:rsidRPr="00460685">
        <w:rPr>
          <w:rFonts w:cstheme="minorHAnsi"/>
          <w:sz w:val="20"/>
          <w:szCs w:val="20"/>
        </w:rPr>
        <w:t xml:space="preserve">Vosniadou, S., Curtis, D., &amp; Van Deur, P. (2016b). </w:t>
      </w:r>
      <w:r w:rsidRPr="00460685">
        <w:rPr>
          <w:rFonts w:cstheme="minorHAnsi"/>
          <w:i/>
          <w:sz w:val="20"/>
          <w:szCs w:val="20"/>
        </w:rPr>
        <w:t>Students’ learning related beliefs and relation to self-ratings of achievement.</w:t>
      </w:r>
      <w:r w:rsidRPr="00460685">
        <w:rPr>
          <w:rFonts w:cstheme="minorHAnsi"/>
          <w:sz w:val="20"/>
          <w:szCs w:val="20"/>
        </w:rPr>
        <w:t xml:space="preserve"> Paper presented at the annual conference of the Australian Association for Research in Education, Melbourne, Australia. </w:t>
      </w:r>
    </w:p>
    <w:p w:rsidR="00C40EBE" w:rsidP="0015420E" w:rsidRDefault="00C40EBE" w14:paraId="29ED2EDA" w14:textId="77777777">
      <w:pPr>
        <w:autoSpaceDE w:val="0"/>
        <w:autoSpaceDN w:val="0"/>
        <w:adjustRightInd w:val="0"/>
        <w:spacing w:after="0" w:line="240" w:lineRule="auto"/>
        <w:ind w:left="308" w:hanging="308"/>
        <w:rPr>
          <w:rFonts w:cstheme="minorHAnsi"/>
          <w:sz w:val="20"/>
          <w:szCs w:val="20"/>
        </w:rPr>
      </w:pPr>
    </w:p>
    <w:p w:rsidRPr="00460685" w:rsidR="0015420E" w:rsidP="0015420E" w:rsidRDefault="001C47D0" w14:paraId="67697131" w14:textId="1AF20DD5">
      <w:pPr>
        <w:autoSpaceDE w:val="0"/>
        <w:autoSpaceDN w:val="0"/>
        <w:adjustRightInd w:val="0"/>
        <w:spacing w:after="0" w:line="240" w:lineRule="auto"/>
        <w:ind w:left="308" w:hanging="308"/>
        <w:rPr>
          <w:rFonts w:cstheme="minorHAnsi"/>
          <w:sz w:val="20"/>
          <w:szCs w:val="20"/>
        </w:rPr>
      </w:pPr>
      <w:r>
        <w:rPr>
          <w:rFonts w:cstheme="minorHAnsi"/>
          <w:sz w:val="20"/>
          <w:szCs w:val="20"/>
        </w:rPr>
        <w:t>Vosniadou, S. (2015</w:t>
      </w:r>
      <w:r w:rsidRPr="00460685" w:rsidR="0015420E">
        <w:rPr>
          <w:rFonts w:cstheme="minorHAnsi"/>
          <w:sz w:val="20"/>
          <w:szCs w:val="20"/>
        </w:rPr>
        <w:t xml:space="preserve">). </w:t>
      </w:r>
      <w:r w:rsidRPr="00460685" w:rsidR="0015420E">
        <w:rPr>
          <w:rFonts w:cstheme="minorHAnsi"/>
          <w:i/>
          <w:sz w:val="20"/>
          <w:szCs w:val="20"/>
        </w:rPr>
        <w:t>Using cognitive models as the basis for diagnostic assessments in science and mathematics.</w:t>
      </w:r>
      <w:r w:rsidRPr="00460685" w:rsidR="0015420E">
        <w:rPr>
          <w:rFonts w:cstheme="minorHAnsi"/>
          <w:sz w:val="20"/>
          <w:szCs w:val="20"/>
        </w:rPr>
        <w:t xml:space="preserve"> Paper presented in the Symposium ‘Science and Mathematics Assessments Based on Cognitive Models’, D. Curtis, Chair, at the annual conference of the Australian Association for Research in Education, Fremantle, Western Australia.</w:t>
      </w:r>
    </w:p>
    <w:p w:rsidRPr="00460685" w:rsidR="0015420E" w:rsidP="0015420E" w:rsidRDefault="0015420E" w14:paraId="5328647A" w14:textId="77777777">
      <w:pPr>
        <w:autoSpaceDE w:val="0"/>
        <w:autoSpaceDN w:val="0"/>
        <w:adjustRightInd w:val="0"/>
        <w:spacing w:after="0" w:line="240" w:lineRule="auto"/>
        <w:ind w:left="308" w:hanging="308"/>
        <w:rPr>
          <w:rFonts w:cstheme="minorHAnsi"/>
          <w:sz w:val="20"/>
          <w:szCs w:val="20"/>
        </w:rPr>
      </w:pPr>
    </w:p>
    <w:p w:rsidRPr="00460685" w:rsidR="0015420E" w:rsidP="0015420E" w:rsidRDefault="0015420E" w14:paraId="4FA389F1" w14:textId="518A5B56">
      <w:pPr>
        <w:autoSpaceDE w:val="0"/>
        <w:autoSpaceDN w:val="0"/>
        <w:adjustRightInd w:val="0"/>
        <w:spacing w:after="0" w:line="240" w:lineRule="auto"/>
        <w:ind w:left="308" w:hanging="308"/>
        <w:rPr>
          <w:rFonts w:cstheme="minorHAnsi"/>
          <w:sz w:val="20"/>
          <w:szCs w:val="20"/>
        </w:rPr>
      </w:pPr>
      <w:r w:rsidRPr="00460685">
        <w:rPr>
          <w:rFonts w:cstheme="minorHAnsi"/>
          <w:sz w:val="20"/>
          <w:szCs w:val="20"/>
        </w:rPr>
        <w:t>Haryanto, B., Curtis, D.,</w:t>
      </w:r>
      <w:r w:rsidR="001C47D0">
        <w:rPr>
          <w:rFonts w:cstheme="minorHAnsi"/>
          <w:sz w:val="20"/>
          <w:szCs w:val="20"/>
        </w:rPr>
        <w:t xml:space="preserve"> &amp; Vosniadou, S. (2015</w:t>
      </w:r>
      <w:r w:rsidRPr="00460685">
        <w:rPr>
          <w:rFonts w:cstheme="minorHAnsi"/>
          <w:sz w:val="20"/>
          <w:szCs w:val="20"/>
        </w:rPr>
        <w:t xml:space="preserve">). </w:t>
      </w:r>
      <w:r w:rsidRPr="00460685">
        <w:rPr>
          <w:rFonts w:cstheme="minorHAnsi"/>
          <w:i/>
          <w:sz w:val="20"/>
          <w:szCs w:val="20"/>
        </w:rPr>
        <w:t>Extending learning progressions</w:t>
      </w:r>
      <w:r w:rsidRPr="00460685">
        <w:rPr>
          <w:rFonts w:cstheme="minorHAnsi"/>
          <w:sz w:val="20"/>
          <w:szCs w:val="20"/>
        </w:rPr>
        <w:t xml:space="preserve">: </w:t>
      </w:r>
      <w:r w:rsidRPr="00460685">
        <w:rPr>
          <w:rFonts w:cstheme="minorHAnsi"/>
          <w:i/>
          <w:sz w:val="20"/>
          <w:szCs w:val="20"/>
        </w:rPr>
        <w:t>Modeling student cognitive processes in the domain of rational number</w:t>
      </w:r>
      <w:r w:rsidRPr="00460685">
        <w:rPr>
          <w:rFonts w:cstheme="minorHAnsi"/>
          <w:sz w:val="20"/>
          <w:szCs w:val="20"/>
        </w:rPr>
        <w:t>. Paper presented in the Symposium ‘Science and Mathematics Assessments Based on Cognitive Models’, D. Curtis, Chair, at the annual conference of the Australian Association for Research in Education, Fremantle, Western Australia.</w:t>
      </w:r>
    </w:p>
    <w:p w:rsidR="0015420E" w:rsidP="0015420E" w:rsidRDefault="0015420E" w14:paraId="4FEFB26C" w14:textId="77777777">
      <w:pPr>
        <w:autoSpaceDE w:val="0"/>
        <w:autoSpaceDN w:val="0"/>
        <w:adjustRightInd w:val="0"/>
        <w:spacing w:after="0" w:line="240" w:lineRule="auto"/>
        <w:ind w:left="308" w:hanging="308"/>
        <w:rPr>
          <w:rFonts w:cstheme="minorHAnsi"/>
          <w:sz w:val="20"/>
          <w:szCs w:val="20"/>
        </w:rPr>
      </w:pPr>
    </w:p>
    <w:p w:rsidRPr="00460685" w:rsidR="0015420E" w:rsidP="0015420E" w:rsidRDefault="0015420E" w14:paraId="399CCB33" w14:textId="721855FA">
      <w:pPr>
        <w:autoSpaceDE w:val="0"/>
        <w:autoSpaceDN w:val="0"/>
        <w:adjustRightInd w:val="0"/>
        <w:spacing w:after="0" w:line="240" w:lineRule="auto"/>
        <w:ind w:left="308" w:hanging="308"/>
        <w:rPr>
          <w:rFonts w:cstheme="minorHAnsi"/>
          <w:sz w:val="20"/>
          <w:szCs w:val="20"/>
        </w:rPr>
      </w:pPr>
      <w:r w:rsidRPr="00460685">
        <w:rPr>
          <w:rFonts w:cstheme="minorHAnsi"/>
          <w:sz w:val="20"/>
          <w:szCs w:val="20"/>
        </w:rPr>
        <w:t>Vlacholia, M., Vosniadou, S., Salta, K., Roussos, P., Kazi, S., Sigalas,</w:t>
      </w:r>
      <w:r w:rsidR="001C47D0">
        <w:rPr>
          <w:rFonts w:cstheme="minorHAnsi"/>
          <w:sz w:val="20"/>
          <w:szCs w:val="20"/>
        </w:rPr>
        <w:t xml:space="preserve"> M., &amp; </w:t>
      </w:r>
      <w:proofErr w:type="spellStart"/>
      <w:r w:rsidR="001C47D0">
        <w:rPr>
          <w:rFonts w:cstheme="minorHAnsi"/>
          <w:sz w:val="20"/>
          <w:szCs w:val="20"/>
        </w:rPr>
        <w:t>Tsougraki</w:t>
      </w:r>
      <w:proofErr w:type="spellEnd"/>
      <w:r w:rsidR="001C47D0">
        <w:rPr>
          <w:rFonts w:cstheme="minorHAnsi"/>
          <w:sz w:val="20"/>
          <w:szCs w:val="20"/>
        </w:rPr>
        <w:t>, C. (2015</w:t>
      </w:r>
      <w:r w:rsidRPr="00460685">
        <w:rPr>
          <w:rFonts w:cstheme="minorHAnsi"/>
          <w:sz w:val="20"/>
          <w:szCs w:val="20"/>
        </w:rPr>
        <w:t xml:space="preserve">). </w:t>
      </w:r>
      <w:r w:rsidRPr="00460685">
        <w:rPr>
          <w:rFonts w:cstheme="minorHAnsi"/>
          <w:i/>
          <w:sz w:val="20"/>
          <w:szCs w:val="20"/>
        </w:rPr>
        <w:t xml:space="preserve">Investigating the visual/analytic shift in students’ knowledge of chemistry. </w:t>
      </w:r>
      <w:r w:rsidRPr="00460685">
        <w:rPr>
          <w:rFonts w:cstheme="minorHAnsi"/>
          <w:sz w:val="20"/>
          <w:szCs w:val="20"/>
        </w:rPr>
        <w:t>Poster presented at the 37</w:t>
      </w:r>
      <w:r w:rsidRPr="00460685">
        <w:rPr>
          <w:rFonts w:cstheme="minorHAnsi"/>
          <w:sz w:val="20"/>
          <w:szCs w:val="20"/>
          <w:vertAlign w:val="superscript"/>
        </w:rPr>
        <w:t>th</w:t>
      </w:r>
      <w:r w:rsidRPr="00460685">
        <w:rPr>
          <w:rFonts w:cstheme="minorHAnsi"/>
          <w:sz w:val="20"/>
          <w:szCs w:val="20"/>
        </w:rPr>
        <w:t xml:space="preserve"> Annual Meeting of the Cognitive Science Society, Pasadena, California, USA.</w:t>
      </w:r>
    </w:p>
    <w:p w:rsidRPr="00460685" w:rsidR="0015420E" w:rsidP="0015420E" w:rsidRDefault="0015420E" w14:paraId="4F2C47EE" w14:textId="77777777">
      <w:pPr>
        <w:autoSpaceDE w:val="0"/>
        <w:autoSpaceDN w:val="0"/>
        <w:adjustRightInd w:val="0"/>
        <w:spacing w:after="0" w:line="240" w:lineRule="auto"/>
        <w:ind w:left="308" w:hanging="308"/>
        <w:rPr>
          <w:rFonts w:cstheme="minorHAnsi"/>
          <w:sz w:val="20"/>
          <w:szCs w:val="20"/>
        </w:rPr>
      </w:pPr>
    </w:p>
    <w:p w:rsidRPr="00460685" w:rsidR="0015420E" w:rsidP="0015420E" w:rsidRDefault="0015420E" w14:paraId="70D05E95" w14:textId="401BCB77">
      <w:pPr>
        <w:autoSpaceDE w:val="0"/>
        <w:autoSpaceDN w:val="0"/>
        <w:adjustRightInd w:val="0"/>
        <w:spacing w:after="0" w:line="240" w:lineRule="auto"/>
        <w:ind w:left="308" w:hanging="308"/>
        <w:rPr>
          <w:rFonts w:cstheme="minorHAnsi"/>
          <w:sz w:val="20"/>
          <w:szCs w:val="20"/>
        </w:rPr>
      </w:pPr>
      <w:r w:rsidRPr="00460685">
        <w:rPr>
          <w:rFonts w:cstheme="minorHAnsi"/>
          <w:sz w:val="20"/>
          <w:szCs w:val="20"/>
        </w:rPr>
        <w:t xml:space="preserve">Vosniadou, S., Pnevmatikos, D., Makris, N., </w:t>
      </w:r>
      <w:proofErr w:type="spellStart"/>
      <w:r w:rsidRPr="00460685">
        <w:rPr>
          <w:rFonts w:cstheme="minorHAnsi"/>
          <w:sz w:val="20"/>
          <w:szCs w:val="20"/>
        </w:rPr>
        <w:t>Eikospentaki</w:t>
      </w:r>
      <w:proofErr w:type="spellEnd"/>
      <w:r w:rsidRPr="00460685">
        <w:rPr>
          <w:rFonts w:cstheme="minorHAnsi"/>
          <w:sz w:val="20"/>
          <w:szCs w:val="20"/>
        </w:rPr>
        <w:t xml:space="preserve">, K., Lepenioti, D., </w:t>
      </w:r>
      <w:proofErr w:type="spellStart"/>
      <w:r w:rsidRPr="00460685">
        <w:rPr>
          <w:rFonts w:cstheme="minorHAnsi"/>
          <w:sz w:val="20"/>
          <w:szCs w:val="20"/>
        </w:rPr>
        <w:t>Chountala</w:t>
      </w:r>
      <w:proofErr w:type="spellEnd"/>
      <w:r w:rsidRPr="00460685">
        <w:rPr>
          <w:rFonts w:cstheme="minorHAnsi"/>
          <w:sz w:val="20"/>
          <w:szCs w:val="20"/>
        </w:rPr>
        <w:t xml:space="preserve">, </w:t>
      </w:r>
      <w:r w:rsidR="001C47D0">
        <w:rPr>
          <w:rFonts w:cstheme="minorHAnsi"/>
          <w:sz w:val="20"/>
          <w:szCs w:val="20"/>
        </w:rPr>
        <w:t xml:space="preserve">A., &amp; </w:t>
      </w:r>
      <w:proofErr w:type="spellStart"/>
      <w:r w:rsidR="001C47D0">
        <w:rPr>
          <w:rFonts w:cstheme="minorHAnsi"/>
          <w:sz w:val="20"/>
          <w:szCs w:val="20"/>
        </w:rPr>
        <w:t>Kyrianakis</w:t>
      </w:r>
      <w:proofErr w:type="spellEnd"/>
      <w:r w:rsidR="001C47D0">
        <w:rPr>
          <w:rFonts w:cstheme="minorHAnsi"/>
          <w:sz w:val="20"/>
          <w:szCs w:val="20"/>
        </w:rPr>
        <w:t>, G. (2015</w:t>
      </w:r>
      <w:r w:rsidRPr="00460685">
        <w:rPr>
          <w:rFonts w:cstheme="minorHAnsi"/>
          <w:sz w:val="20"/>
          <w:szCs w:val="20"/>
        </w:rPr>
        <w:t xml:space="preserve">). </w:t>
      </w:r>
      <w:r w:rsidRPr="00460685">
        <w:rPr>
          <w:rFonts w:cstheme="minorHAnsi"/>
          <w:i/>
          <w:sz w:val="20"/>
          <w:szCs w:val="20"/>
        </w:rPr>
        <w:t>Executive functions and conceptual change in science and mathematics.</w:t>
      </w:r>
      <w:r w:rsidRPr="00460685">
        <w:rPr>
          <w:rFonts w:cstheme="minorHAnsi"/>
          <w:sz w:val="20"/>
          <w:szCs w:val="20"/>
        </w:rPr>
        <w:t xml:space="preserve"> Poster presented at the 37</w:t>
      </w:r>
      <w:r w:rsidRPr="00460685">
        <w:rPr>
          <w:rFonts w:cstheme="minorHAnsi"/>
          <w:sz w:val="20"/>
          <w:szCs w:val="20"/>
          <w:vertAlign w:val="superscript"/>
        </w:rPr>
        <w:t>th</w:t>
      </w:r>
      <w:r w:rsidRPr="00460685">
        <w:rPr>
          <w:rFonts w:cstheme="minorHAnsi"/>
          <w:sz w:val="20"/>
          <w:szCs w:val="20"/>
        </w:rPr>
        <w:t xml:space="preserve"> Annual Meeting of the Cognitive Science Society, Pasadena, California, USA.</w:t>
      </w:r>
    </w:p>
    <w:p w:rsidR="0015420E" w:rsidP="00490D51" w:rsidRDefault="0015420E" w14:paraId="0DF76850" w14:textId="40575503">
      <w:pPr>
        <w:rPr>
          <w:rFonts w:cstheme="minorHAnsi"/>
          <w:sz w:val="20"/>
          <w:szCs w:val="20"/>
        </w:rPr>
      </w:pPr>
    </w:p>
    <w:p w:rsidRPr="00460685" w:rsidR="00C40EBE" w:rsidP="00C40EBE" w:rsidRDefault="00C40EBE" w14:paraId="530A04D6" w14:textId="389C8DC2">
      <w:pPr>
        <w:autoSpaceDE w:val="0"/>
        <w:autoSpaceDN w:val="0"/>
        <w:adjustRightInd w:val="0"/>
        <w:spacing w:after="0" w:line="240" w:lineRule="auto"/>
        <w:ind w:left="308" w:hanging="308"/>
        <w:rPr>
          <w:rFonts w:cstheme="minorHAnsi"/>
          <w:sz w:val="20"/>
          <w:szCs w:val="20"/>
        </w:rPr>
      </w:pPr>
      <w:r w:rsidRPr="00460685">
        <w:rPr>
          <w:rStyle w:val="Strong"/>
          <w:rFonts w:cstheme="minorHAnsi"/>
          <w:b w:val="0"/>
          <w:bCs w:val="0"/>
          <w:sz w:val="20"/>
          <w:szCs w:val="20"/>
        </w:rPr>
        <w:t xml:space="preserve">Vosniadou, S., </w:t>
      </w:r>
      <w:proofErr w:type="spellStart"/>
      <w:r w:rsidRPr="00460685">
        <w:rPr>
          <w:rStyle w:val="Strong"/>
          <w:rFonts w:cstheme="minorHAnsi"/>
          <w:b w:val="0"/>
          <w:bCs w:val="0"/>
          <w:sz w:val="20"/>
          <w:szCs w:val="20"/>
        </w:rPr>
        <w:t>Ikopsentaki</w:t>
      </w:r>
      <w:proofErr w:type="spellEnd"/>
      <w:r w:rsidRPr="00460685">
        <w:rPr>
          <w:rStyle w:val="Strong"/>
          <w:rFonts w:cstheme="minorHAnsi"/>
          <w:b w:val="0"/>
          <w:bCs w:val="0"/>
          <w:sz w:val="20"/>
          <w:szCs w:val="20"/>
        </w:rPr>
        <w:t>, K., Lepenioti, D</w:t>
      </w:r>
      <w:r w:rsidR="001C47D0">
        <w:rPr>
          <w:rStyle w:val="Strong"/>
          <w:rFonts w:cstheme="minorHAnsi"/>
          <w:b w:val="0"/>
          <w:bCs w:val="0"/>
          <w:sz w:val="20"/>
          <w:szCs w:val="20"/>
        </w:rPr>
        <w:t xml:space="preserve">., &amp; </w:t>
      </w:r>
      <w:proofErr w:type="spellStart"/>
      <w:r w:rsidR="001C47D0">
        <w:rPr>
          <w:rStyle w:val="Strong"/>
          <w:rFonts w:cstheme="minorHAnsi"/>
          <w:b w:val="0"/>
          <w:bCs w:val="0"/>
          <w:sz w:val="20"/>
          <w:szCs w:val="20"/>
        </w:rPr>
        <w:t>Chountala</w:t>
      </w:r>
      <w:proofErr w:type="spellEnd"/>
      <w:r w:rsidR="001C47D0">
        <w:rPr>
          <w:rStyle w:val="Strong"/>
          <w:rFonts w:cstheme="minorHAnsi"/>
          <w:b w:val="0"/>
          <w:bCs w:val="0"/>
          <w:sz w:val="20"/>
          <w:szCs w:val="20"/>
        </w:rPr>
        <w:t>, A. (2014</w:t>
      </w:r>
      <w:r w:rsidRPr="00460685">
        <w:rPr>
          <w:rStyle w:val="Strong"/>
          <w:rFonts w:cstheme="minorHAnsi"/>
          <w:b w:val="0"/>
          <w:bCs w:val="0"/>
          <w:sz w:val="20"/>
          <w:szCs w:val="20"/>
        </w:rPr>
        <w:t xml:space="preserve">). </w:t>
      </w:r>
      <w:r w:rsidRPr="00460685">
        <w:rPr>
          <w:rFonts w:cstheme="minorHAnsi"/>
          <w:i/>
          <w:sz w:val="20"/>
          <w:szCs w:val="20"/>
        </w:rPr>
        <w:t xml:space="preserve">Learning science and mathematics requires the inhibition of prior knowledge. </w:t>
      </w:r>
      <w:r w:rsidRPr="00460685">
        <w:rPr>
          <w:rFonts w:cstheme="minorHAnsi"/>
          <w:sz w:val="20"/>
          <w:szCs w:val="20"/>
        </w:rPr>
        <w:t xml:space="preserve">Paper presented at the </w:t>
      </w:r>
      <w:r w:rsidRPr="00460685">
        <w:rPr>
          <w:rStyle w:val="Strong"/>
          <w:rFonts w:cstheme="minorHAnsi"/>
          <w:b w:val="0"/>
          <w:bCs w:val="0"/>
          <w:sz w:val="20"/>
          <w:szCs w:val="20"/>
        </w:rPr>
        <w:t>9</w:t>
      </w:r>
      <w:r w:rsidRPr="00460685">
        <w:rPr>
          <w:rStyle w:val="Strong"/>
          <w:rFonts w:cstheme="minorHAnsi"/>
          <w:b w:val="0"/>
          <w:bCs w:val="0"/>
          <w:sz w:val="20"/>
          <w:szCs w:val="20"/>
          <w:vertAlign w:val="superscript"/>
        </w:rPr>
        <w:t>th</w:t>
      </w:r>
      <w:r w:rsidRPr="00460685">
        <w:rPr>
          <w:rStyle w:val="Strong"/>
          <w:rFonts w:cstheme="minorHAnsi"/>
          <w:b w:val="0"/>
          <w:bCs w:val="0"/>
          <w:sz w:val="20"/>
          <w:szCs w:val="20"/>
        </w:rPr>
        <w:t xml:space="preserve"> International Conference on Conceptual Change, Bologna, Italy.</w:t>
      </w:r>
    </w:p>
    <w:p w:rsidRPr="00460685" w:rsidR="00C40EBE" w:rsidP="00C40EBE" w:rsidRDefault="00C40EBE" w14:paraId="426870F7"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C40EBE" w14:paraId="3BC28ACC" w14:textId="611777DF">
      <w:pPr>
        <w:autoSpaceDE w:val="0"/>
        <w:autoSpaceDN w:val="0"/>
        <w:adjustRightInd w:val="0"/>
        <w:spacing w:after="0" w:line="240" w:lineRule="auto"/>
        <w:ind w:left="308" w:hanging="308"/>
        <w:rPr>
          <w:rFonts w:cstheme="minorHAnsi"/>
          <w:sz w:val="20"/>
          <w:szCs w:val="20"/>
        </w:rPr>
      </w:pPr>
      <w:r w:rsidRPr="00460685">
        <w:rPr>
          <w:rStyle w:val="Strong"/>
          <w:rFonts w:cstheme="minorHAnsi"/>
          <w:b w:val="0"/>
          <w:bCs w:val="0"/>
          <w:sz w:val="20"/>
          <w:szCs w:val="20"/>
        </w:rPr>
        <w:t xml:space="preserve">Vosniadou, S., </w:t>
      </w:r>
      <w:proofErr w:type="spellStart"/>
      <w:r w:rsidRPr="00460685">
        <w:rPr>
          <w:rStyle w:val="Strong"/>
          <w:rFonts w:cstheme="minorHAnsi"/>
          <w:b w:val="0"/>
          <w:bCs w:val="0"/>
          <w:sz w:val="20"/>
          <w:szCs w:val="20"/>
        </w:rPr>
        <w:t>Chountala</w:t>
      </w:r>
      <w:proofErr w:type="spellEnd"/>
      <w:r w:rsidRPr="00460685">
        <w:rPr>
          <w:rStyle w:val="Strong"/>
          <w:rFonts w:cstheme="minorHAnsi"/>
          <w:b w:val="0"/>
          <w:bCs w:val="0"/>
          <w:sz w:val="20"/>
          <w:szCs w:val="20"/>
        </w:rPr>
        <w:t>, A., Lepenioti, D.,</w:t>
      </w:r>
      <w:r w:rsidR="001C47D0">
        <w:rPr>
          <w:rStyle w:val="Strong"/>
          <w:rFonts w:cstheme="minorHAnsi"/>
          <w:b w:val="0"/>
          <w:bCs w:val="0"/>
          <w:sz w:val="20"/>
          <w:szCs w:val="20"/>
        </w:rPr>
        <w:t xml:space="preserve"> &amp; </w:t>
      </w:r>
      <w:proofErr w:type="spellStart"/>
      <w:r w:rsidR="001C47D0">
        <w:rPr>
          <w:rStyle w:val="Strong"/>
          <w:rFonts w:cstheme="minorHAnsi"/>
          <w:b w:val="0"/>
          <w:bCs w:val="0"/>
          <w:sz w:val="20"/>
          <w:szCs w:val="20"/>
        </w:rPr>
        <w:t>Ikopsentaki</w:t>
      </w:r>
      <w:proofErr w:type="spellEnd"/>
      <w:r w:rsidR="001C47D0">
        <w:rPr>
          <w:rStyle w:val="Strong"/>
          <w:rFonts w:cstheme="minorHAnsi"/>
          <w:b w:val="0"/>
          <w:bCs w:val="0"/>
          <w:sz w:val="20"/>
          <w:szCs w:val="20"/>
        </w:rPr>
        <w:t>, K. (2014</w:t>
      </w:r>
      <w:r w:rsidRPr="00460685">
        <w:rPr>
          <w:rStyle w:val="Strong"/>
          <w:rFonts w:cstheme="minorHAnsi"/>
          <w:b w:val="0"/>
          <w:bCs w:val="0"/>
          <w:sz w:val="20"/>
          <w:szCs w:val="20"/>
        </w:rPr>
        <w:t xml:space="preserve">). </w:t>
      </w:r>
      <w:r w:rsidRPr="00460685">
        <w:rPr>
          <w:rFonts w:cstheme="minorHAnsi"/>
          <w:i/>
          <w:sz w:val="20"/>
          <w:szCs w:val="20"/>
        </w:rPr>
        <w:t>Assessing changing in categorization after exposure to science</w:t>
      </w:r>
      <w:r w:rsidRPr="00460685">
        <w:rPr>
          <w:rFonts w:cstheme="minorHAnsi"/>
          <w:sz w:val="20"/>
          <w:szCs w:val="20"/>
        </w:rPr>
        <w:t>.</w:t>
      </w:r>
      <w:r w:rsidRPr="00460685">
        <w:rPr>
          <w:rFonts w:cstheme="minorHAnsi"/>
          <w:i/>
          <w:sz w:val="20"/>
          <w:szCs w:val="20"/>
        </w:rPr>
        <w:t xml:space="preserve"> </w:t>
      </w:r>
      <w:r w:rsidRPr="00460685">
        <w:rPr>
          <w:rFonts w:cstheme="minorHAnsi"/>
          <w:sz w:val="20"/>
          <w:szCs w:val="20"/>
        </w:rPr>
        <w:t xml:space="preserve">Paper presented at the </w:t>
      </w:r>
      <w:r w:rsidRPr="00460685">
        <w:rPr>
          <w:rStyle w:val="Strong"/>
          <w:rFonts w:cstheme="minorHAnsi"/>
          <w:b w:val="0"/>
          <w:bCs w:val="0"/>
          <w:sz w:val="20"/>
          <w:szCs w:val="20"/>
        </w:rPr>
        <w:t>9</w:t>
      </w:r>
      <w:r w:rsidRPr="00460685">
        <w:rPr>
          <w:rStyle w:val="Strong"/>
          <w:rFonts w:cstheme="minorHAnsi"/>
          <w:b w:val="0"/>
          <w:bCs w:val="0"/>
          <w:sz w:val="20"/>
          <w:szCs w:val="20"/>
          <w:vertAlign w:val="superscript"/>
        </w:rPr>
        <w:t>th</w:t>
      </w:r>
      <w:r w:rsidRPr="00460685">
        <w:rPr>
          <w:rStyle w:val="Strong"/>
          <w:rFonts w:cstheme="minorHAnsi"/>
          <w:b w:val="0"/>
          <w:bCs w:val="0"/>
          <w:sz w:val="20"/>
          <w:szCs w:val="20"/>
        </w:rPr>
        <w:t xml:space="preserve"> International Conference on Conceptual Change, Bologna, Italy.</w:t>
      </w:r>
    </w:p>
    <w:p w:rsidRPr="00460685" w:rsidR="00C40EBE" w:rsidP="00C40EBE" w:rsidRDefault="00C40EBE" w14:paraId="3153907F"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C40EBE" w14:paraId="6DDB308D" w14:textId="42571557">
      <w:pPr>
        <w:autoSpaceDE w:val="0"/>
        <w:autoSpaceDN w:val="0"/>
        <w:adjustRightInd w:val="0"/>
        <w:spacing w:after="0" w:line="240" w:lineRule="auto"/>
        <w:ind w:left="308" w:hanging="308"/>
        <w:rPr>
          <w:rFonts w:cstheme="minorHAnsi"/>
          <w:sz w:val="20"/>
          <w:szCs w:val="20"/>
        </w:rPr>
      </w:pPr>
      <w:r w:rsidRPr="00460685">
        <w:rPr>
          <w:rStyle w:val="Strong"/>
          <w:rFonts w:cstheme="minorHAnsi"/>
          <w:b w:val="0"/>
          <w:bCs w:val="0"/>
          <w:sz w:val="20"/>
          <w:szCs w:val="20"/>
        </w:rPr>
        <w:t>Lepenioti, D</w:t>
      </w:r>
      <w:r w:rsidR="001C47D0">
        <w:rPr>
          <w:rStyle w:val="Strong"/>
          <w:rFonts w:cstheme="minorHAnsi"/>
          <w:b w:val="0"/>
          <w:bCs w:val="0"/>
          <w:sz w:val="20"/>
          <w:szCs w:val="20"/>
        </w:rPr>
        <w:t>., &amp; Vosniadou, S. (2014</w:t>
      </w:r>
      <w:r w:rsidRPr="00460685">
        <w:rPr>
          <w:rStyle w:val="Strong"/>
          <w:rFonts w:cstheme="minorHAnsi"/>
          <w:b w:val="0"/>
          <w:bCs w:val="0"/>
          <w:sz w:val="20"/>
          <w:szCs w:val="20"/>
        </w:rPr>
        <w:t xml:space="preserve">). </w:t>
      </w:r>
      <w:r w:rsidRPr="00460685">
        <w:rPr>
          <w:rFonts w:cstheme="minorHAnsi"/>
          <w:i/>
          <w:sz w:val="20"/>
          <w:szCs w:val="20"/>
        </w:rPr>
        <w:t>Supporting fraction understanding with external representations</w:t>
      </w:r>
      <w:r w:rsidRPr="00460685">
        <w:rPr>
          <w:rFonts w:cstheme="minorHAnsi"/>
          <w:sz w:val="20"/>
          <w:szCs w:val="20"/>
        </w:rPr>
        <w:t>.</w:t>
      </w:r>
      <w:r w:rsidRPr="00460685">
        <w:rPr>
          <w:rFonts w:cstheme="minorHAnsi"/>
          <w:i/>
          <w:sz w:val="20"/>
          <w:szCs w:val="20"/>
        </w:rPr>
        <w:t xml:space="preserve"> </w:t>
      </w:r>
      <w:r w:rsidRPr="00460685">
        <w:rPr>
          <w:rFonts w:cstheme="minorHAnsi"/>
          <w:sz w:val="20"/>
          <w:szCs w:val="20"/>
        </w:rPr>
        <w:t xml:space="preserve">Paper presented at the </w:t>
      </w:r>
      <w:r w:rsidRPr="00460685">
        <w:rPr>
          <w:rStyle w:val="Strong"/>
          <w:rFonts w:cstheme="minorHAnsi"/>
          <w:b w:val="0"/>
          <w:bCs w:val="0"/>
          <w:sz w:val="20"/>
          <w:szCs w:val="20"/>
        </w:rPr>
        <w:t>9</w:t>
      </w:r>
      <w:r w:rsidRPr="00460685">
        <w:rPr>
          <w:rStyle w:val="Strong"/>
          <w:rFonts w:cstheme="minorHAnsi"/>
          <w:b w:val="0"/>
          <w:bCs w:val="0"/>
          <w:sz w:val="20"/>
          <w:szCs w:val="20"/>
          <w:vertAlign w:val="superscript"/>
        </w:rPr>
        <w:t>th</w:t>
      </w:r>
      <w:r w:rsidRPr="00460685">
        <w:rPr>
          <w:rStyle w:val="Strong"/>
          <w:rFonts w:cstheme="minorHAnsi"/>
          <w:b w:val="0"/>
          <w:bCs w:val="0"/>
          <w:sz w:val="20"/>
          <w:szCs w:val="20"/>
        </w:rPr>
        <w:t xml:space="preserve"> International Conference on Conceptual Change, Bologna, Italy.</w:t>
      </w:r>
    </w:p>
    <w:p w:rsidRPr="00460685" w:rsidR="00C40EBE" w:rsidP="00C40EBE" w:rsidRDefault="00C40EBE" w14:paraId="67208050" w14:textId="05A8F008">
      <w:pPr>
        <w:autoSpaceDE w:val="0"/>
        <w:autoSpaceDN w:val="0"/>
        <w:adjustRightInd w:val="0"/>
        <w:spacing w:after="0" w:line="240" w:lineRule="auto"/>
        <w:ind w:left="308" w:hanging="308"/>
        <w:rPr>
          <w:rFonts w:cstheme="minorHAnsi"/>
          <w:sz w:val="20"/>
          <w:szCs w:val="20"/>
        </w:rPr>
      </w:pPr>
      <w:r w:rsidRPr="00460685">
        <w:rPr>
          <w:rStyle w:val="Strong"/>
          <w:rFonts w:cstheme="minorHAnsi"/>
          <w:b w:val="0"/>
          <w:bCs w:val="0"/>
          <w:sz w:val="20"/>
          <w:szCs w:val="20"/>
        </w:rPr>
        <w:t>Lepenioti,</w:t>
      </w:r>
      <w:r w:rsidR="001C47D0">
        <w:rPr>
          <w:rStyle w:val="Strong"/>
          <w:rFonts w:cstheme="minorHAnsi"/>
          <w:b w:val="0"/>
          <w:bCs w:val="0"/>
          <w:sz w:val="20"/>
          <w:szCs w:val="20"/>
        </w:rPr>
        <w:t xml:space="preserve"> D., &amp; Vosniadou, S. (2014</w:t>
      </w:r>
      <w:r w:rsidRPr="00460685">
        <w:rPr>
          <w:rStyle w:val="Strong"/>
          <w:rFonts w:cstheme="minorHAnsi"/>
          <w:b w:val="0"/>
          <w:bCs w:val="0"/>
          <w:sz w:val="20"/>
          <w:szCs w:val="20"/>
        </w:rPr>
        <w:t xml:space="preserve">). </w:t>
      </w:r>
      <w:r w:rsidRPr="00460685">
        <w:rPr>
          <w:rFonts w:cstheme="minorHAnsi"/>
          <w:i/>
          <w:sz w:val="20"/>
          <w:szCs w:val="20"/>
        </w:rPr>
        <w:t xml:space="preserve">The effects of external representations on fraction understanding. </w:t>
      </w:r>
      <w:r w:rsidRPr="00460685">
        <w:rPr>
          <w:rFonts w:cstheme="minorHAnsi"/>
          <w:sz w:val="20"/>
          <w:szCs w:val="20"/>
        </w:rPr>
        <w:t>Poster presented at the annual meeting of the Cognitive Science Society, Quebec, Canada.</w:t>
      </w:r>
    </w:p>
    <w:p w:rsidRPr="00460685" w:rsidR="00C40EBE" w:rsidP="00C40EBE" w:rsidRDefault="00C40EBE" w14:paraId="64E77180"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C40EBE" w14:paraId="1DFA1FAE" w14:textId="77697036">
      <w:pPr>
        <w:autoSpaceDE w:val="0"/>
        <w:autoSpaceDN w:val="0"/>
        <w:adjustRightInd w:val="0"/>
        <w:spacing w:after="0" w:line="240" w:lineRule="auto"/>
        <w:ind w:left="308" w:hanging="308"/>
        <w:rPr>
          <w:rFonts w:cstheme="minorHAnsi"/>
          <w:sz w:val="20"/>
          <w:szCs w:val="20"/>
        </w:rPr>
      </w:pPr>
      <w:r w:rsidRPr="00460685">
        <w:rPr>
          <w:rStyle w:val="Strong"/>
          <w:rFonts w:cstheme="minorHAnsi"/>
          <w:b w:val="0"/>
          <w:bCs w:val="0"/>
          <w:sz w:val="20"/>
          <w:szCs w:val="20"/>
        </w:rPr>
        <w:t xml:space="preserve">Vosniadou, S., Lepenioti, D., </w:t>
      </w:r>
      <w:proofErr w:type="spellStart"/>
      <w:r w:rsidRPr="00460685">
        <w:rPr>
          <w:rStyle w:val="Strong"/>
          <w:rFonts w:cstheme="minorHAnsi"/>
          <w:b w:val="0"/>
          <w:bCs w:val="0"/>
          <w:sz w:val="20"/>
          <w:szCs w:val="20"/>
        </w:rPr>
        <w:t>Chountala</w:t>
      </w:r>
      <w:proofErr w:type="spellEnd"/>
      <w:r w:rsidRPr="00460685">
        <w:rPr>
          <w:rStyle w:val="Strong"/>
          <w:rFonts w:cstheme="minorHAnsi"/>
          <w:b w:val="0"/>
          <w:bCs w:val="0"/>
          <w:sz w:val="20"/>
          <w:szCs w:val="20"/>
        </w:rPr>
        <w:t>, D.</w:t>
      </w:r>
      <w:r w:rsidR="001C47D0">
        <w:rPr>
          <w:rStyle w:val="Strong"/>
          <w:rFonts w:cstheme="minorHAnsi"/>
          <w:b w:val="0"/>
          <w:bCs w:val="0"/>
          <w:sz w:val="20"/>
          <w:szCs w:val="20"/>
        </w:rPr>
        <w:t xml:space="preserve">, &amp; </w:t>
      </w:r>
      <w:proofErr w:type="spellStart"/>
      <w:r w:rsidR="001C47D0">
        <w:rPr>
          <w:rStyle w:val="Strong"/>
          <w:rFonts w:cstheme="minorHAnsi"/>
          <w:b w:val="0"/>
          <w:bCs w:val="0"/>
          <w:sz w:val="20"/>
          <w:szCs w:val="20"/>
        </w:rPr>
        <w:t>Eikospentaki</w:t>
      </w:r>
      <w:proofErr w:type="spellEnd"/>
      <w:r w:rsidR="001C47D0">
        <w:rPr>
          <w:rStyle w:val="Strong"/>
          <w:rFonts w:cstheme="minorHAnsi"/>
          <w:b w:val="0"/>
          <w:bCs w:val="0"/>
          <w:sz w:val="20"/>
          <w:szCs w:val="20"/>
        </w:rPr>
        <w:t>, K. (2014</w:t>
      </w:r>
      <w:r w:rsidRPr="00460685">
        <w:rPr>
          <w:rStyle w:val="Strong"/>
          <w:rFonts w:cstheme="minorHAnsi"/>
          <w:b w:val="0"/>
          <w:bCs w:val="0"/>
          <w:sz w:val="20"/>
          <w:szCs w:val="20"/>
        </w:rPr>
        <w:t xml:space="preserve">). </w:t>
      </w:r>
      <w:r w:rsidRPr="00460685">
        <w:rPr>
          <w:rStyle w:val="Strong"/>
          <w:rFonts w:cstheme="minorHAnsi"/>
          <w:b w:val="0"/>
          <w:bCs w:val="0"/>
          <w:i/>
          <w:sz w:val="20"/>
          <w:szCs w:val="20"/>
        </w:rPr>
        <w:t xml:space="preserve">Assessing changes in explanations of natural phenomenal after exposure to science: the </w:t>
      </w:r>
      <w:proofErr w:type="spellStart"/>
      <w:r w:rsidRPr="00460685">
        <w:rPr>
          <w:rStyle w:val="Strong"/>
          <w:rFonts w:cstheme="minorHAnsi"/>
          <w:b w:val="0"/>
          <w:bCs w:val="0"/>
          <w:i/>
          <w:sz w:val="20"/>
          <w:szCs w:val="20"/>
        </w:rPr>
        <w:t>phen</w:t>
      </w:r>
      <w:proofErr w:type="spellEnd"/>
      <w:r w:rsidRPr="00460685">
        <w:rPr>
          <w:rStyle w:val="Strong"/>
          <w:rFonts w:cstheme="minorHAnsi"/>
          <w:b w:val="0"/>
          <w:bCs w:val="0"/>
          <w:i/>
          <w:sz w:val="20"/>
          <w:szCs w:val="20"/>
        </w:rPr>
        <w:t>-ex task</w:t>
      </w:r>
      <w:r w:rsidRPr="00460685">
        <w:rPr>
          <w:rStyle w:val="Strong"/>
          <w:rFonts w:cstheme="minorHAnsi"/>
          <w:b w:val="0"/>
          <w:bCs w:val="0"/>
          <w:sz w:val="20"/>
          <w:szCs w:val="20"/>
        </w:rPr>
        <w:t xml:space="preserve">. </w:t>
      </w:r>
      <w:r w:rsidRPr="00460685">
        <w:rPr>
          <w:rFonts w:cstheme="minorHAnsi"/>
          <w:sz w:val="20"/>
          <w:szCs w:val="20"/>
        </w:rPr>
        <w:t>Poster presented at the annual meeting of the Cognitive Science Society, Quebec, Canada.</w:t>
      </w:r>
    </w:p>
    <w:p w:rsidRPr="00460685" w:rsidR="00C40EBE" w:rsidP="00C40EBE" w:rsidRDefault="00C40EBE" w14:paraId="1F9E2A6F"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C40EBE" w14:paraId="11CE9E19" w14:textId="7768C6B9">
      <w:pPr>
        <w:autoSpaceDE w:val="0"/>
        <w:autoSpaceDN w:val="0"/>
        <w:adjustRightInd w:val="0"/>
        <w:spacing w:after="0" w:line="240" w:lineRule="auto"/>
        <w:ind w:left="308" w:hanging="308"/>
        <w:rPr>
          <w:rFonts w:cstheme="minorHAnsi"/>
          <w:sz w:val="20"/>
          <w:szCs w:val="20"/>
        </w:rPr>
      </w:pPr>
      <w:r w:rsidRPr="00460685">
        <w:rPr>
          <w:rStyle w:val="Strong"/>
          <w:rFonts w:cstheme="minorHAnsi"/>
          <w:b w:val="0"/>
          <w:bCs w:val="0"/>
          <w:sz w:val="20"/>
          <w:szCs w:val="20"/>
        </w:rPr>
        <w:t xml:space="preserve">Lepenioti, D., Vosniadou, </w:t>
      </w:r>
      <w:r w:rsidR="001C47D0">
        <w:rPr>
          <w:rStyle w:val="Strong"/>
          <w:rFonts w:cstheme="minorHAnsi"/>
          <w:b w:val="0"/>
          <w:bCs w:val="0"/>
          <w:sz w:val="20"/>
          <w:szCs w:val="20"/>
        </w:rPr>
        <w:t xml:space="preserve">S., &amp; </w:t>
      </w:r>
      <w:proofErr w:type="spellStart"/>
      <w:r w:rsidR="001C47D0">
        <w:rPr>
          <w:rStyle w:val="Strong"/>
          <w:rFonts w:cstheme="minorHAnsi"/>
          <w:b w:val="0"/>
          <w:bCs w:val="0"/>
          <w:sz w:val="20"/>
          <w:szCs w:val="20"/>
        </w:rPr>
        <w:t>Alexandris</w:t>
      </w:r>
      <w:proofErr w:type="spellEnd"/>
      <w:r w:rsidR="001C47D0">
        <w:rPr>
          <w:rStyle w:val="Strong"/>
          <w:rFonts w:cstheme="minorHAnsi"/>
          <w:b w:val="0"/>
          <w:bCs w:val="0"/>
          <w:sz w:val="20"/>
          <w:szCs w:val="20"/>
        </w:rPr>
        <w:t>, C. (2014</w:t>
      </w:r>
      <w:r w:rsidRPr="00460685">
        <w:rPr>
          <w:rStyle w:val="Strong"/>
          <w:rFonts w:cstheme="minorHAnsi"/>
          <w:b w:val="0"/>
          <w:bCs w:val="0"/>
          <w:sz w:val="20"/>
          <w:szCs w:val="20"/>
        </w:rPr>
        <w:t xml:space="preserve">). </w:t>
      </w:r>
      <w:r w:rsidRPr="00460685">
        <w:rPr>
          <w:rStyle w:val="Strong"/>
          <w:rFonts w:cstheme="minorHAnsi"/>
          <w:b w:val="0"/>
          <w:bCs w:val="0"/>
          <w:i/>
          <w:sz w:val="20"/>
          <w:szCs w:val="20"/>
        </w:rPr>
        <w:t xml:space="preserve">Designing an interactive tutoring tool for improving mathematical skills. </w:t>
      </w:r>
      <w:r w:rsidRPr="00460685">
        <w:rPr>
          <w:rFonts w:cstheme="minorHAnsi"/>
          <w:sz w:val="20"/>
          <w:szCs w:val="20"/>
        </w:rPr>
        <w:t xml:space="preserve">Poster presented at the International Conference of the Human Computer Interaction Society. </w:t>
      </w:r>
    </w:p>
    <w:p w:rsidRPr="00460685" w:rsidR="00C40EBE" w:rsidP="00C40EBE" w:rsidRDefault="00C40EBE" w14:paraId="3E93DA48" w14:textId="77777777">
      <w:pPr>
        <w:autoSpaceDE w:val="0"/>
        <w:autoSpaceDN w:val="0"/>
        <w:adjustRightInd w:val="0"/>
        <w:spacing w:after="0" w:line="240" w:lineRule="auto"/>
        <w:ind w:left="308" w:hanging="308"/>
        <w:rPr>
          <w:rFonts w:cstheme="minorHAnsi"/>
          <w:sz w:val="20"/>
          <w:szCs w:val="20"/>
        </w:rPr>
      </w:pPr>
    </w:p>
    <w:p w:rsidRPr="00460685" w:rsidR="00C40EBE" w:rsidP="00C40EBE" w:rsidRDefault="00C40EBE" w14:paraId="4929D4A5" w14:textId="66E8B302">
      <w:pPr>
        <w:autoSpaceDE w:val="0"/>
        <w:autoSpaceDN w:val="0"/>
        <w:adjustRightInd w:val="0"/>
        <w:spacing w:after="0" w:line="240" w:lineRule="auto"/>
        <w:ind w:left="308" w:hanging="308"/>
        <w:rPr>
          <w:rFonts w:cstheme="minorHAnsi"/>
          <w:sz w:val="20"/>
          <w:szCs w:val="20"/>
        </w:rPr>
      </w:pPr>
      <w:r w:rsidRPr="00460685">
        <w:rPr>
          <w:rFonts w:cstheme="minorHAnsi"/>
          <w:sz w:val="20"/>
          <w:szCs w:val="20"/>
        </w:rPr>
        <w:t xml:space="preserve">Pnevmatikos, D., </w:t>
      </w:r>
      <w:r w:rsidRPr="00460685">
        <w:rPr>
          <w:rStyle w:val="Strong"/>
          <w:rFonts w:cstheme="minorHAnsi"/>
          <w:b w:val="0"/>
          <w:bCs w:val="0"/>
          <w:sz w:val="20"/>
          <w:szCs w:val="20"/>
        </w:rPr>
        <w:t xml:space="preserve">Vosniadou, S., </w:t>
      </w:r>
      <w:r w:rsidRPr="00460685">
        <w:rPr>
          <w:rFonts w:cstheme="minorHAnsi"/>
          <w:sz w:val="20"/>
          <w:szCs w:val="20"/>
        </w:rPr>
        <w:t xml:space="preserve">Makris, N., </w:t>
      </w:r>
      <w:proofErr w:type="spellStart"/>
      <w:r w:rsidRPr="00460685">
        <w:rPr>
          <w:rFonts w:cstheme="minorHAnsi"/>
          <w:sz w:val="20"/>
          <w:szCs w:val="20"/>
        </w:rPr>
        <w:t>Kyrianakis</w:t>
      </w:r>
      <w:proofErr w:type="spellEnd"/>
      <w:r w:rsidRPr="00460685">
        <w:rPr>
          <w:rFonts w:cstheme="minorHAnsi"/>
          <w:sz w:val="20"/>
          <w:szCs w:val="20"/>
        </w:rPr>
        <w:t xml:space="preserve">, G., </w:t>
      </w:r>
      <w:proofErr w:type="spellStart"/>
      <w:r w:rsidRPr="00460685">
        <w:rPr>
          <w:rStyle w:val="Strong"/>
          <w:rFonts w:cstheme="minorHAnsi"/>
          <w:b w:val="0"/>
          <w:bCs w:val="0"/>
          <w:sz w:val="20"/>
          <w:szCs w:val="20"/>
        </w:rPr>
        <w:t>Ikopsentaki</w:t>
      </w:r>
      <w:proofErr w:type="spellEnd"/>
      <w:r w:rsidRPr="00460685">
        <w:rPr>
          <w:rStyle w:val="Strong"/>
          <w:rFonts w:cstheme="minorHAnsi"/>
          <w:b w:val="0"/>
          <w:bCs w:val="0"/>
          <w:sz w:val="20"/>
          <w:szCs w:val="20"/>
        </w:rPr>
        <w:t xml:space="preserve">, K., </w:t>
      </w:r>
      <w:proofErr w:type="spellStart"/>
      <w:r w:rsidRPr="00460685">
        <w:rPr>
          <w:rStyle w:val="Strong"/>
          <w:rFonts w:cstheme="minorHAnsi"/>
          <w:b w:val="0"/>
          <w:bCs w:val="0"/>
          <w:sz w:val="20"/>
          <w:szCs w:val="20"/>
        </w:rPr>
        <w:t>Chountala</w:t>
      </w:r>
      <w:proofErr w:type="spellEnd"/>
      <w:r w:rsidR="001C47D0">
        <w:rPr>
          <w:rStyle w:val="Strong"/>
          <w:rFonts w:cstheme="minorHAnsi"/>
          <w:b w:val="0"/>
          <w:bCs w:val="0"/>
          <w:sz w:val="20"/>
          <w:szCs w:val="20"/>
        </w:rPr>
        <w:t>, A. &amp; Lepenioti, D. (2014</w:t>
      </w:r>
      <w:r w:rsidRPr="00460685">
        <w:rPr>
          <w:rStyle w:val="Strong"/>
          <w:rFonts w:cstheme="minorHAnsi"/>
          <w:b w:val="0"/>
          <w:bCs w:val="0"/>
          <w:sz w:val="20"/>
          <w:szCs w:val="20"/>
        </w:rPr>
        <w:t xml:space="preserve">). </w:t>
      </w:r>
      <w:r w:rsidRPr="00460685">
        <w:rPr>
          <w:rFonts w:cstheme="minorHAnsi"/>
          <w:i/>
          <w:sz w:val="20"/>
          <w:szCs w:val="20"/>
        </w:rPr>
        <w:t xml:space="preserve">Self-awareness mediates executive function and conceptual change processes. </w:t>
      </w:r>
      <w:r w:rsidRPr="00460685">
        <w:rPr>
          <w:rFonts w:cstheme="minorHAnsi"/>
          <w:sz w:val="20"/>
          <w:szCs w:val="20"/>
        </w:rPr>
        <w:t>Poster presented at the conference of the Association for the Scientific Study of Consciousness, Brisbane, Australia.</w:t>
      </w:r>
    </w:p>
    <w:p w:rsidR="00C40EBE" w:rsidP="00C40EBE" w:rsidRDefault="00C40EBE" w14:paraId="051447EB"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C40EBE" w14:paraId="2314CB3E" w14:textId="5F5157F1">
      <w:pPr>
        <w:autoSpaceDE w:val="0"/>
        <w:autoSpaceDN w:val="0"/>
        <w:adjustRightInd w:val="0"/>
        <w:spacing w:after="0" w:line="240" w:lineRule="auto"/>
        <w:ind w:left="308" w:hanging="308"/>
        <w:rPr>
          <w:rStyle w:val="Strong"/>
          <w:rFonts w:cstheme="minorHAnsi"/>
          <w:b w:val="0"/>
          <w:bCs w:val="0"/>
          <w:sz w:val="20"/>
          <w:szCs w:val="20"/>
        </w:rPr>
      </w:pPr>
      <w:r w:rsidRPr="00460685">
        <w:rPr>
          <w:rStyle w:val="Strong"/>
          <w:rFonts w:cstheme="minorHAnsi"/>
          <w:b w:val="0"/>
          <w:bCs w:val="0"/>
          <w:sz w:val="20"/>
          <w:szCs w:val="20"/>
        </w:rPr>
        <w:t xml:space="preserve">Vosniadou, S., </w:t>
      </w:r>
      <w:proofErr w:type="spellStart"/>
      <w:r w:rsidRPr="00460685">
        <w:rPr>
          <w:rStyle w:val="Strong"/>
          <w:rFonts w:cstheme="minorHAnsi"/>
          <w:b w:val="0"/>
          <w:bCs w:val="0"/>
          <w:sz w:val="20"/>
          <w:szCs w:val="20"/>
        </w:rPr>
        <w:t>Chountala</w:t>
      </w:r>
      <w:proofErr w:type="spellEnd"/>
      <w:r w:rsidRPr="00460685">
        <w:rPr>
          <w:rStyle w:val="Strong"/>
          <w:rFonts w:cstheme="minorHAnsi"/>
          <w:b w:val="0"/>
          <w:bCs w:val="0"/>
          <w:sz w:val="20"/>
          <w:szCs w:val="20"/>
        </w:rPr>
        <w:t xml:space="preserve">, A., </w:t>
      </w:r>
      <w:proofErr w:type="spellStart"/>
      <w:r w:rsidRPr="00460685">
        <w:rPr>
          <w:rStyle w:val="Strong"/>
          <w:rFonts w:cstheme="minorHAnsi"/>
          <w:b w:val="0"/>
          <w:bCs w:val="0"/>
          <w:sz w:val="20"/>
          <w:szCs w:val="20"/>
        </w:rPr>
        <w:t>Ikopsentaki</w:t>
      </w:r>
      <w:proofErr w:type="spellEnd"/>
      <w:r w:rsidRPr="00460685">
        <w:rPr>
          <w:rStyle w:val="Strong"/>
          <w:rFonts w:cstheme="minorHAnsi"/>
          <w:b w:val="0"/>
          <w:bCs w:val="0"/>
          <w:sz w:val="20"/>
          <w:szCs w:val="20"/>
        </w:rPr>
        <w:t>, K.</w:t>
      </w:r>
      <w:r w:rsidR="001C47D0">
        <w:rPr>
          <w:rStyle w:val="Strong"/>
          <w:rFonts w:cstheme="minorHAnsi"/>
          <w:b w:val="0"/>
          <w:bCs w:val="0"/>
          <w:sz w:val="20"/>
          <w:szCs w:val="20"/>
        </w:rPr>
        <w:t>, &amp; Lepenioti, D. (2013</w:t>
      </w:r>
      <w:r w:rsidRPr="00460685">
        <w:rPr>
          <w:rStyle w:val="Strong"/>
          <w:rFonts w:cstheme="minorHAnsi"/>
          <w:b w:val="0"/>
          <w:bCs w:val="0"/>
          <w:sz w:val="20"/>
          <w:szCs w:val="20"/>
        </w:rPr>
        <w:t xml:space="preserve">). </w:t>
      </w:r>
      <w:r w:rsidRPr="00460685">
        <w:rPr>
          <w:rFonts w:cstheme="minorHAnsi"/>
          <w:i/>
          <w:sz w:val="20"/>
          <w:szCs w:val="20"/>
        </w:rPr>
        <w:t xml:space="preserve">Assessing conceptual change in science and mathematics: The re-categorization task. </w:t>
      </w:r>
      <w:r w:rsidRPr="00460685">
        <w:rPr>
          <w:rFonts w:cstheme="minorHAnsi"/>
          <w:sz w:val="20"/>
          <w:szCs w:val="20"/>
        </w:rPr>
        <w:t>Poster presented at the 8</w:t>
      </w:r>
      <w:r w:rsidRPr="00460685">
        <w:rPr>
          <w:rFonts w:cstheme="minorHAnsi"/>
          <w:sz w:val="20"/>
          <w:szCs w:val="20"/>
          <w:vertAlign w:val="superscript"/>
        </w:rPr>
        <w:t>th</w:t>
      </w:r>
      <w:r w:rsidRPr="00460685">
        <w:rPr>
          <w:rFonts w:cstheme="minorHAnsi"/>
          <w:sz w:val="20"/>
          <w:szCs w:val="20"/>
        </w:rPr>
        <w:t xml:space="preserve"> biennial meeting of the Cognitive Development Society, Memphis, Tennessee, USA.</w:t>
      </w:r>
    </w:p>
    <w:p w:rsidR="00C40EBE" w:rsidP="00C40EBE" w:rsidRDefault="00C40EBE" w14:paraId="6FC5C8FC"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C40EBE" w14:paraId="11BC65FC" w14:textId="392D6CB1">
      <w:pPr>
        <w:autoSpaceDE w:val="0"/>
        <w:autoSpaceDN w:val="0"/>
        <w:adjustRightInd w:val="0"/>
        <w:spacing w:after="0" w:line="240" w:lineRule="auto"/>
        <w:ind w:left="308" w:hanging="308"/>
        <w:rPr>
          <w:rStyle w:val="Strong"/>
          <w:rFonts w:cstheme="minorHAnsi"/>
          <w:b w:val="0"/>
          <w:bCs w:val="0"/>
          <w:sz w:val="20"/>
          <w:szCs w:val="20"/>
        </w:rPr>
      </w:pPr>
      <w:r w:rsidRPr="00460685">
        <w:rPr>
          <w:rFonts w:cstheme="minorHAnsi"/>
          <w:sz w:val="20"/>
          <w:szCs w:val="20"/>
        </w:rPr>
        <w:t xml:space="preserve">Vosniadou, S., Lepenioti, D., </w:t>
      </w:r>
      <w:proofErr w:type="spellStart"/>
      <w:r w:rsidRPr="00460685">
        <w:rPr>
          <w:rFonts w:cstheme="minorHAnsi"/>
          <w:sz w:val="20"/>
          <w:szCs w:val="20"/>
        </w:rPr>
        <w:t>Chountala</w:t>
      </w:r>
      <w:proofErr w:type="spellEnd"/>
      <w:r w:rsidRPr="00460685">
        <w:rPr>
          <w:rFonts w:cstheme="minorHAnsi"/>
          <w:sz w:val="20"/>
          <w:szCs w:val="20"/>
        </w:rPr>
        <w:t xml:space="preserve">, A., </w:t>
      </w:r>
      <w:proofErr w:type="spellStart"/>
      <w:r w:rsidRPr="00460685">
        <w:rPr>
          <w:rFonts w:cstheme="minorHAnsi"/>
          <w:sz w:val="20"/>
          <w:szCs w:val="20"/>
        </w:rPr>
        <w:t>Eikospentaki</w:t>
      </w:r>
      <w:proofErr w:type="spellEnd"/>
      <w:r w:rsidRPr="00460685">
        <w:rPr>
          <w:rFonts w:cstheme="minorHAnsi"/>
          <w:sz w:val="20"/>
          <w:szCs w:val="20"/>
        </w:rPr>
        <w:t xml:space="preserve">, K., </w:t>
      </w:r>
      <w:proofErr w:type="spellStart"/>
      <w:r w:rsidRPr="00460685">
        <w:rPr>
          <w:rFonts w:cstheme="minorHAnsi"/>
          <w:sz w:val="20"/>
          <w:szCs w:val="20"/>
        </w:rPr>
        <w:t>Papavasili</w:t>
      </w:r>
      <w:r w:rsidR="001C47D0">
        <w:rPr>
          <w:rFonts w:cstheme="minorHAnsi"/>
          <w:sz w:val="20"/>
          <w:szCs w:val="20"/>
        </w:rPr>
        <w:t>ou</w:t>
      </w:r>
      <w:proofErr w:type="spellEnd"/>
      <w:r w:rsidR="001C47D0">
        <w:rPr>
          <w:rFonts w:cstheme="minorHAnsi"/>
          <w:sz w:val="20"/>
          <w:szCs w:val="20"/>
        </w:rPr>
        <w:t xml:space="preserve">, P., </w:t>
      </w:r>
      <w:proofErr w:type="spellStart"/>
      <w:r w:rsidR="001C47D0">
        <w:rPr>
          <w:rFonts w:cstheme="minorHAnsi"/>
          <w:sz w:val="20"/>
          <w:szCs w:val="20"/>
        </w:rPr>
        <w:t>Thanou</w:t>
      </w:r>
      <w:proofErr w:type="spellEnd"/>
      <w:r w:rsidR="001C47D0">
        <w:rPr>
          <w:rFonts w:cstheme="minorHAnsi"/>
          <w:sz w:val="20"/>
          <w:szCs w:val="20"/>
        </w:rPr>
        <w:t>, E. (2013</w:t>
      </w:r>
      <w:r w:rsidRPr="00460685">
        <w:rPr>
          <w:rFonts w:cstheme="minorHAnsi"/>
          <w:sz w:val="20"/>
          <w:szCs w:val="20"/>
        </w:rPr>
        <w:t xml:space="preserve">). </w:t>
      </w:r>
      <w:r w:rsidRPr="00460685">
        <w:rPr>
          <w:rFonts w:cstheme="minorHAnsi"/>
          <w:i/>
          <w:sz w:val="20"/>
          <w:szCs w:val="20"/>
        </w:rPr>
        <w:t>New methods for assessing ontological and representational changes</w:t>
      </w:r>
      <w:r w:rsidRPr="00460685">
        <w:rPr>
          <w:rFonts w:cstheme="minorHAnsi"/>
          <w:sz w:val="20"/>
          <w:szCs w:val="20"/>
        </w:rPr>
        <w:t xml:space="preserve">. Poster </w:t>
      </w:r>
      <w:r w:rsidRPr="00460685">
        <w:rPr>
          <w:rStyle w:val="Strong"/>
          <w:rFonts w:cstheme="minorHAnsi"/>
          <w:b w:val="0"/>
          <w:bCs w:val="0"/>
          <w:sz w:val="20"/>
          <w:szCs w:val="20"/>
        </w:rPr>
        <w:t>presented at the 35th Annual Meeting of the Cognitive Science Society, Berlin, Germany.</w:t>
      </w:r>
    </w:p>
    <w:p w:rsidR="00C40EBE" w:rsidP="00C40EBE" w:rsidRDefault="00C40EBE" w14:paraId="03A12089"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1C47D0" w14:paraId="5769CCC8" w14:textId="432FDED4">
      <w:pPr>
        <w:autoSpaceDE w:val="0"/>
        <w:autoSpaceDN w:val="0"/>
        <w:adjustRightInd w:val="0"/>
        <w:spacing w:after="0" w:line="240" w:lineRule="auto"/>
        <w:ind w:left="308" w:hanging="308"/>
        <w:rPr>
          <w:rStyle w:val="Strong"/>
          <w:rFonts w:cstheme="minorHAnsi"/>
          <w:b w:val="0"/>
          <w:bCs w:val="0"/>
          <w:sz w:val="20"/>
          <w:szCs w:val="20"/>
        </w:rPr>
      </w:pPr>
      <w:r>
        <w:rPr>
          <w:rStyle w:val="Strong"/>
          <w:rFonts w:cstheme="minorHAnsi"/>
          <w:b w:val="0"/>
          <w:bCs w:val="0"/>
          <w:sz w:val="20"/>
          <w:szCs w:val="20"/>
        </w:rPr>
        <w:t>Vosniadou, S. (2013</w:t>
      </w:r>
      <w:r w:rsidRPr="00460685" w:rsidR="00C40EBE">
        <w:rPr>
          <w:rStyle w:val="Strong"/>
          <w:rFonts w:cstheme="minorHAnsi"/>
          <w:b w:val="0"/>
          <w:bCs w:val="0"/>
          <w:sz w:val="20"/>
          <w:szCs w:val="20"/>
        </w:rPr>
        <w:t xml:space="preserve">). </w:t>
      </w:r>
      <w:r w:rsidRPr="00460685" w:rsidR="00C40EBE">
        <w:rPr>
          <w:rFonts w:cstheme="minorHAnsi"/>
          <w:i/>
          <w:sz w:val="20"/>
          <w:szCs w:val="20"/>
        </w:rPr>
        <w:t>Using instructional analogies to promote the comprehension of counter-intuitive science text</w:t>
      </w:r>
      <w:r w:rsidRPr="00460685" w:rsidR="00C40EBE">
        <w:rPr>
          <w:rFonts w:cstheme="minorHAnsi"/>
          <w:sz w:val="20"/>
          <w:szCs w:val="20"/>
        </w:rPr>
        <w:t xml:space="preserve">. Paper presented at the </w:t>
      </w:r>
      <w:r w:rsidRPr="00460685" w:rsidR="00C40EBE">
        <w:rPr>
          <w:rStyle w:val="Strong"/>
          <w:rFonts w:cstheme="minorHAnsi"/>
          <w:b w:val="0"/>
          <w:bCs w:val="0"/>
          <w:sz w:val="20"/>
          <w:szCs w:val="20"/>
        </w:rPr>
        <w:t>symposium Promoting Conceptual Change: Theoretical and Instructional Perspectives’, American Educational Research Association, San Francisco, California, USA.</w:t>
      </w:r>
    </w:p>
    <w:p w:rsidRPr="00460685" w:rsidR="00C40EBE" w:rsidP="00C40EBE" w:rsidRDefault="00C40EBE" w14:paraId="10E20A86" w14:textId="77777777">
      <w:pPr>
        <w:autoSpaceDE w:val="0"/>
        <w:autoSpaceDN w:val="0"/>
        <w:adjustRightInd w:val="0"/>
        <w:spacing w:after="0" w:line="240" w:lineRule="auto"/>
        <w:ind w:left="308" w:hanging="308"/>
        <w:rPr>
          <w:rStyle w:val="Strong"/>
          <w:rFonts w:cstheme="minorHAnsi"/>
          <w:b w:val="0"/>
          <w:bCs w:val="0"/>
          <w:sz w:val="20"/>
          <w:szCs w:val="20"/>
        </w:rPr>
      </w:pPr>
    </w:p>
    <w:p w:rsidRPr="00460685" w:rsidR="00C40EBE" w:rsidP="00C40EBE" w:rsidRDefault="001C47D0" w14:paraId="4ABA5F71" w14:textId="437558B2">
      <w:pPr>
        <w:autoSpaceDE w:val="0"/>
        <w:autoSpaceDN w:val="0"/>
        <w:adjustRightInd w:val="0"/>
        <w:spacing w:after="0" w:line="240" w:lineRule="auto"/>
        <w:ind w:left="308" w:hanging="308"/>
        <w:rPr>
          <w:rStyle w:val="Strong"/>
          <w:rFonts w:cstheme="minorHAnsi"/>
          <w:b w:val="0"/>
          <w:bCs w:val="0"/>
          <w:sz w:val="20"/>
          <w:szCs w:val="20"/>
        </w:rPr>
      </w:pPr>
      <w:r>
        <w:rPr>
          <w:rStyle w:val="Strong"/>
          <w:rFonts w:cstheme="minorHAnsi"/>
          <w:b w:val="0"/>
          <w:bCs w:val="0"/>
          <w:sz w:val="20"/>
          <w:szCs w:val="20"/>
        </w:rPr>
        <w:t>Vosniadou, S. (2013</w:t>
      </w:r>
      <w:r w:rsidRPr="00460685" w:rsidR="00C40EBE">
        <w:rPr>
          <w:rStyle w:val="Strong"/>
          <w:rFonts w:cstheme="minorHAnsi"/>
          <w:b w:val="0"/>
          <w:bCs w:val="0"/>
          <w:sz w:val="20"/>
          <w:szCs w:val="20"/>
        </w:rPr>
        <w:t xml:space="preserve">). </w:t>
      </w:r>
      <w:r w:rsidRPr="00460685" w:rsidR="00C40EBE">
        <w:rPr>
          <w:rFonts w:cstheme="minorHAnsi"/>
          <w:i/>
          <w:sz w:val="20"/>
          <w:szCs w:val="20"/>
        </w:rPr>
        <w:t xml:space="preserve">The representation of fraction magnitudes and the whole number bias, </w:t>
      </w:r>
      <w:r w:rsidRPr="00460685" w:rsidR="00C40EBE">
        <w:rPr>
          <w:rFonts w:cstheme="minorHAnsi"/>
          <w:sz w:val="20"/>
          <w:szCs w:val="20"/>
        </w:rPr>
        <w:t xml:space="preserve">Paper presented at the </w:t>
      </w:r>
      <w:r w:rsidRPr="00460685" w:rsidR="00C40EBE">
        <w:rPr>
          <w:rStyle w:val="Strong"/>
          <w:rFonts w:cstheme="minorHAnsi"/>
          <w:b w:val="0"/>
          <w:bCs w:val="0"/>
          <w:sz w:val="20"/>
          <w:szCs w:val="20"/>
        </w:rPr>
        <w:t>symposium ‘Studies in the development of the rational number concept’, European Association for Research on Learning and Instruction, Munich, Germany.</w:t>
      </w:r>
    </w:p>
    <w:p w:rsidRPr="003C1896" w:rsidR="00C40EBE" w:rsidP="00490D51" w:rsidRDefault="00C40EBE" w14:paraId="74635DDD" w14:textId="77777777">
      <w:pPr>
        <w:rPr>
          <w:rFonts w:cstheme="minorHAnsi"/>
          <w:sz w:val="20"/>
          <w:szCs w:val="20"/>
        </w:rPr>
      </w:pPr>
    </w:p>
    <w:sectPr w:rsidRPr="003C1896" w:rsidR="00C40EBE" w:rsidSect="00320946">
      <w:footerReference w:type="default" r:id="rId13"/>
      <w:pgSz w:w="12240" w:h="15840" w:orient="portrait"/>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7E5B" w:rsidP="00F90402" w:rsidRDefault="00D77E5B" w14:paraId="2F7F6EE1" w14:textId="77777777">
      <w:pPr>
        <w:spacing w:after="0" w:line="240" w:lineRule="auto"/>
      </w:pPr>
      <w:r>
        <w:separator/>
      </w:r>
    </w:p>
  </w:endnote>
  <w:endnote w:type="continuationSeparator" w:id="0">
    <w:p w:rsidR="00D77E5B" w:rsidP="00F90402" w:rsidRDefault="00D77E5B" w14:paraId="564445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 w:val="18"/>
        <w:szCs w:val="18"/>
      </w:rPr>
      <w:id w:val="449900425"/>
      <w:docPartObj>
        <w:docPartGallery w:val="Page Numbers (Bottom of Page)"/>
        <w:docPartUnique/>
      </w:docPartObj>
    </w:sdtPr>
    <w:sdtContent>
      <w:sdt>
        <w:sdtPr>
          <w:rPr>
            <w:rFonts w:cstheme="minorHAnsi"/>
            <w:sz w:val="18"/>
            <w:szCs w:val="18"/>
          </w:rPr>
          <w:id w:val="1728636285"/>
          <w:docPartObj>
            <w:docPartGallery w:val="Page Numbers (Top of Page)"/>
            <w:docPartUnique/>
          </w:docPartObj>
        </w:sdtPr>
        <w:sdtContent>
          <w:p w:rsidRPr="00283626" w:rsidR="00D77E5B" w:rsidRDefault="00D77E5B" w14:paraId="0F92A21C" w14:textId="13FAE05A">
            <w:pPr>
              <w:pStyle w:val="Footer"/>
              <w:jc w:val="center"/>
              <w:rPr>
                <w:rFonts w:cstheme="minorHAnsi"/>
                <w:sz w:val="18"/>
                <w:szCs w:val="18"/>
              </w:rPr>
            </w:pPr>
            <w:r w:rsidRPr="00460685">
              <w:rPr>
                <w:rFonts w:cstheme="minorHAnsi"/>
                <w:sz w:val="16"/>
                <w:szCs w:val="18"/>
              </w:rPr>
              <w:t xml:space="preserve">Page </w:t>
            </w:r>
            <w:r w:rsidRPr="00460685">
              <w:rPr>
                <w:rFonts w:cstheme="minorHAnsi"/>
                <w:b/>
                <w:bCs/>
                <w:sz w:val="16"/>
                <w:szCs w:val="18"/>
              </w:rPr>
              <w:fldChar w:fldCharType="begin"/>
            </w:r>
            <w:r w:rsidRPr="00460685">
              <w:rPr>
                <w:rFonts w:cstheme="minorHAnsi"/>
                <w:b/>
                <w:bCs/>
                <w:sz w:val="16"/>
                <w:szCs w:val="18"/>
              </w:rPr>
              <w:instrText xml:space="preserve"> PAGE </w:instrText>
            </w:r>
            <w:r w:rsidRPr="00460685">
              <w:rPr>
                <w:rFonts w:cstheme="minorHAnsi"/>
                <w:b/>
                <w:bCs/>
                <w:sz w:val="16"/>
                <w:szCs w:val="18"/>
              </w:rPr>
              <w:fldChar w:fldCharType="separate"/>
            </w:r>
            <w:r>
              <w:rPr>
                <w:rFonts w:cstheme="minorHAnsi"/>
                <w:b/>
                <w:bCs/>
                <w:noProof/>
                <w:sz w:val="16"/>
                <w:szCs w:val="18"/>
              </w:rPr>
              <w:t>16</w:t>
            </w:r>
            <w:r w:rsidRPr="00460685">
              <w:rPr>
                <w:rFonts w:cstheme="minorHAnsi"/>
                <w:b/>
                <w:bCs/>
                <w:sz w:val="16"/>
                <w:szCs w:val="18"/>
              </w:rPr>
              <w:fldChar w:fldCharType="end"/>
            </w:r>
            <w:r w:rsidRPr="00460685">
              <w:rPr>
                <w:rFonts w:cstheme="minorHAnsi"/>
                <w:sz w:val="16"/>
                <w:szCs w:val="18"/>
              </w:rPr>
              <w:t xml:space="preserve"> of </w:t>
            </w:r>
            <w:r w:rsidRPr="00460685">
              <w:rPr>
                <w:rFonts w:cstheme="minorHAnsi"/>
                <w:b/>
                <w:bCs/>
                <w:sz w:val="16"/>
                <w:szCs w:val="18"/>
              </w:rPr>
              <w:fldChar w:fldCharType="begin"/>
            </w:r>
            <w:r w:rsidRPr="00460685">
              <w:rPr>
                <w:rFonts w:cstheme="minorHAnsi"/>
                <w:b/>
                <w:bCs/>
                <w:sz w:val="16"/>
                <w:szCs w:val="18"/>
              </w:rPr>
              <w:instrText xml:space="preserve"> NUMPAGES  </w:instrText>
            </w:r>
            <w:r w:rsidRPr="00460685">
              <w:rPr>
                <w:rFonts w:cstheme="minorHAnsi"/>
                <w:b/>
                <w:bCs/>
                <w:sz w:val="16"/>
                <w:szCs w:val="18"/>
              </w:rPr>
              <w:fldChar w:fldCharType="separate"/>
            </w:r>
            <w:r>
              <w:rPr>
                <w:rFonts w:cstheme="minorHAnsi"/>
                <w:b/>
                <w:bCs/>
                <w:noProof/>
                <w:sz w:val="16"/>
                <w:szCs w:val="18"/>
              </w:rPr>
              <w:t>19</w:t>
            </w:r>
            <w:r w:rsidRPr="00460685">
              <w:rPr>
                <w:rFonts w:cstheme="minorHAnsi"/>
                <w:b/>
                <w:bCs/>
                <w:sz w:val="16"/>
                <w:szCs w:val="18"/>
              </w:rPr>
              <w:fldChar w:fldCharType="end"/>
            </w:r>
          </w:p>
        </w:sdtContent>
      </w:sdt>
    </w:sdtContent>
  </w:sdt>
  <w:p w:rsidR="00D77E5B" w:rsidRDefault="00D77E5B" w14:paraId="4EB382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7E5B" w:rsidP="00F90402" w:rsidRDefault="00D77E5B" w14:paraId="1EEAA8AB" w14:textId="77777777">
      <w:pPr>
        <w:spacing w:after="0" w:line="240" w:lineRule="auto"/>
      </w:pPr>
      <w:r>
        <w:separator/>
      </w:r>
    </w:p>
  </w:footnote>
  <w:footnote w:type="continuationSeparator" w:id="0">
    <w:p w:rsidR="00D77E5B" w:rsidP="00F90402" w:rsidRDefault="00D77E5B" w14:paraId="0845649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D4226"/>
    <w:multiLevelType w:val="hybridMultilevel"/>
    <w:tmpl w:val="105AA51E"/>
    <w:lvl w:ilvl="0" w:tplc="0408000B">
      <w:start w:val="1"/>
      <w:numFmt w:val="bullet"/>
      <w:lvlText w:val=""/>
      <w:lvlJc w:val="left"/>
      <w:pPr>
        <w:tabs>
          <w:tab w:val="num" w:pos="720"/>
        </w:tabs>
        <w:ind w:left="720" w:hanging="360"/>
      </w:pPr>
      <w:rPr>
        <w:rFonts w:hint="default" w:ascii="Wingdings" w:hAnsi="Wingdings"/>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D0618A0"/>
    <w:multiLevelType w:val="hybridMultilevel"/>
    <w:tmpl w:val="ECA87306"/>
    <w:lvl w:ilvl="0" w:tplc="0408000B">
      <w:start w:val="1"/>
      <w:numFmt w:val="bullet"/>
      <w:lvlText w:val=""/>
      <w:lvlJc w:val="left"/>
      <w:pPr>
        <w:tabs>
          <w:tab w:val="num" w:pos="644"/>
        </w:tabs>
        <w:ind w:left="644" w:hanging="360"/>
      </w:pPr>
      <w:rPr>
        <w:rFonts w:hint="default" w:ascii="Wingdings" w:hAnsi="Wingdings"/>
      </w:rPr>
    </w:lvl>
    <w:lvl w:ilvl="1" w:tplc="04080003" w:tentative="1">
      <w:start w:val="1"/>
      <w:numFmt w:val="bullet"/>
      <w:lvlText w:val="o"/>
      <w:lvlJc w:val="left"/>
      <w:pPr>
        <w:tabs>
          <w:tab w:val="num" w:pos="1364"/>
        </w:tabs>
        <w:ind w:left="1364" w:hanging="360"/>
      </w:pPr>
      <w:rPr>
        <w:rFonts w:hint="default" w:ascii="Courier New" w:hAnsi="Courier New" w:cs="Courier New"/>
      </w:rPr>
    </w:lvl>
    <w:lvl w:ilvl="2" w:tplc="04080005" w:tentative="1">
      <w:start w:val="1"/>
      <w:numFmt w:val="bullet"/>
      <w:lvlText w:val=""/>
      <w:lvlJc w:val="left"/>
      <w:pPr>
        <w:tabs>
          <w:tab w:val="num" w:pos="2084"/>
        </w:tabs>
        <w:ind w:left="2084" w:hanging="360"/>
      </w:pPr>
      <w:rPr>
        <w:rFonts w:hint="default" w:ascii="Wingdings" w:hAnsi="Wingdings"/>
      </w:rPr>
    </w:lvl>
    <w:lvl w:ilvl="3" w:tplc="04080001" w:tentative="1">
      <w:start w:val="1"/>
      <w:numFmt w:val="bullet"/>
      <w:lvlText w:val=""/>
      <w:lvlJc w:val="left"/>
      <w:pPr>
        <w:tabs>
          <w:tab w:val="num" w:pos="2804"/>
        </w:tabs>
        <w:ind w:left="2804" w:hanging="360"/>
      </w:pPr>
      <w:rPr>
        <w:rFonts w:hint="default" w:ascii="Symbol" w:hAnsi="Symbol"/>
      </w:rPr>
    </w:lvl>
    <w:lvl w:ilvl="4" w:tplc="04080003" w:tentative="1">
      <w:start w:val="1"/>
      <w:numFmt w:val="bullet"/>
      <w:lvlText w:val="o"/>
      <w:lvlJc w:val="left"/>
      <w:pPr>
        <w:tabs>
          <w:tab w:val="num" w:pos="3524"/>
        </w:tabs>
        <w:ind w:left="3524" w:hanging="360"/>
      </w:pPr>
      <w:rPr>
        <w:rFonts w:hint="default" w:ascii="Courier New" w:hAnsi="Courier New" w:cs="Courier New"/>
      </w:rPr>
    </w:lvl>
    <w:lvl w:ilvl="5" w:tplc="04080005" w:tentative="1">
      <w:start w:val="1"/>
      <w:numFmt w:val="bullet"/>
      <w:lvlText w:val=""/>
      <w:lvlJc w:val="left"/>
      <w:pPr>
        <w:tabs>
          <w:tab w:val="num" w:pos="4244"/>
        </w:tabs>
        <w:ind w:left="4244" w:hanging="360"/>
      </w:pPr>
      <w:rPr>
        <w:rFonts w:hint="default" w:ascii="Wingdings" w:hAnsi="Wingdings"/>
      </w:rPr>
    </w:lvl>
    <w:lvl w:ilvl="6" w:tplc="04080001" w:tentative="1">
      <w:start w:val="1"/>
      <w:numFmt w:val="bullet"/>
      <w:lvlText w:val=""/>
      <w:lvlJc w:val="left"/>
      <w:pPr>
        <w:tabs>
          <w:tab w:val="num" w:pos="4964"/>
        </w:tabs>
        <w:ind w:left="4964" w:hanging="360"/>
      </w:pPr>
      <w:rPr>
        <w:rFonts w:hint="default" w:ascii="Symbol" w:hAnsi="Symbol"/>
      </w:rPr>
    </w:lvl>
    <w:lvl w:ilvl="7" w:tplc="04080003" w:tentative="1">
      <w:start w:val="1"/>
      <w:numFmt w:val="bullet"/>
      <w:lvlText w:val="o"/>
      <w:lvlJc w:val="left"/>
      <w:pPr>
        <w:tabs>
          <w:tab w:val="num" w:pos="5684"/>
        </w:tabs>
        <w:ind w:left="5684" w:hanging="360"/>
      </w:pPr>
      <w:rPr>
        <w:rFonts w:hint="default" w:ascii="Courier New" w:hAnsi="Courier New" w:cs="Courier New"/>
      </w:rPr>
    </w:lvl>
    <w:lvl w:ilvl="8" w:tplc="04080005" w:tentative="1">
      <w:start w:val="1"/>
      <w:numFmt w:val="bullet"/>
      <w:lvlText w:val=""/>
      <w:lvlJc w:val="left"/>
      <w:pPr>
        <w:tabs>
          <w:tab w:val="num" w:pos="6404"/>
        </w:tabs>
        <w:ind w:left="6404" w:hanging="360"/>
      </w:pPr>
      <w:rPr>
        <w:rFonts w:hint="default" w:ascii="Wingdings" w:hAnsi="Wingdings"/>
      </w:rPr>
    </w:lvl>
  </w:abstractNum>
  <w:abstractNum w:abstractNumId="2" w15:restartNumberingAfterBreak="0">
    <w:nsid w:val="2D7348DC"/>
    <w:multiLevelType w:val="hybridMultilevel"/>
    <w:tmpl w:val="3DA65EAE"/>
    <w:lvl w:ilvl="0" w:tplc="DFA66B5C">
      <w:start w:val="2002"/>
      <w:numFmt w:val="decimal"/>
      <w:lvlText w:val="%1"/>
      <w:lvlJc w:val="left"/>
      <w:pPr>
        <w:tabs>
          <w:tab w:val="num" w:pos="1500"/>
        </w:tabs>
        <w:ind w:left="1500" w:hanging="11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0417877"/>
    <w:multiLevelType w:val="hybridMultilevel"/>
    <w:tmpl w:val="6A6E9A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49A32CB"/>
    <w:multiLevelType w:val="hybridMultilevel"/>
    <w:tmpl w:val="0B9A8A82"/>
    <w:lvl w:ilvl="0" w:tplc="7EB68E86">
      <w:start w:val="2008"/>
      <w:numFmt w:val="decimal"/>
      <w:lvlText w:val="%1"/>
      <w:lvlJc w:val="left"/>
      <w:pPr>
        <w:tabs>
          <w:tab w:val="num" w:pos="720"/>
        </w:tabs>
        <w:ind w:left="720" w:hanging="72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8E85131"/>
    <w:multiLevelType w:val="hybridMultilevel"/>
    <w:tmpl w:val="2BF26C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7A07A11"/>
    <w:multiLevelType w:val="hybridMultilevel"/>
    <w:tmpl w:val="531EFBF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50EC37FB"/>
    <w:multiLevelType w:val="hybridMultilevel"/>
    <w:tmpl w:val="CBD6655C"/>
    <w:lvl w:ilvl="0" w:tplc="0408000B">
      <w:start w:val="1"/>
      <w:numFmt w:val="bullet"/>
      <w:lvlText w:val=""/>
      <w:lvlJc w:val="left"/>
      <w:pPr>
        <w:tabs>
          <w:tab w:val="num" w:pos="720"/>
        </w:tabs>
        <w:ind w:left="720" w:hanging="360"/>
      </w:pPr>
      <w:rPr>
        <w:rFonts w:hint="default" w:ascii="Wingdings" w:hAnsi="Wingdings"/>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5CA32AC"/>
    <w:multiLevelType w:val="hybridMultilevel"/>
    <w:tmpl w:val="39BEB7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5B57819"/>
    <w:multiLevelType w:val="hybridMultilevel"/>
    <w:tmpl w:val="5EA683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B21C98"/>
    <w:multiLevelType w:val="hybridMultilevel"/>
    <w:tmpl w:val="59045D66"/>
    <w:lvl w:ilvl="0" w:tplc="0408000B">
      <w:start w:val="1"/>
      <w:numFmt w:val="bullet"/>
      <w:lvlText w:val=""/>
      <w:lvlJc w:val="left"/>
      <w:pPr>
        <w:tabs>
          <w:tab w:val="num" w:pos="720"/>
        </w:tabs>
        <w:ind w:left="720" w:hanging="360"/>
      </w:pPr>
      <w:rPr>
        <w:rFonts w:hint="default" w:ascii="Wingdings" w:hAnsi="Wingdings"/>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A097241"/>
    <w:multiLevelType w:val="hybridMultilevel"/>
    <w:tmpl w:val="D70EAD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7ABD6C70"/>
    <w:multiLevelType w:val="hybridMultilevel"/>
    <w:tmpl w:val="96C6B6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B3153D3"/>
    <w:multiLevelType w:val="hybridMultilevel"/>
    <w:tmpl w:val="1E481A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1"/>
  </w:num>
  <w:num w:numId="4">
    <w:abstractNumId w:val="7"/>
  </w:num>
  <w:num w:numId="5">
    <w:abstractNumId w:val="0"/>
  </w:num>
  <w:num w:numId="6">
    <w:abstractNumId w:val="9"/>
  </w:num>
  <w:num w:numId="7">
    <w:abstractNumId w:val="4"/>
  </w:num>
  <w:num w:numId="8">
    <w:abstractNumId w:val="8"/>
  </w:num>
  <w:num w:numId="9">
    <w:abstractNumId w:val="13"/>
  </w:num>
  <w:num w:numId="10">
    <w:abstractNumId w:val="11"/>
  </w:num>
  <w:num w:numId="11">
    <w:abstractNumId w:val="2"/>
  </w:num>
  <w:num w:numId="12">
    <w:abstractNumId w:val="10"/>
  </w:num>
  <w:num w:numId="13">
    <w:abstractNumId w:val="5"/>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3C"/>
    <w:rsid w:val="0003251C"/>
    <w:rsid w:val="00035924"/>
    <w:rsid w:val="00056FE6"/>
    <w:rsid w:val="00065531"/>
    <w:rsid w:val="00070192"/>
    <w:rsid w:val="000739DC"/>
    <w:rsid w:val="00081470"/>
    <w:rsid w:val="000A3739"/>
    <w:rsid w:val="000B0E85"/>
    <w:rsid w:val="000B52AB"/>
    <w:rsid w:val="000D1343"/>
    <w:rsid w:val="000F38E1"/>
    <w:rsid w:val="000F6B47"/>
    <w:rsid w:val="00103544"/>
    <w:rsid w:val="00103581"/>
    <w:rsid w:val="00106248"/>
    <w:rsid w:val="00120228"/>
    <w:rsid w:val="00137D6A"/>
    <w:rsid w:val="00141BAA"/>
    <w:rsid w:val="00144B59"/>
    <w:rsid w:val="001532FD"/>
    <w:rsid w:val="0015420E"/>
    <w:rsid w:val="00157A78"/>
    <w:rsid w:val="001657B1"/>
    <w:rsid w:val="00192DD1"/>
    <w:rsid w:val="001B219F"/>
    <w:rsid w:val="001C47D0"/>
    <w:rsid w:val="001D4564"/>
    <w:rsid w:val="001F6D1B"/>
    <w:rsid w:val="0020579D"/>
    <w:rsid w:val="002153AF"/>
    <w:rsid w:val="00216588"/>
    <w:rsid w:val="00220704"/>
    <w:rsid w:val="0023402E"/>
    <w:rsid w:val="002347A7"/>
    <w:rsid w:val="00240123"/>
    <w:rsid w:val="00283626"/>
    <w:rsid w:val="00283CB9"/>
    <w:rsid w:val="00286BFB"/>
    <w:rsid w:val="0029153C"/>
    <w:rsid w:val="00297DDD"/>
    <w:rsid w:val="002D505C"/>
    <w:rsid w:val="00300FE9"/>
    <w:rsid w:val="00303635"/>
    <w:rsid w:val="00304356"/>
    <w:rsid w:val="00312C52"/>
    <w:rsid w:val="00316CEE"/>
    <w:rsid w:val="00320946"/>
    <w:rsid w:val="00335FAA"/>
    <w:rsid w:val="00342268"/>
    <w:rsid w:val="00344603"/>
    <w:rsid w:val="00351C1D"/>
    <w:rsid w:val="00357569"/>
    <w:rsid w:val="003873E7"/>
    <w:rsid w:val="003B1747"/>
    <w:rsid w:val="003B452E"/>
    <w:rsid w:val="003B60D3"/>
    <w:rsid w:val="003C1896"/>
    <w:rsid w:val="00407284"/>
    <w:rsid w:val="00426AD1"/>
    <w:rsid w:val="00437AF2"/>
    <w:rsid w:val="0044799C"/>
    <w:rsid w:val="00460685"/>
    <w:rsid w:val="00464770"/>
    <w:rsid w:val="00470C8E"/>
    <w:rsid w:val="004846C7"/>
    <w:rsid w:val="0048692F"/>
    <w:rsid w:val="00490D51"/>
    <w:rsid w:val="0049648D"/>
    <w:rsid w:val="004C4C0E"/>
    <w:rsid w:val="004D0677"/>
    <w:rsid w:val="004E2E00"/>
    <w:rsid w:val="00540D94"/>
    <w:rsid w:val="00545443"/>
    <w:rsid w:val="00552D05"/>
    <w:rsid w:val="00590F98"/>
    <w:rsid w:val="005B5076"/>
    <w:rsid w:val="005E03E1"/>
    <w:rsid w:val="005E20CB"/>
    <w:rsid w:val="00607243"/>
    <w:rsid w:val="006223C2"/>
    <w:rsid w:val="00623DE3"/>
    <w:rsid w:val="006341F8"/>
    <w:rsid w:val="0069168A"/>
    <w:rsid w:val="006B0EAC"/>
    <w:rsid w:val="006B5E57"/>
    <w:rsid w:val="006D3E69"/>
    <w:rsid w:val="006F3528"/>
    <w:rsid w:val="00704C61"/>
    <w:rsid w:val="007265A5"/>
    <w:rsid w:val="0073095D"/>
    <w:rsid w:val="007352FE"/>
    <w:rsid w:val="00743DEF"/>
    <w:rsid w:val="00757939"/>
    <w:rsid w:val="007A4D86"/>
    <w:rsid w:val="007A6109"/>
    <w:rsid w:val="007C53A1"/>
    <w:rsid w:val="007D5191"/>
    <w:rsid w:val="007E6539"/>
    <w:rsid w:val="00811A07"/>
    <w:rsid w:val="00812C0D"/>
    <w:rsid w:val="00823B16"/>
    <w:rsid w:val="00856F22"/>
    <w:rsid w:val="00862764"/>
    <w:rsid w:val="00891E2C"/>
    <w:rsid w:val="00896CDD"/>
    <w:rsid w:val="008D59E0"/>
    <w:rsid w:val="008D742A"/>
    <w:rsid w:val="008F719B"/>
    <w:rsid w:val="00927AE7"/>
    <w:rsid w:val="00942C03"/>
    <w:rsid w:val="00950F48"/>
    <w:rsid w:val="0095163B"/>
    <w:rsid w:val="009729D9"/>
    <w:rsid w:val="00972DA7"/>
    <w:rsid w:val="00997F87"/>
    <w:rsid w:val="009A523A"/>
    <w:rsid w:val="009A5AF3"/>
    <w:rsid w:val="009D61C2"/>
    <w:rsid w:val="009E2914"/>
    <w:rsid w:val="009F5964"/>
    <w:rsid w:val="00A106B9"/>
    <w:rsid w:val="00A3696C"/>
    <w:rsid w:val="00A37F0D"/>
    <w:rsid w:val="00A4447D"/>
    <w:rsid w:val="00A5404B"/>
    <w:rsid w:val="00A54621"/>
    <w:rsid w:val="00AA3A03"/>
    <w:rsid w:val="00AC1CA5"/>
    <w:rsid w:val="00AC58FE"/>
    <w:rsid w:val="00AE4B48"/>
    <w:rsid w:val="00AF157B"/>
    <w:rsid w:val="00B07640"/>
    <w:rsid w:val="00B10974"/>
    <w:rsid w:val="00B44115"/>
    <w:rsid w:val="00B63FA4"/>
    <w:rsid w:val="00B725BF"/>
    <w:rsid w:val="00B77D7A"/>
    <w:rsid w:val="00B81C9D"/>
    <w:rsid w:val="00B86BB1"/>
    <w:rsid w:val="00BA6E57"/>
    <w:rsid w:val="00BC5A79"/>
    <w:rsid w:val="00BD31DC"/>
    <w:rsid w:val="00BE1FAB"/>
    <w:rsid w:val="00BF1327"/>
    <w:rsid w:val="00BF6F99"/>
    <w:rsid w:val="00C00A87"/>
    <w:rsid w:val="00C11977"/>
    <w:rsid w:val="00C15574"/>
    <w:rsid w:val="00C33BA3"/>
    <w:rsid w:val="00C36FDC"/>
    <w:rsid w:val="00C40EBE"/>
    <w:rsid w:val="00C50C21"/>
    <w:rsid w:val="00C5696D"/>
    <w:rsid w:val="00C6577B"/>
    <w:rsid w:val="00C722DC"/>
    <w:rsid w:val="00C77C17"/>
    <w:rsid w:val="00C96DB1"/>
    <w:rsid w:val="00CA4357"/>
    <w:rsid w:val="00CC303E"/>
    <w:rsid w:val="00D070B3"/>
    <w:rsid w:val="00D2748C"/>
    <w:rsid w:val="00D330B8"/>
    <w:rsid w:val="00D4745A"/>
    <w:rsid w:val="00D62569"/>
    <w:rsid w:val="00D66003"/>
    <w:rsid w:val="00D729B8"/>
    <w:rsid w:val="00D72B03"/>
    <w:rsid w:val="00D77E5B"/>
    <w:rsid w:val="00D82905"/>
    <w:rsid w:val="00D836F6"/>
    <w:rsid w:val="00DB1922"/>
    <w:rsid w:val="00DB4938"/>
    <w:rsid w:val="00DE1F9C"/>
    <w:rsid w:val="00DE6F83"/>
    <w:rsid w:val="00E102F9"/>
    <w:rsid w:val="00E14EAE"/>
    <w:rsid w:val="00E1721A"/>
    <w:rsid w:val="00E27AC6"/>
    <w:rsid w:val="00E30034"/>
    <w:rsid w:val="00E62B8F"/>
    <w:rsid w:val="00E649E4"/>
    <w:rsid w:val="00E74589"/>
    <w:rsid w:val="00EE360C"/>
    <w:rsid w:val="00EF4E24"/>
    <w:rsid w:val="00F07A94"/>
    <w:rsid w:val="00F35494"/>
    <w:rsid w:val="00F56165"/>
    <w:rsid w:val="00F566F6"/>
    <w:rsid w:val="00F62AC4"/>
    <w:rsid w:val="00F712D6"/>
    <w:rsid w:val="00F90402"/>
    <w:rsid w:val="00F91308"/>
    <w:rsid w:val="00F94C31"/>
    <w:rsid w:val="00FA3193"/>
    <w:rsid w:val="00FB05E7"/>
    <w:rsid w:val="00FB60CA"/>
    <w:rsid w:val="00FB712B"/>
    <w:rsid w:val="00FE3AD1"/>
    <w:rsid w:val="0161CB1D"/>
    <w:rsid w:val="01C3ED5F"/>
    <w:rsid w:val="02513094"/>
    <w:rsid w:val="040DBD52"/>
    <w:rsid w:val="0608E82A"/>
    <w:rsid w:val="06BA04E4"/>
    <w:rsid w:val="074C303D"/>
    <w:rsid w:val="0956FFB7"/>
    <w:rsid w:val="0A39AB8D"/>
    <w:rsid w:val="0A6C7B5E"/>
    <w:rsid w:val="0AE982C7"/>
    <w:rsid w:val="0AF2D018"/>
    <w:rsid w:val="0B680202"/>
    <w:rsid w:val="0BBAF0FF"/>
    <w:rsid w:val="0C381A65"/>
    <w:rsid w:val="0D32458F"/>
    <w:rsid w:val="0EA269C1"/>
    <w:rsid w:val="0EFE3D06"/>
    <w:rsid w:val="0F3F6D7C"/>
    <w:rsid w:val="0F728224"/>
    <w:rsid w:val="0FC40C15"/>
    <w:rsid w:val="10923F2B"/>
    <w:rsid w:val="10A5E0BB"/>
    <w:rsid w:val="1162119C"/>
    <w:rsid w:val="128D567D"/>
    <w:rsid w:val="1305CF83"/>
    <w:rsid w:val="13F0020E"/>
    <w:rsid w:val="148A0C00"/>
    <w:rsid w:val="1490650D"/>
    <w:rsid w:val="162C356E"/>
    <w:rsid w:val="16C50A98"/>
    <w:rsid w:val="1712FCEF"/>
    <w:rsid w:val="180B1C03"/>
    <w:rsid w:val="18174DEC"/>
    <w:rsid w:val="194AADD3"/>
    <w:rsid w:val="19743779"/>
    <w:rsid w:val="1A7A0ED1"/>
    <w:rsid w:val="1AFFA691"/>
    <w:rsid w:val="1CA76EDA"/>
    <w:rsid w:val="1D1D67E2"/>
    <w:rsid w:val="1DA19A04"/>
    <w:rsid w:val="1DF5D599"/>
    <w:rsid w:val="20B39762"/>
    <w:rsid w:val="20C50A74"/>
    <w:rsid w:val="20D8646C"/>
    <w:rsid w:val="22F19019"/>
    <w:rsid w:val="240FB640"/>
    <w:rsid w:val="25637B98"/>
    <w:rsid w:val="2581236D"/>
    <w:rsid w:val="26B75D49"/>
    <w:rsid w:val="27DE2999"/>
    <w:rsid w:val="28C9FF06"/>
    <w:rsid w:val="28F799DE"/>
    <w:rsid w:val="29B97927"/>
    <w:rsid w:val="2A549490"/>
    <w:rsid w:val="2AEB6727"/>
    <w:rsid w:val="2CB19ABC"/>
    <w:rsid w:val="2CF15643"/>
    <w:rsid w:val="2D9D7029"/>
    <w:rsid w:val="30D510EB"/>
    <w:rsid w:val="333A410B"/>
    <w:rsid w:val="34B4BF1B"/>
    <w:rsid w:val="36508F7C"/>
    <w:rsid w:val="3719EF3B"/>
    <w:rsid w:val="3723DA5F"/>
    <w:rsid w:val="376B8F43"/>
    <w:rsid w:val="38763257"/>
    <w:rsid w:val="38CEE7F9"/>
    <w:rsid w:val="3A28CD9C"/>
    <w:rsid w:val="3A9EC6A4"/>
    <w:rsid w:val="3BE62E96"/>
    <w:rsid w:val="3C0309CB"/>
    <w:rsid w:val="3CC7BE86"/>
    <w:rsid w:val="3D4C59EA"/>
    <w:rsid w:val="3D5106D1"/>
    <w:rsid w:val="3D7BF446"/>
    <w:rsid w:val="3FE33B22"/>
    <w:rsid w:val="401A6F59"/>
    <w:rsid w:val="40716D01"/>
    <w:rsid w:val="4131BBCC"/>
    <w:rsid w:val="413780BD"/>
    <w:rsid w:val="419B2FA9"/>
    <w:rsid w:val="424465B7"/>
    <w:rsid w:val="42648F68"/>
    <w:rsid w:val="434E37E7"/>
    <w:rsid w:val="4398B03C"/>
    <w:rsid w:val="43D95771"/>
    <w:rsid w:val="44119AA0"/>
    <w:rsid w:val="4446CE56"/>
    <w:rsid w:val="44590243"/>
    <w:rsid w:val="45772479"/>
    <w:rsid w:val="45F1B274"/>
    <w:rsid w:val="46832727"/>
    <w:rsid w:val="47493B62"/>
    <w:rsid w:val="4764EAB0"/>
    <w:rsid w:val="47B0D0F1"/>
    <w:rsid w:val="4927FDDF"/>
    <w:rsid w:val="49C3D0F5"/>
    <w:rsid w:val="49F10D86"/>
    <w:rsid w:val="4AEB38B0"/>
    <w:rsid w:val="4B636440"/>
    <w:rsid w:val="4B88E916"/>
    <w:rsid w:val="4B9A0E83"/>
    <w:rsid w:val="4BD72AC0"/>
    <w:rsid w:val="4CFF34A1"/>
    <w:rsid w:val="4E48DDFC"/>
    <w:rsid w:val="4EEEC59F"/>
    <w:rsid w:val="4F035965"/>
    <w:rsid w:val="51602C31"/>
    <w:rsid w:val="5328C1B2"/>
    <w:rsid w:val="54901BF7"/>
    <w:rsid w:val="54C8E2BE"/>
    <w:rsid w:val="557C529C"/>
    <w:rsid w:val="55B5D60A"/>
    <w:rsid w:val="56241F68"/>
    <w:rsid w:val="56A616E7"/>
    <w:rsid w:val="56BF84D5"/>
    <w:rsid w:val="5811EC4C"/>
    <w:rsid w:val="5839F9C2"/>
    <w:rsid w:val="588C95DD"/>
    <w:rsid w:val="5B719A84"/>
    <w:rsid w:val="5DB57853"/>
    <w:rsid w:val="5DDAD8B1"/>
    <w:rsid w:val="603BBD81"/>
    <w:rsid w:val="60A05786"/>
    <w:rsid w:val="61C6543E"/>
    <w:rsid w:val="637CAC69"/>
    <w:rsid w:val="638499EF"/>
    <w:rsid w:val="639170EC"/>
    <w:rsid w:val="6458F57E"/>
    <w:rsid w:val="65206A50"/>
    <w:rsid w:val="66E20B92"/>
    <w:rsid w:val="68C5DE3E"/>
    <w:rsid w:val="68D45760"/>
    <w:rsid w:val="69AFA54E"/>
    <w:rsid w:val="69D58B46"/>
    <w:rsid w:val="6A05164A"/>
    <w:rsid w:val="6A48A257"/>
    <w:rsid w:val="6B768377"/>
    <w:rsid w:val="6B8A8CFD"/>
    <w:rsid w:val="6B8FABD4"/>
    <w:rsid w:val="6BE35C97"/>
    <w:rsid w:val="6C6258E4"/>
    <w:rsid w:val="6D70AA37"/>
    <w:rsid w:val="6DECEE6E"/>
    <w:rsid w:val="6DFE2945"/>
    <w:rsid w:val="6ED8876D"/>
    <w:rsid w:val="6FB9EC02"/>
    <w:rsid w:val="71D5A694"/>
    <w:rsid w:val="71F12361"/>
    <w:rsid w:val="722132DE"/>
    <w:rsid w:val="72D26919"/>
    <w:rsid w:val="75691B42"/>
    <w:rsid w:val="76CA70F5"/>
    <w:rsid w:val="785A983B"/>
    <w:rsid w:val="78D374F0"/>
    <w:rsid w:val="7943ABD5"/>
    <w:rsid w:val="79634D9E"/>
    <w:rsid w:val="7A4B0B32"/>
    <w:rsid w:val="7AF5D4AA"/>
    <w:rsid w:val="7B83E86A"/>
    <w:rsid w:val="7C372B2C"/>
    <w:rsid w:val="7CA65E85"/>
    <w:rsid w:val="7CAAEAE2"/>
    <w:rsid w:val="7CBE9BC3"/>
    <w:rsid w:val="7CF40C9C"/>
    <w:rsid w:val="7D608E32"/>
    <w:rsid w:val="7F23682F"/>
    <w:rsid w:val="7F87E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178A"/>
  <w15:chartTrackingRefBased/>
  <w15:docId w15:val="{C12F86D6-B0BF-4C6A-8CFB-A345C6314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41BA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8D742A"/>
    <w:pPr>
      <w:keepNext/>
      <w:spacing w:after="0" w:line="240" w:lineRule="auto"/>
      <w:outlineLvl w:val="1"/>
    </w:pPr>
    <w:rPr>
      <w:rFonts w:ascii="Times New Roman" w:hAnsi="Times New Roman" w:eastAsia="Times New Roman" w:cs="Times New Roman"/>
      <w:i/>
      <w:sz w:val="24"/>
      <w:szCs w:val="20"/>
      <w:lang w:val="en-GB" w:eastAsia="el-G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153C"/>
    <w:pPr>
      <w:pBdr>
        <w:top w:val="single" w:color="000000" w:sz="2" w:space="0"/>
        <w:left w:val="single" w:color="000000" w:sz="2" w:space="0"/>
        <w:bottom w:val="single" w:color="000000" w:sz="2" w:space="0"/>
        <w:right w:val="single" w:color="000000" w:sz="2" w:space="0"/>
      </w:pBdr>
      <w:spacing w:after="3" w:line="265" w:lineRule="auto"/>
      <w:ind w:left="720" w:hanging="10"/>
      <w:contextualSpacing/>
    </w:pPr>
    <w:rPr>
      <w:rFonts w:ascii="Arial" w:hAnsi="Arial" w:eastAsia="Arial" w:cs="Arial"/>
      <w:color w:val="000000"/>
      <w:sz w:val="19"/>
      <w:lang w:val="en-AU" w:eastAsia="en-AU"/>
    </w:rPr>
  </w:style>
  <w:style w:type="character" w:styleId="Strong">
    <w:name w:val="Strong"/>
    <w:uiPriority w:val="22"/>
    <w:qFormat/>
    <w:rsid w:val="0029153C"/>
    <w:rPr>
      <w:b/>
      <w:bCs/>
    </w:rPr>
  </w:style>
  <w:style w:type="paragraph" w:styleId="BalloonText">
    <w:name w:val="Balloon Text"/>
    <w:basedOn w:val="Normal"/>
    <w:link w:val="BalloonTextChar"/>
    <w:uiPriority w:val="99"/>
    <w:semiHidden/>
    <w:unhideWhenUsed/>
    <w:rsid w:val="00D330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330B8"/>
    <w:rPr>
      <w:rFonts w:ascii="Segoe UI" w:hAnsi="Segoe UI" w:cs="Segoe UI"/>
      <w:sz w:val="18"/>
      <w:szCs w:val="18"/>
    </w:rPr>
  </w:style>
  <w:style w:type="character" w:styleId="Hyperlink">
    <w:name w:val="Hyperlink"/>
    <w:basedOn w:val="DefaultParagraphFont"/>
    <w:uiPriority w:val="99"/>
    <w:unhideWhenUsed/>
    <w:rsid w:val="00F07A94"/>
    <w:rPr>
      <w:color w:val="0563C1" w:themeColor="hyperlink"/>
      <w:u w:val="single"/>
    </w:rPr>
  </w:style>
  <w:style w:type="paragraph" w:styleId="BodyTextIndent">
    <w:name w:val="Body Text Indent"/>
    <w:basedOn w:val="Normal"/>
    <w:link w:val="BodyTextIndentChar"/>
    <w:rsid w:val="00A54621"/>
    <w:pPr>
      <w:tabs>
        <w:tab w:val="left" w:pos="426"/>
      </w:tabs>
      <w:spacing w:after="0" w:line="240" w:lineRule="auto"/>
      <w:ind w:left="426" w:hanging="426"/>
    </w:pPr>
    <w:rPr>
      <w:rFonts w:ascii="Times New Roman" w:hAnsi="Times New Roman" w:eastAsia="Times New Roman" w:cs="Times New Roman"/>
      <w:spacing w:val="30"/>
      <w:szCs w:val="20"/>
      <w:lang w:val="el-GR" w:eastAsia="el-GR"/>
    </w:rPr>
  </w:style>
  <w:style w:type="character" w:styleId="BodyTextIndentChar" w:customStyle="1">
    <w:name w:val="Body Text Indent Char"/>
    <w:basedOn w:val="DefaultParagraphFont"/>
    <w:link w:val="BodyTextIndent"/>
    <w:rsid w:val="00A54621"/>
    <w:rPr>
      <w:rFonts w:ascii="Times New Roman" w:hAnsi="Times New Roman" w:eastAsia="Times New Roman" w:cs="Times New Roman"/>
      <w:spacing w:val="30"/>
      <w:szCs w:val="20"/>
      <w:lang w:val="el-GR" w:eastAsia="el-GR"/>
    </w:rPr>
  </w:style>
  <w:style w:type="paragraph" w:styleId="BodyText3">
    <w:name w:val="Body Text 3"/>
    <w:basedOn w:val="Normal"/>
    <w:link w:val="BodyText3Char"/>
    <w:uiPriority w:val="99"/>
    <w:semiHidden/>
    <w:unhideWhenUsed/>
    <w:rsid w:val="00A54621"/>
    <w:pPr>
      <w:spacing w:after="120"/>
    </w:pPr>
    <w:rPr>
      <w:sz w:val="16"/>
      <w:szCs w:val="16"/>
    </w:rPr>
  </w:style>
  <w:style w:type="character" w:styleId="BodyText3Char" w:customStyle="1">
    <w:name w:val="Body Text 3 Char"/>
    <w:basedOn w:val="DefaultParagraphFont"/>
    <w:link w:val="BodyText3"/>
    <w:uiPriority w:val="99"/>
    <w:semiHidden/>
    <w:rsid w:val="00A54621"/>
    <w:rPr>
      <w:sz w:val="16"/>
      <w:szCs w:val="16"/>
    </w:rPr>
  </w:style>
  <w:style w:type="paragraph" w:styleId="KluwerBody" w:customStyle="1">
    <w:name w:val="KluwerBody"/>
    <w:basedOn w:val="BodyText"/>
    <w:rsid w:val="00A54621"/>
    <w:pPr>
      <w:spacing w:after="0" w:line="240" w:lineRule="auto"/>
      <w:jc w:val="both"/>
    </w:pPr>
    <w:rPr>
      <w:rFonts w:ascii="Times New Roman" w:hAnsi="Times New Roman" w:eastAsia="Times New Roman" w:cs="Times New Roman"/>
      <w:sz w:val="20"/>
      <w:szCs w:val="20"/>
      <w:lang w:val="en-AU"/>
    </w:rPr>
  </w:style>
  <w:style w:type="paragraph" w:styleId="BodyText">
    <w:name w:val="Body Text"/>
    <w:basedOn w:val="Normal"/>
    <w:link w:val="BodyTextChar"/>
    <w:uiPriority w:val="99"/>
    <w:semiHidden/>
    <w:unhideWhenUsed/>
    <w:rsid w:val="00A54621"/>
    <w:pPr>
      <w:spacing w:after="120"/>
    </w:pPr>
  </w:style>
  <w:style w:type="character" w:styleId="BodyTextChar" w:customStyle="1">
    <w:name w:val="Body Text Char"/>
    <w:basedOn w:val="DefaultParagraphFont"/>
    <w:link w:val="BodyText"/>
    <w:uiPriority w:val="99"/>
    <w:semiHidden/>
    <w:rsid w:val="00A54621"/>
  </w:style>
  <w:style w:type="paragraph" w:styleId="BlockText">
    <w:name w:val="Block Text"/>
    <w:basedOn w:val="Normal"/>
    <w:rsid w:val="00A54621"/>
    <w:pPr>
      <w:spacing w:after="0" w:line="240" w:lineRule="auto"/>
      <w:ind w:left="144" w:right="566" w:hanging="144"/>
      <w:jc w:val="both"/>
    </w:pPr>
    <w:rPr>
      <w:rFonts w:ascii="Times New Roman" w:hAnsi="Times New Roman" w:eastAsia="Times New Roman" w:cs="Times New Roman"/>
      <w:szCs w:val="20"/>
      <w:lang w:val="en-GB"/>
    </w:rPr>
  </w:style>
  <w:style w:type="paragraph" w:styleId="FootnoteText">
    <w:name w:val="footnote text"/>
    <w:basedOn w:val="Normal"/>
    <w:link w:val="FootnoteTextChar"/>
    <w:semiHidden/>
    <w:rsid w:val="000F38E1"/>
    <w:pPr>
      <w:spacing w:after="0" w:line="240" w:lineRule="auto"/>
      <w:jc w:val="both"/>
    </w:pPr>
    <w:rPr>
      <w:rFonts w:ascii="Times New Roman" w:hAnsi="Times New Roman" w:eastAsia="Times New Roman" w:cs="Times New Roman"/>
      <w:sz w:val="20"/>
      <w:szCs w:val="20"/>
      <w:lang w:val="en-GB"/>
    </w:rPr>
  </w:style>
  <w:style w:type="character" w:styleId="FootnoteTextChar" w:customStyle="1">
    <w:name w:val="Footnote Text Char"/>
    <w:basedOn w:val="DefaultParagraphFont"/>
    <w:link w:val="FootnoteText"/>
    <w:semiHidden/>
    <w:rsid w:val="000F38E1"/>
    <w:rPr>
      <w:rFonts w:ascii="Times New Roman" w:hAnsi="Times New Roman" w:eastAsia="Times New Roman" w:cs="Times New Roman"/>
      <w:sz w:val="20"/>
      <w:szCs w:val="20"/>
      <w:lang w:val="en-GB"/>
    </w:rPr>
  </w:style>
  <w:style w:type="paragraph" w:styleId="BodyText2">
    <w:name w:val="Body Text 2"/>
    <w:basedOn w:val="Normal"/>
    <w:link w:val="BodyText2Char"/>
    <w:uiPriority w:val="99"/>
    <w:semiHidden/>
    <w:unhideWhenUsed/>
    <w:rsid w:val="000F38E1"/>
    <w:pPr>
      <w:spacing w:after="120" w:line="480" w:lineRule="auto"/>
    </w:pPr>
  </w:style>
  <w:style w:type="character" w:styleId="BodyText2Char" w:customStyle="1">
    <w:name w:val="Body Text 2 Char"/>
    <w:basedOn w:val="DefaultParagraphFont"/>
    <w:link w:val="BodyText2"/>
    <w:uiPriority w:val="99"/>
    <w:semiHidden/>
    <w:rsid w:val="000F38E1"/>
  </w:style>
  <w:style w:type="character" w:styleId="CommentReference">
    <w:name w:val="annotation reference"/>
    <w:semiHidden/>
    <w:rsid w:val="000F38E1"/>
    <w:rPr>
      <w:sz w:val="16"/>
      <w:szCs w:val="16"/>
    </w:rPr>
  </w:style>
  <w:style w:type="character" w:styleId="Heading2Char" w:customStyle="1">
    <w:name w:val="Heading 2 Char"/>
    <w:basedOn w:val="DefaultParagraphFont"/>
    <w:link w:val="Heading2"/>
    <w:rsid w:val="008D742A"/>
    <w:rPr>
      <w:rFonts w:ascii="Times New Roman" w:hAnsi="Times New Roman" w:eastAsia="Times New Roman" w:cs="Times New Roman"/>
      <w:i/>
      <w:sz w:val="24"/>
      <w:szCs w:val="20"/>
      <w:lang w:val="en-GB" w:eastAsia="el-GR"/>
    </w:rPr>
  </w:style>
  <w:style w:type="character" w:styleId="order-article" w:customStyle="1">
    <w:name w:val="order-article"/>
    <w:basedOn w:val="DefaultParagraphFont"/>
    <w:rsid w:val="00106248"/>
  </w:style>
  <w:style w:type="paragraph" w:styleId="NormalWeb">
    <w:name w:val="Normal (Web)"/>
    <w:basedOn w:val="Normal"/>
    <w:uiPriority w:val="99"/>
    <w:unhideWhenUsed/>
    <w:rsid w:val="00106248"/>
    <w:pPr>
      <w:spacing w:before="100" w:beforeAutospacing="1" w:after="100" w:afterAutospacing="1" w:line="240" w:lineRule="auto"/>
    </w:pPr>
    <w:rPr>
      <w:rFonts w:ascii="Times New Roman" w:hAnsi="Times New Roman" w:eastAsia="Times New Roman" w:cs="Times New Roman"/>
      <w:sz w:val="24"/>
      <w:szCs w:val="24"/>
    </w:rPr>
  </w:style>
  <w:style w:type="paragraph" w:styleId="Normal-FirstParagraph" w:customStyle="1">
    <w:name w:val="Normal-First Paragraph"/>
    <w:basedOn w:val="Normal"/>
    <w:qFormat/>
    <w:rsid w:val="001F6D1B"/>
    <w:pPr>
      <w:widowControl w:val="0"/>
      <w:spacing w:after="0" w:line="240" w:lineRule="auto"/>
    </w:pPr>
    <w:rPr>
      <w:rFonts w:ascii="Times New Roman" w:hAnsi="Times New Roman" w:eastAsia="Times New Roman" w:cs="Times New Roman"/>
      <w:sz w:val="24"/>
      <w:szCs w:val="20"/>
    </w:rPr>
  </w:style>
  <w:style w:type="paragraph" w:styleId="Header">
    <w:name w:val="header"/>
    <w:basedOn w:val="Normal"/>
    <w:link w:val="HeaderChar"/>
    <w:unhideWhenUsed/>
    <w:rsid w:val="00F904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0402"/>
  </w:style>
  <w:style w:type="paragraph" w:styleId="Footer">
    <w:name w:val="footer"/>
    <w:basedOn w:val="Normal"/>
    <w:link w:val="FooterChar"/>
    <w:uiPriority w:val="99"/>
    <w:unhideWhenUsed/>
    <w:rsid w:val="00F904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0402"/>
  </w:style>
  <w:style w:type="character" w:styleId="Heading1Char" w:customStyle="1">
    <w:name w:val="Heading 1 Char"/>
    <w:basedOn w:val="DefaultParagraphFont"/>
    <w:link w:val="Heading1"/>
    <w:uiPriority w:val="9"/>
    <w:rsid w:val="00141BAA"/>
    <w:rPr>
      <w:rFonts w:asciiTheme="majorHAnsi" w:hAnsiTheme="majorHAnsi" w:eastAsiaTheme="majorEastAsia" w:cstheme="majorBidi"/>
      <w:color w:val="2E74B5" w:themeColor="accent1" w:themeShade="BF"/>
      <w:sz w:val="32"/>
      <w:szCs w:val="32"/>
    </w:rPr>
  </w:style>
  <w:style w:type="paragraph" w:styleId="PlainText">
    <w:name w:val="Plain Text"/>
    <w:basedOn w:val="Normal"/>
    <w:link w:val="PlainTextChar"/>
    <w:uiPriority w:val="99"/>
    <w:semiHidden/>
    <w:unhideWhenUsed/>
    <w:rsid w:val="00704C61"/>
    <w:pPr>
      <w:spacing w:after="0" w:line="240" w:lineRule="auto"/>
    </w:pPr>
    <w:rPr>
      <w:rFonts w:ascii="Calibri" w:hAnsi="Calibri"/>
      <w:szCs w:val="21"/>
      <w:lang w:val="en-AU"/>
    </w:rPr>
  </w:style>
  <w:style w:type="character" w:styleId="PlainTextChar" w:customStyle="1">
    <w:name w:val="Plain Text Char"/>
    <w:basedOn w:val="DefaultParagraphFont"/>
    <w:link w:val="PlainText"/>
    <w:uiPriority w:val="99"/>
    <w:semiHidden/>
    <w:rsid w:val="00704C61"/>
    <w:rPr>
      <w:rFonts w:ascii="Calibri" w:hAnsi="Calibri"/>
      <w:szCs w:val="21"/>
      <w:lang w:val="en-AU"/>
    </w:rPr>
  </w:style>
  <w:style w:type="character" w:styleId="ng-star-inserted" w:customStyle="1">
    <w:name w:val="ng-star-inserted"/>
    <w:basedOn w:val="DefaultParagraphFont"/>
    <w:rsid w:val="00EE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77070">
      <w:bodyDiv w:val="1"/>
      <w:marLeft w:val="0"/>
      <w:marRight w:val="0"/>
      <w:marTop w:val="0"/>
      <w:marBottom w:val="0"/>
      <w:divBdr>
        <w:top w:val="none" w:sz="0" w:space="0" w:color="auto"/>
        <w:left w:val="none" w:sz="0" w:space="0" w:color="auto"/>
        <w:bottom w:val="none" w:sz="0" w:space="0" w:color="auto"/>
        <w:right w:val="none" w:sz="0" w:space="0" w:color="auto"/>
      </w:divBdr>
    </w:div>
    <w:div w:id="10180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tella.vosniadou@flinders.edu.au"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doi.org/10.1016/j.ijer.2019.101495"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1016/j.ijer.2020.101682"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doi.org/10.1007/s11409-020-09258-0" TargetMode="External" Id="rId10" /><Relationship Type="http://schemas.openxmlformats.org/officeDocument/2006/relationships/settings" Target="settings.xml" Id="rId4" /><Relationship Type="http://schemas.openxmlformats.org/officeDocument/2006/relationships/hyperlink" Target="http://dx.doi.org/10.4135/9781483346229" TargetMode="External" Id="rId9" /><Relationship Type="http://schemas.openxmlformats.org/officeDocument/2006/relationships/fontTable" Target="fontTable.xml" Id="rId14" /><Relationship Type="http://schemas.openxmlformats.org/officeDocument/2006/relationships/glossaryDocument" Target="glossary/document.xml" Id="R0722d9422ccd445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c55c68-5533-4d5b-bfb2-114dcdf775d9}"/>
      </w:docPartPr>
      <w:docPartBody>
        <w:p w14:paraId="7C90766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14B5-C152-49CC-BB9F-76E4440E7A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Flinders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Stella Vosniadou</dc:creator>
  <keywords/>
  <dc:description/>
  <lastModifiedBy>Stella Vosniadou</lastModifiedBy>
  <revision>8</revision>
  <lastPrinted>2021-11-23T02:11:00.0000000Z</lastPrinted>
  <dcterms:created xsi:type="dcterms:W3CDTF">2021-05-17T23:20:00.0000000Z</dcterms:created>
  <dcterms:modified xsi:type="dcterms:W3CDTF">2022-09-26T07:20:33.9583603Z</dcterms:modified>
</coreProperties>
</file>