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E44" w:rsidRPr="00776E44" w:rsidRDefault="00776E44" w:rsidP="00776E44">
      <w:pPr>
        <w:ind w:right="-63"/>
        <w:rPr>
          <w:rFonts w:ascii="Calibri" w:eastAsia="Times New Roman" w:hAnsi="Calibri" w:cs="Calibri"/>
          <w:sz w:val="24"/>
          <w:szCs w:val="24"/>
          <w:lang w:val="en-GB" w:eastAsia="en-AU"/>
        </w:rPr>
      </w:pPr>
      <w:bookmarkStart w:id="0" w:name="_GoBack"/>
      <w:r w:rsidRPr="00776E44">
        <w:rPr>
          <w:rFonts w:ascii="Times New Roman" w:eastAsia="Times New Roman" w:hAnsi="Times New Roman" w:cs="Arial"/>
          <w:b/>
          <w:bCs/>
          <w:caps/>
          <w:sz w:val="24"/>
          <w:szCs w:val="24"/>
          <w:u w:val="single"/>
          <w:lang w:val="en-GB" w:eastAsia="en-AU"/>
        </w:rPr>
        <w:t xml:space="preserve">Current EXTERNAL Funding </w:t>
      </w:r>
      <w:r w:rsidRPr="00776E44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val="en-GB" w:eastAsia="en-AU"/>
        </w:rPr>
        <w:t>- AUSTRALIA</w:t>
      </w:r>
      <w:r w:rsidRPr="00776E44">
        <w:rPr>
          <w:rFonts w:ascii="Times New Roman Bold" w:eastAsia="Times New Roman" w:hAnsi="Times New Roman Bold" w:cs="Times New Roman"/>
          <w:b/>
          <w:bCs/>
          <w:sz w:val="24"/>
          <w:szCs w:val="24"/>
          <w:lang w:val="en-GB" w:eastAsia="en-AU"/>
        </w:rPr>
        <w:t xml:space="preserve">- </w:t>
      </w:r>
      <w:r w:rsidRPr="00776E44">
        <w:rPr>
          <w:rFonts w:ascii="Times New Roman Bold" w:eastAsia="Times New Roman" w:hAnsi="Times New Roman Bold" w:cs="Times New Roman"/>
          <w:b/>
          <w:bCs/>
          <w:sz w:val="24"/>
          <w:szCs w:val="24"/>
          <w:lang w:val="en-GB" w:eastAsia="en-AU"/>
        </w:rPr>
        <w:br/>
      </w:r>
      <w:r w:rsidRPr="00776E44">
        <w:rPr>
          <w:rFonts w:ascii="Times New Roman Bold" w:eastAsia="Times New Roman" w:hAnsi="Times New Roman Bold" w:cs="Times New Roman"/>
          <w:b/>
          <w:bCs/>
          <w:sz w:val="24"/>
          <w:szCs w:val="24"/>
          <w:lang w:val="en-GB" w:eastAsia="en-AU"/>
        </w:rPr>
        <w:br/>
      </w:r>
      <w:r w:rsidRPr="00776E44">
        <w:rPr>
          <w:rFonts w:ascii="Times New Roman" w:eastAsia="Times New Roman" w:hAnsi="Times New Roman" w:cs="Arial"/>
          <w:b/>
          <w:bCs/>
          <w:sz w:val="24"/>
          <w:szCs w:val="24"/>
          <w:lang w:val="en-GB" w:eastAsia="en-AU"/>
        </w:rPr>
        <w:t>2014-2016 National Health &amp; Medical Research Council (NH&amp;MRC) – project grant 1067335 ($570,558 AUD</w:t>
      </w:r>
      <w:r w:rsidRPr="00776E44">
        <w:rPr>
          <w:rFonts w:ascii="Times New Roman" w:eastAsia="Times New Roman" w:hAnsi="Times New Roman" w:cs="Arial"/>
          <w:b/>
          <w:bCs/>
          <w:sz w:val="24"/>
          <w:szCs w:val="24"/>
          <w:lang w:val="en-GB" w:eastAsia="en-AU"/>
        </w:rPr>
        <w:br/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 xml:space="preserve">Title: Imaging the activation of spinal afferent nerve endings that detect pain </w:t>
      </w:r>
      <w:proofErr w:type="spellStart"/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>inthe</w:t>
      </w:r>
      <w:proofErr w:type="spellEnd"/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 xml:space="preserve"> </w:t>
      </w:r>
      <w:proofErr w:type="spellStart"/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>colorectum</w:t>
      </w:r>
      <w:proofErr w:type="spellEnd"/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 xml:space="preserve">. </w:t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br/>
      </w:r>
      <w:r w:rsidRPr="00776E44">
        <w:rPr>
          <w:rFonts w:ascii="Times New Roman" w:eastAsia="Times New Roman" w:hAnsi="Times New Roman" w:cs="Arial"/>
          <w:b/>
          <w:sz w:val="24"/>
          <w:szCs w:val="24"/>
          <w:u w:val="single"/>
          <w:lang w:val="en-GB" w:eastAsia="en-AU"/>
        </w:rPr>
        <w:t>N.J Spencer (CIA)</w:t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>, S.J. Brookes (CIA) &amp; V.P. Zagorodnyuk (CIC)</w:t>
      </w:r>
      <w:r w:rsidRPr="00776E44">
        <w:rPr>
          <w:rFonts w:ascii="Times New Roman" w:eastAsia="Times New Roman" w:hAnsi="Times New Roman" w:cs="Arial"/>
          <w:sz w:val="24"/>
          <w:szCs w:val="24"/>
          <w:u w:val="single"/>
          <w:lang w:val="en-GB" w:eastAsia="en-AU"/>
        </w:rPr>
        <w:t>:</w:t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 xml:space="preserve">– Flinders University. </w:t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br/>
      </w:r>
      <w:r w:rsidRPr="00776E44">
        <w:rPr>
          <w:rFonts w:ascii="Times New Roman" w:eastAsia="Times New Roman" w:hAnsi="Times New Roman" w:cs="Arial"/>
          <w:sz w:val="24"/>
          <w:szCs w:val="24"/>
          <w:lang w:val="en-US" w:eastAsia="en-AU"/>
        </w:rPr>
        <w:t xml:space="preserve">Aim: Understanding how inflammatory bowel disease causes hypersensitivity of colonic sensory nerve endings and increased abdominal pain. </w:t>
      </w:r>
      <w:r w:rsidRPr="00776E44">
        <w:rPr>
          <w:rFonts w:ascii="Times New Roman" w:eastAsia="Times New Roman" w:hAnsi="Times New Roman" w:cs="Arial"/>
          <w:sz w:val="24"/>
          <w:szCs w:val="24"/>
          <w:lang w:val="en-US" w:eastAsia="en-AU"/>
        </w:rPr>
        <w:br/>
      </w:r>
      <w:r w:rsidRPr="00776E44">
        <w:rPr>
          <w:rFonts w:ascii="Times New Roman" w:eastAsia="Times New Roman" w:hAnsi="Times New Roman" w:cs="Arial"/>
          <w:sz w:val="24"/>
          <w:szCs w:val="24"/>
          <w:lang w:val="en-US" w:eastAsia="en-AU"/>
        </w:rPr>
        <w:br/>
      </w:r>
      <w:proofErr w:type="gramStart"/>
      <w:r w:rsidRPr="00776E44">
        <w:rPr>
          <w:rFonts w:ascii="Times New Roman" w:eastAsia="Times New Roman" w:hAnsi="Times New Roman" w:cs="Arial"/>
          <w:b/>
          <w:bCs/>
          <w:sz w:val="24"/>
          <w:szCs w:val="24"/>
          <w:lang w:val="en-GB" w:eastAsia="en-AU"/>
        </w:rPr>
        <w:t>2014-2016 National Health &amp; Medical Research Council (NH&amp;MRC) – project grant 1067317 ($342,111 AUD).</w:t>
      </w:r>
      <w:proofErr w:type="gramEnd"/>
      <w:r w:rsidRPr="00776E44">
        <w:rPr>
          <w:rFonts w:ascii="Times New Roman" w:eastAsia="Times New Roman" w:hAnsi="Times New Roman" w:cs="Arial"/>
          <w:b/>
          <w:bCs/>
          <w:sz w:val="24"/>
          <w:szCs w:val="24"/>
          <w:lang w:val="en-GB" w:eastAsia="en-AU"/>
        </w:rPr>
        <w:t xml:space="preserve"> </w:t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ab/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br/>
        <w:t>Title: Use of a novel technique to identify the sensory nerve endings that detect painful stimuli in the upper gastrointestinal tract and characterize their mechanisms of activation.</w:t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br/>
      </w:r>
      <w:r w:rsidRPr="00776E44">
        <w:rPr>
          <w:rFonts w:ascii="Times New Roman" w:eastAsia="Times New Roman" w:hAnsi="Times New Roman" w:cs="Arial"/>
          <w:b/>
          <w:sz w:val="24"/>
          <w:szCs w:val="24"/>
          <w:u w:val="single"/>
          <w:lang w:val="en-GB" w:eastAsia="en-AU"/>
        </w:rPr>
        <w:t>N.J Spencer (CIA) &amp;</w:t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 xml:space="preserve"> V.P. Zagorodnyuk (CIB): – Flinders University.</w:t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br/>
      </w:r>
      <w:r w:rsidRPr="00776E44">
        <w:rPr>
          <w:rFonts w:ascii="Times New Roman" w:eastAsia="Times New Roman" w:hAnsi="Times New Roman" w:cs="Arial"/>
          <w:sz w:val="24"/>
          <w:szCs w:val="24"/>
          <w:lang w:val="en-US" w:eastAsia="en-AU"/>
        </w:rPr>
        <w:t xml:space="preserve">Aim: To determine how inflammation of the colon leads to hypersensitivity of spinal afferent nerve endings that underlie pain perception. </w:t>
      </w:r>
      <w:r w:rsidRPr="00776E44">
        <w:rPr>
          <w:rFonts w:ascii="Times New Roman" w:eastAsia="Times New Roman" w:hAnsi="Times New Roman" w:cs="Arial"/>
          <w:sz w:val="24"/>
          <w:szCs w:val="24"/>
          <w:lang w:val="en-US" w:eastAsia="en-AU"/>
        </w:rPr>
        <w:br/>
      </w:r>
      <w:r w:rsidRPr="00776E44">
        <w:rPr>
          <w:rFonts w:ascii="Times New Roman" w:eastAsia="Times New Roman" w:hAnsi="Times New Roman" w:cs="Arial"/>
          <w:sz w:val="24"/>
          <w:szCs w:val="24"/>
          <w:lang w:val="en-US" w:eastAsia="en-AU"/>
        </w:rPr>
        <w:br/>
      </w:r>
      <w:r w:rsidRPr="00776E44">
        <w:rPr>
          <w:rFonts w:ascii="Times New Roman" w:eastAsia="Times New Roman" w:hAnsi="Times New Roman" w:cs="Arial"/>
          <w:b/>
          <w:bCs/>
          <w:sz w:val="24"/>
          <w:szCs w:val="24"/>
          <w:lang w:val="en-GB" w:eastAsia="en-AU"/>
        </w:rPr>
        <w:t xml:space="preserve">2014-2016 National Health &amp; Medical Research Council (NH&amp;MRC) – project grant ($629,286 AUD). </w:t>
      </w:r>
      <w:r w:rsidRPr="00776E44">
        <w:rPr>
          <w:rFonts w:ascii="Times New Roman" w:eastAsia="Times New Roman" w:hAnsi="Times New Roman" w:cs="Arial"/>
          <w:b/>
          <w:bCs/>
          <w:sz w:val="24"/>
          <w:szCs w:val="24"/>
          <w:lang w:val="en-GB" w:eastAsia="en-AU"/>
        </w:rPr>
        <w:br/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 xml:space="preserve">Title: Mechanical factors in normal human colonic motility. </w:t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br/>
        <w:t xml:space="preserve">P. Dinning (CIA), </w:t>
      </w:r>
      <w:r w:rsidRPr="00776E44">
        <w:rPr>
          <w:rFonts w:ascii="Times New Roman" w:eastAsia="Times New Roman" w:hAnsi="Times New Roman" w:cs="Arial"/>
          <w:b/>
          <w:sz w:val="24"/>
          <w:szCs w:val="24"/>
          <w:u w:val="single"/>
          <w:lang w:val="en-GB" w:eastAsia="en-AU"/>
        </w:rPr>
        <w:t>N. J Spencer (CIB)</w:t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 xml:space="preserve">, M. Costa </w:t>
      </w:r>
      <w:r w:rsidRPr="00776E44">
        <w:rPr>
          <w:rFonts w:ascii="Times New Roman" w:eastAsia="Times New Roman" w:hAnsi="Times New Roman" w:cs="Arial"/>
          <w:b/>
          <w:sz w:val="24"/>
          <w:szCs w:val="24"/>
          <w:lang w:val="en-GB" w:eastAsia="en-AU"/>
        </w:rPr>
        <w:t>(</w:t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 xml:space="preserve">CIC), </w:t>
      </w:r>
      <w:proofErr w:type="spellStart"/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>T.Omari</w:t>
      </w:r>
      <w:proofErr w:type="spellEnd"/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 xml:space="preserve"> (CID), S.J Brookes (CIE), D.A. Wattchow (CIF) &amp; </w:t>
      </w:r>
      <w:proofErr w:type="spellStart"/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>P.Bampton</w:t>
      </w:r>
      <w:proofErr w:type="spellEnd"/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 xml:space="preserve"> (CIG): – Flinders University.</w:t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br/>
      </w:r>
      <w:r w:rsidRPr="00776E44">
        <w:rPr>
          <w:rFonts w:ascii="Times New Roman" w:eastAsia="Times New Roman" w:hAnsi="Times New Roman" w:cs="Arial"/>
          <w:sz w:val="24"/>
          <w:szCs w:val="24"/>
          <w:lang w:val="en-US" w:eastAsia="en-AU"/>
        </w:rPr>
        <w:t xml:space="preserve">Aim: To determine the normal patterns of colonic motility in human colon. </w:t>
      </w:r>
      <w:r w:rsidRPr="00776E44">
        <w:rPr>
          <w:rFonts w:ascii="Times New Roman" w:eastAsia="Times New Roman" w:hAnsi="Times New Roman" w:cs="Arial"/>
          <w:sz w:val="24"/>
          <w:szCs w:val="24"/>
          <w:lang w:val="en-US" w:eastAsia="en-AU"/>
        </w:rPr>
        <w:br/>
      </w:r>
      <w:r w:rsidRPr="00776E44">
        <w:rPr>
          <w:rFonts w:ascii="Times New Roman" w:eastAsia="Times New Roman" w:hAnsi="Times New Roman" w:cs="Arial"/>
          <w:sz w:val="24"/>
          <w:szCs w:val="24"/>
          <w:lang w:val="en-US" w:eastAsia="en-AU"/>
        </w:rPr>
        <w:br/>
      </w:r>
      <w:r w:rsidRPr="00776E44">
        <w:rPr>
          <w:rFonts w:ascii="Times New Roman" w:eastAsia="Times New Roman" w:hAnsi="Times New Roman" w:cs="Arial"/>
          <w:b/>
          <w:bCs/>
          <w:sz w:val="24"/>
          <w:szCs w:val="24"/>
          <w:lang w:val="en-GB" w:eastAsia="en-AU"/>
        </w:rPr>
        <w:t xml:space="preserve">2012-2014 National Health &amp; Medical Research Council (NH&amp;MRC) – project grant ($551,500 AUD). </w:t>
      </w:r>
      <w:r w:rsidRPr="00776E44">
        <w:rPr>
          <w:rFonts w:ascii="Times New Roman" w:eastAsia="Times New Roman" w:hAnsi="Times New Roman" w:cs="Arial"/>
          <w:b/>
          <w:bCs/>
          <w:sz w:val="24"/>
          <w:szCs w:val="24"/>
          <w:lang w:val="en-GB" w:eastAsia="en-AU"/>
        </w:rPr>
        <w:br/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 xml:space="preserve">Title: Imaging the activation of spinal afferent nerve endings that detect pain in the </w:t>
      </w:r>
      <w:proofErr w:type="spellStart"/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>colorectum</w:t>
      </w:r>
      <w:proofErr w:type="spellEnd"/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 xml:space="preserve">. </w:t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br/>
      </w:r>
      <w:r w:rsidRPr="00776E44">
        <w:rPr>
          <w:rFonts w:ascii="Times New Roman" w:eastAsia="Times New Roman" w:hAnsi="Times New Roman" w:cs="Arial"/>
          <w:b/>
          <w:sz w:val="24"/>
          <w:szCs w:val="24"/>
          <w:u w:val="single"/>
          <w:lang w:val="en-GB" w:eastAsia="en-AU"/>
        </w:rPr>
        <w:t>N.J Spencer (CIA - sole CI)</w:t>
      </w:r>
      <w:r w:rsidRPr="00776E44">
        <w:rPr>
          <w:rFonts w:ascii="Times New Roman" w:eastAsia="Times New Roman" w:hAnsi="Times New Roman" w:cs="Arial"/>
          <w:sz w:val="24"/>
          <w:szCs w:val="24"/>
          <w:u w:val="single"/>
          <w:lang w:val="en-GB" w:eastAsia="en-AU"/>
        </w:rPr>
        <w:t xml:space="preserve">: </w:t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>– Flinders University.</w:t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br/>
      </w:r>
      <w:r w:rsidRPr="00776E44">
        <w:rPr>
          <w:rFonts w:ascii="Times New Roman" w:eastAsia="Times New Roman" w:hAnsi="Times New Roman" w:cs="Arial"/>
          <w:sz w:val="24"/>
          <w:szCs w:val="24"/>
          <w:lang w:val="en-US" w:eastAsia="en-AU"/>
        </w:rPr>
        <w:t>Aim: Determine mechanisms underlying transduction of visceral pain in the large intestine</w:t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 xml:space="preserve">. </w:t>
      </w:r>
      <w:r w:rsidRPr="00776E44">
        <w:rPr>
          <w:rFonts w:ascii="Times New Roman" w:eastAsia="Times New Roman" w:hAnsi="Times New Roman" w:cs="Arial"/>
          <w:b/>
          <w:bCs/>
          <w:sz w:val="24"/>
          <w:szCs w:val="24"/>
          <w:lang w:val="en-GB" w:eastAsia="en-AU"/>
        </w:rPr>
        <w:br/>
      </w:r>
      <w:r w:rsidRPr="00776E44">
        <w:rPr>
          <w:rFonts w:ascii="Times New Roman" w:eastAsia="Times New Roman" w:hAnsi="Times New Roman" w:cs="Arial"/>
          <w:b/>
          <w:bCs/>
          <w:sz w:val="24"/>
          <w:szCs w:val="24"/>
          <w:lang w:val="en-GB" w:eastAsia="en-AU"/>
        </w:rPr>
        <w:br/>
        <w:t>2013-2015 National Health &amp; Medical Research Council (NH&amp;MRC) – project grant ($545,000 AUD).</w:t>
      </w:r>
      <w:r w:rsidRPr="00776E44">
        <w:rPr>
          <w:rFonts w:ascii="Times New Roman" w:eastAsia="Times New Roman" w:hAnsi="Times New Roman" w:cs="Arial"/>
          <w:b/>
          <w:bCs/>
          <w:sz w:val="24"/>
          <w:szCs w:val="24"/>
          <w:lang w:val="en-GB" w:eastAsia="en-AU"/>
        </w:rPr>
        <w:br/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 xml:space="preserve">Title: How movements of the gut activate sensory nerve cells. </w:t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br/>
        <w:t xml:space="preserve">S. Brookes (CIA), P. Dinning (CIB), </w:t>
      </w:r>
      <w:r w:rsidRPr="00776E44">
        <w:rPr>
          <w:rFonts w:ascii="Times New Roman" w:eastAsia="Times New Roman" w:hAnsi="Times New Roman" w:cs="Arial"/>
          <w:b/>
          <w:sz w:val="24"/>
          <w:szCs w:val="24"/>
          <w:u w:val="single"/>
          <w:lang w:val="en-GB" w:eastAsia="en-AU"/>
        </w:rPr>
        <w:t>N. Spencer (CIC)</w:t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 xml:space="preserve"> &amp; V.P. Zagorodnyuk (CID):</w:t>
      </w:r>
      <w:r w:rsidRPr="00776E44">
        <w:rPr>
          <w:rFonts w:ascii="Times New Roman" w:eastAsia="Times New Roman" w:hAnsi="Times New Roman" w:cs="Arial"/>
          <w:sz w:val="24"/>
          <w:szCs w:val="24"/>
          <w:u w:val="single"/>
          <w:lang w:val="en-GB" w:eastAsia="en-AU"/>
        </w:rPr>
        <w:t xml:space="preserve"> </w:t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>– Flinders University.</w:t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br/>
      </w:r>
      <w:r w:rsidRPr="00776E44">
        <w:rPr>
          <w:rFonts w:ascii="Times New Roman" w:eastAsia="Times New Roman" w:hAnsi="Times New Roman" w:cs="Arial"/>
          <w:sz w:val="24"/>
          <w:szCs w:val="24"/>
          <w:lang w:val="en-US" w:eastAsia="en-AU"/>
        </w:rPr>
        <w:t xml:space="preserve">Aim: Determine how inflammation influences pain pathways in the </w:t>
      </w:r>
      <w:proofErr w:type="spellStart"/>
      <w:r w:rsidRPr="00776E44">
        <w:rPr>
          <w:rFonts w:ascii="Times New Roman" w:eastAsia="Times New Roman" w:hAnsi="Times New Roman" w:cs="Arial"/>
          <w:sz w:val="24"/>
          <w:szCs w:val="24"/>
          <w:lang w:val="en-US" w:eastAsia="en-AU"/>
        </w:rPr>
        <w:t>colorectum</w:t>
      </w:r>
      <w:proofErr w:type="spellEnd"/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 xml:space="preserve">. </w:t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br/>
      </w:r>
      <w:r w:rsidRPr="00776E44">
        <w:rPr>
          <w:rFonts w:ascii="Times New Roman" w:eastAsia="Times New Roman" w:hAnsi="Times New Roman" w:cs="Arial"/>
          <w:b/>
          <w:bCs/>
          <w:sz w:val="24"/>
          <w:szCs w:val="24"/>
          <w:lang w:val="en-GB" w:eastAsia="en-AU"/>
        </w:rPr>
        <w:br/>
        <w:t>2013-2015 National Health &amp; Medical Research Council (NH&amp;MRC) – programme grant ($377,000 AUD).</w:t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ab/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br/>
        <w:t xml:space="preserve">Title: Mechanisms of overactive obstructive bladder. </w:t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br/>
        <w:t xml:space="preserve">V. Zagorodnyuk (CIA), R. </w:t>
      </w:r>
      <w:proofErr w:type="spellStart"/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>Haberbeger</w:t>
      </w:r>
      <w:proofErr w:type="spellEnd"/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 xml:space="preserve"> (CIB), S. Brookes (CIC) &amp; </w:t>
      </w:r>
      <w:r w:rsidRPr="00776E44">
        <w:rPr>
          <w:rFonts w:ascii="Times New Roman" w:eastAsia="Times New Roman" w:hAnsi="Times New Roman" w:cs="Arial"/>
          <w:b/>
          <w:sz w:val="24"/>
          <w:szCs w:val="24"/>
          <w:u w:val="single"/>
          <w:lang w:val="en-GB" w:eastAsia="en-AU"/>
        </w:rPr>
        <w:t>N. Spencer (CID):</w:t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 xml:space="preserve"> – Flinders University.</w:t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br/>
        <w:t>Aim:</w:t>
      </w:r>
      <w:r w:rsidRPr="00776E44">
        <w:rPr>
          <w:rFonts w:ascii="Times New Roman" w:eastAsia="Times New Roman" w:hAnsi="Times New Roman" w:cs="Arial"/>
          <w:sz w:val="24"/>
          <w:szCs w:val="24"/>
          <w:lang w:val="en-US" w:eastAsia="en-AU"/>
        </w:rPr>
        <w:t xml:space="preserve"> Determine the mechanisms by which cystitis influences bladder function.</w:t>
      </w:r>
      <w:r w:rsidRPr="00776E44">
        <w:rPr>
          <w:rFonts w:ascii="Times New Roman" w:eastAsia="Times New Roman" w:hAnsi="Times New Roman" w:cs="Arial"/>
          <w:sz w:val="24"/>
          <w:szCs w:val="24"/>
          <w:lang w:val="en-US" w:eastAsia="en-AU"/>
        </w:rPr>
        <w:br/>
      </w:r>
      <w:r w:rsidRPr="00776E44">
        <w:rPr>
          <w:rFonts w:ascii="Times New Roman" w:eastAsia="Times New Roman" w:hAnsi="Times New Roman" w:cs="Arial"/>
          <w:sz w:val="24"/>
          <w:szCs w:val="24"/>
          <w:lang w:val="en-US" w:eastAsia="en-AU"/>
        </w:rPr>
        <w:br/>
      </w:r>
      <w:r w:rsidRPr="00776E44">
        <w:rPr>
          <w:rFonts w:ascii="Times New Roman" w:eastAsia="Times New Roman" w:hAnsi="Times New Roman" w:cs="Arial"/>
          <w:b/>
          <w:bCs/>
          <w:sz w:val="24"/>
          <w:szCs w:val="24"/>
          <w:lang w:val="en-GB" w:eastAsia="en-AU"/>
        </w:rPr>
        <w:t>2012-2014 Australian Research Council (ARC) – project grant ($303,000 AUD).</w:t>
      </w:r>
      <w:r w:rsidRPr="00776E44">
        <w:rPr>
          <w:rFonts w:ascii="Times New Roman" w:eastAsia="Times New Roman" w:hAnsi="Times New Roman" w:cs="Arial"/>
          <w:b/>
          <w:bCs/>
          <w:sz w:val="24"/>
          <w:szCs w:val="24"/>
          <w:lang w:val="en-GB" w:eastAsia="en-AU"/>
        </w:rPr>
        <w:br/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 xml:space="preserve">Title: Neurogenic motor patterns in the distal bowel. </w:t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br/>
        <w:t xml:space="preserve">M. Costa (CIA), P. J. Dinning (CIB), </w:t>
      </w:r>
      <w:r w:rsidRPr="00776E44">
        <w:rPr>
          <w:rFonts w:ascii="Times New Roman" w:eastAsia="Times New Roman" w:hAnsi="Times New Roman" w:cs="Arial"/>
          <w:b/>
          <w:sz w:val="24"/>
          <w:szCs w:val="24"/>
          <w:u w:val="single"/>
          <w:lang w:val="en-GB" w:eastAsia="en-AU"/>
        </w:rPr>
        <w:t>N.J Spencer (CIC)</w:t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 xml:space="preserve"> &amp; S.J. Brookes (CID): – Flinders University</w:t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br/>
      </w:r>
      <w:r w:rsidRPr="00776E44">
        <w:rPr>
          <w:rFonts w:ascii="Times New Roman" w:eastAsia="Times New Roman" w:hAnsi="Times New Roman" w:cs="Arial"/>
          <w:sz w:val="24"/>
          <w:szCs w:val="24"/>
          <w:lang w:val="en-US" w:eastAsia="en-AU"/>
        </w:rPr>
        <w:lastRenderedPageBreak/>
        <w:t xml:space="preserve">Aim: To characterize the different motor patterns in the </w:t>
      </w:r>
      <w:proofErr w:type="spellStart"/>
      <w:r w:rsidRPr="00776E44">
        <w:rPr>
          <w:rFonts w:ascii="Times New Roman" w:eastAsia="Times New Roman" w:hAnsi="Times New Roman" w:cs="Arial"/>
          <w:sz w:val="24"/>
          <w:szCs w:val="24"/>
          <w:lang w:val="en-US" w:eastAsia="en-AU"/>
        </w:rPr>
        <w:t>colorectum</w:t>
      </w:r>
      <w:proofErr w:type="spellEnd"/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 xml:space="preserve">. </w:t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br/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br/>
        <w:t xml:space="preserve">Title: Imaging the activation of spinal afferent nerve endings that detect pain </w:t>
      </w:r>
      <w:proofErr w:type="spellStart"/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>inthe</w:t>
      </w:r>
      <w:proofErr w:type="spellEnd"/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 xml:space="preserve"> </w:t>
      </w:r>
      <w:proofErr w:type="spellStart"/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>colorectum</w:t>
      </w:r>
      <w:proofErr w:type="spellEnd"/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>.</w:t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br/>
      </w:r>
      <w:r w:rsidRPr="00776E44">
        <w:rPr>
          <w:rFonts w:ascii="Times New Roman" w:eastAsia="Times New Roman" w:hAnsi="Times New Roman" w:cs="Arial"/>
          <w:b/>
          <w:sz w:val="24"/>
          <w:szCs w:val="24"/>
          <w:u w:val="single"/>
          <w:lang w:val="en-GB" w:eastAsia="en-AU"/>
        </w:rPr>
        <w:t>N.J Spencer (CIA)</w:t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>, S.J. Brookes (CIA) &amp; V.P. Zagorodnyuk (CIC)</w:t>
      </w:r>
      <w:r w:rsidRPr="00776E44">
        <w:rPr>
          <w:rFonts w:ascii="Times New Roman" w:eastAsia="Times New Roman" w:hAnsi="Times New Roman" w:cs="Arial"/>
          <w:sz w:val="24"/>
          <w:szCs w:val="24"/>
          <w:u w:val="single"/>
          <w:lang w:val="en-GB" w:eastAsia="en-AU"/>
        </w:rPr>
        <w:t>:</w:t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 xml:space="preserve">– Flinders </w:t>
      </w:r>
      <w:proofErr w:type="spellStart"/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>Universitu</w:t>
      </w:r>
      <w:proofErr w:type="spellEnd"/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>.</w:t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br/>
      </w:r>
      <w:r w:rsidRPr="00776E44">
        <w:rPr>
          <w:rFonts w:ascii="Times New Roman" w:eastAsia="Times New Roman" w:hAnsi="Times New Roman" w:cs="Arial"/>
          <w:sz w:val="24"/>
          <w:szCs w:val="24"/>
          <w:lang w:val="en-US" w:eastAsia="en-AU"/>
        </w:rPr>
        <w:t xml:space="preserve">Aim: Understanding how inflammatory bowel disease causes hypersensitivity of colonic sensory nerve endings and increased abdominal pain. </w:t>
      </w:r>
      <w:r w:rsidRPr="00776E44">
        <w:rPr>
          <w:rFonts w:ascii="Times New Roman Bold" w:eastAsia="Times New Roman" w:hAnsi="Times New Roman Bold" w:cs="Times New Roman"/>
          <w:b/>
          <w:bCs/>
          <w:sz w:val="24"/>
          <w:szCs w:val="24"/>
          <w:lang w:val="en-GB" w:eastAsia="en-AU"/>
        </w:rPr>
        <w:br/>
      </w:r>
      <w:r w:rsidRPr="00776E44">
        <w:rPr>
          <w:rFonts w:ascii="Times New Roman Bold" w:eastAsia="Times New Roman" w:hAnsi="Times New Roman Bold" w:cs="Times New Roman"/>
          <w:b/>
          <w:bCs/>
          <w:sz w:val="24"/>
          <w:szCs w:val="24"/>
          <w:lang w:val="en-GB" w:eastAsia="en-AU"/>
        </w:rPr>
        <w:br/>
      </w:r>
      <w:proofErr w:type="gramStart"/>
      <w:r w:rsidRPr="00776E44">
        <w:rPr>
          <w:rFonts w:ascii="Times New Roman" w:eastAsia="Times New Roman" w:hAnsi="Times New Roman" w:cs="Arial"/>
          <w:b/>
          <w:bCs/>
          <w:sz w:val="24"/>
          <w:szCs w:val="24"/>
          <w:lang w:val="en-GB" w:eastAsia="en-AU"/>
        </w:rPr>
        <w:t>2014-2016 National Health &amp; Medical Research Council (NH&amp;MRC) – project grant 1067317 ($342,111 AUD).</w:t>
      </w:r>
      <w:proofErr w:type="gramEnd"/>
      <w:r w:rsidRPr="00776E44">
        <w:rPr>
          <w:rFonts w:ascii="Times New Roman" w:eastAsia="Times New Roman" w:hAnsi="Times New Roman" w:cs="Arial"/>
          <w:b/>
          <w:bCs/>
          <w:sz w:val="24"/>
          <w:szCs w:val="24"/>
          <w:lang w:val="en-GB" w:eastAsia="en-AU"/>
        </w:rPr>
        <w:t xml:space="preserve"> </w:t>
      </w:r>
      <w:r w:rsidRPr="00776E44">
        <w:rPr>
          <w:rFonts w:ascii="Times New Roman" w:eastAsia="Times New Roman" w:hAnsi="Times New Roman" w:cs="Arial"/>
          <w:b/>
          <w:bCs/>
          <w:sz w:val="24"/>
          <w:szCs w:val="24"/>
          <w:lang w:val="en-GB" w:eastAsia="en-AU"/>
        </w:rPr>
        <w:br/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>Title: Use of a novel technique to identify the sensory nerve endings that detect painful stimuli in the upper gastrointestinal tract and characterize their mechanisms of activation.</w:t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br/>
      </w:r>
      <w:r w:rsidRPr="00776E44">
        <w:rPr>
          <w:rFonts w:ascii="Times New Roman" w:eastAsia="Times New Roman" w:hAnsi="Times New Roman" w:cs="Arial"/>
          <w:b/>
          <w:sz w:val="24"/>
          <w:szCs w:val="24"/>
          <w:u w:val="single"/>
          <w:lang w:val="en-GB" w:eastAsia="en-AU"/>
        </w:rPr>
        <w:t>N.J Spencer (CIA) &amp;</w:t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 xml:space="preserve"> V.P. Zagorodnyuk (CIB): – Flinders University.</w:t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br/>
      </w:r>
      <w:r w:rsidRPr="00776E44">
        <w:rPr>
          <w:rFonts w:ascii="Times New Roman" w:eastAsia="Times New Roman" w:hAnsi="Times New Roman" w:cs="Arial"/>
          <w:sz w:val="24"/>
          <w:szCs w:val="24"/>
          <w:lang w:val="en-US" w:eastAsia="en-AU"/>
        </w:rPr>
        <w:t xml:space="preserve">Aim: To determine how inflammation of the colon leads to hypersensitivity of spinal afferent nerve endings that underlie pain perception. </w:t>
      </w:r>
      <w:r w:rsidRPr="00776E44">
        <w:rPr>
          <w:rFonts w:ascii="Times New Roman" w:eastAsia="Times New Roman" w:hAnsi="Times New Roman" w:cs="Arial"/>
          <w:sz w:val="24"/>
          <w:szCs w:val="24"/>
          <w:lang w:val="en-US" w:eastAsia="en-AU"/>
        </w:rPr>
        <w:br/>
      </w:r>
      <w:r w:rsidRPr="00776E44">
        <w:rPr>
          <w:rFonts w:ascii="Times New Roman" w:eastAsia="Times New Roman" w:hAnsi="Times New Roman" w:cs="Arial"/>
          <w:sz w:val="24"/>
          <w:szCs w:val="24"/>
          <w:lang w:val="en-US" w:eastAsia="en-AU"/>
        </w:rPr>
        <w:br/>
      </w:r>
      <w:r w:rsidRPr="00776E44">
        <w:rPr>
          <w:rFonts w:ascii="Times New Roman" w:eastAsia="Times New Roman" w:hAnsi="Times New Roman" w:cs="Arial"/>
          <w:b/>
          <w:bCs/>
          <w:sz w:val="24"/>
          <w:szCs w:val="24"/>
          <w:lang w:val="en-GB" w:eastAsia="en-AU"/>
        </w:rPr>
        <w:t>2014-2016 National Health &amp; Medical Research Council (NH&amp;MRC) – project grant ($629,286 AUD).</w:t>
      </w:r>
      <w:r w:rsidRPr="00776E44">
        <w:rPr>
          <w:rFonts w:ascii="Times New Roman" w:eastAsia="Times New Roman" w:hAnsi="Times New Roman" w:cs="Arial"/>
          <w:b/>
          <w:bCs/>
          <w:sz w:val="24"/>
          <w:szCs w:val="24"/>
          <w:lang w:val="en-GB" w:eastAsia="en-AU"/>
        </w:rPr>
        <w:br/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 xml:space="preserve">Title: Mechanical factors in normal human colonic motility. P. Dinning (CIA), </w:t>
      </w:r>
      <w:r w:rsidRPr="00776E44">
        <w:rPr>
          <w:rFonts w:ascii="Times New Roman" w:eastAsia="Times New Roman" w:hAnsi="Times New Roman" w:cs="Arial"/>
          <w:b/>
          <w:sz w:val="24"/>
          <w:szCs w:val="24"/>
          <w:u w:val="single"/>
          <w:lang w:val="en-GB" w:eastAsia="en-AU"/>
        </w:rPr>
        <w:t>N. J Spencer (CIB)</w:t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 xml:space="preserve">, M. Costa </w:t>
      </w:r>
      <w:r w:rsidRPr="00776E44">
        <w:rPr>
          <w:rFonts w:ascii="Times New Roman" w:eastAsia="Times New Roman" w:hAnsi="Times New Roman" w:cs="Arial"/>
          <w:b/>
          <w:sz w:val="24"/>
          <w:szCs w:val="24"/>
          <w:lang w:val="en-GB" w:eastAsia="en-AU"/>
        </w:rPr>
        <w:t>(</w:t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 xml:space="preserve">CIC), </w:t>
      </w:r>
      <w:proofErr w:type="spellStart"/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>T.Omari</w:t>
      </w:r>
      <w:proofErr w:type="spellEnd"/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 xml:space="preserve"> (CID), S.J Brookes (CIE), D.A. Wattchow (CIF) &amp; </w:t>
      </w:r>
      <w:proofErr w:type="spellStart"/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>P.Bampton</w:t>
      </w:r>
      <w:proofErr w:type="spellEnd"/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 xml:space="preserve"> (CIG): – Flinders University.</w:t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br/>
      </w:r>
      <w:r w:rsidRPr="00776E44">
        <w:rPr>
          <w:rFonts w:ascii="Times New Roman" w:eastAsia="Times New Roman" w:hAnsi="Times New Roman" w:cs="Arial"/>
          <w:sz w:val="24"/>
          <w:szCs w:val="24"/>
          <w:lang w:val="en-US" w:eastAsia="en-AU"/>
        </w:rPr>
        <w:t xml:space="preserve">Aim: To determine the normal patterns of colonic motility in human colon. </w:t>
      </w:r>
      <w:r w:rsidRPr="00776E44">
        <w:rPr>
          <w:rFonts w:ascii="Times New Roman" w:eastAsia="Times New Roman" w:hAnsi="Times New Roman" w:cs="Arial"/>
          <w:sz w:val="24"/>
          <w:szCs w:val="24"/>
          <w:lang w:val="en-US" w:eastAsia="en-AU"/>
        </w:rPr>
        <w:br/>
      </w:r>
      <w:r w:rsidRPr="00776E44">
        <w:rPr>
          <w:rFonts w:ascii="Times New Roman" w:eastAsia="Times New Roman" w:hAnsi="Times New Roman" w:cs="Arial"/>
          <w:sz w:val="24"/>
          <w:szCs w:val="24"/>
          <w:lang w:val="en-US" w:eastAsia="en-AU"/>
        </w:rPr>
        <w:br/>
      </w:r>
      <w:r w:rsidRPr="00776E44">
        <w:rPr>
          <w:rFonts w:ascii="Times New Roman" w:eastAsia="Times New Roman" w:hAnsi="Times New Roman" w:cs="Arial"/>
          <w:b/>
          <w:bCs/>
          <w:sz w:val="24"/>
          <w:szCs w:val="24"/>
          <w:lang w:val="en-GB" w:eastAsia="en-AU"/>
        </w:rPr>
        <w:t xml:space="preserve">2012-2014 National Health &amp; Medical Research Council (NH&amp;MRC) – project grant ($551,500 AUD). </w:t>
      </w:r>
      <w:r w:rsidRPr="00776E44">
        <w:rPr>
          <w:rFonts w:ascii="Times New Roman" w:eastAsia="Times New Roman" w:hAnsi="Times New Roman" w:cs="Arial"/>
          <w:b/>
          <w:bCs/>
          <w:sz w:val="24"/>
          <w:szCs w:val="24"/>
          <w:lang w:val="en-GB" w:eastAsia="en-AU"/>
        </w:rPr>
        <w:br/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 xml:space="preserve">Title: Imaging the activation of spinal afferent nerve endings that detect pain in the </w:t>
      </w:r>
      <w:proofErr w:type="spellStart"/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>colorectum</w:t>
      </w:r>
      <w:proofErr w:type="spellEnd"/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>.</w:t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br/>
      </w:r>
      <w:r w:rsidRPr="00776E44">
        <w:rPr>
          <w:rFonts w:ascii="Times New Roman" w:eastAsia="Times New Roman" w:hAnsi="Times New Roman" w:cs="Arial"/>
          <w:b/>
          <w:sz w:val="24"/>
          <w:szCs w:val="24"/>
          <w:u w:val="single"/>
          <w:lang w:val="en-GB" w:eastAsia="en-AU"/>
        </w:rPr>
        <w:t>N.J Spencer (CIA - sole CI)</w:t>
      </w:r>
      <w:r w:rsidRPr="00776E44">
        <w:rPr>
          <w:rFonts w:ascii="Times New Roman" w:eastAsia="Times New Roman" w:hAnsi="Times New Roman" w:cs="Arial"/>
          <w:sz w:val="24"/>
          <w:szCs w:val="24"/>
          <w:u w:val="single"/>
          <w:lang w:val="en-GB" w:eastAsia="en-AU"/>
        </w:rPr>
        <w:t xml:space="preserve">: </w:t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>– Flinders University</w:t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br/>
      </w:r>
      <w:r w:rsidRPr="00776E44">
        <w:rPr>
          <w:rFonts w:ascii="Times New Roman" w:eastAsia="Times New Roman" w:hAnsi="Times New Roman" w:cs="Arial"/>
          <w:sz w:val="24"/>
          <w:szCs w:val="24"/>
          <w:lang w:val="en-US" w:eastAsia="en-AU"/>
        </w:rPr>
        <w:t>Aim: Determine mechanisms underlying transduction of visceral pain in the large intestine</w:t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>.</w:t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br/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br/>
      </w:r>
      <w:r w:rsidRPr="00776E44">
        <w:rPr>
          <w:rFonts w:ascii="Times New Roman" w:eastAsia="Times New Roman" w:hAnsi="Times New Roman" w:cs="Arial"/>
          <w:b/>
          <w:bCs/>
          <w:sz w:val="24"/>
          <w:szCs w:val="24"/>
          <w:lang w:val="en-GB" w:eastAsia="en-AU"/>
        </w:rPr>
        <w:t xml:space="preserve">2013-2015 National Health &amp; Medical Research Council (NH&amp;MRC) – project grant ($545,000 AUD). </w:t>
      </w:r>
      <w:r w:rsidRPr="00776E44">
        <w:rPr>
          <w:rFonts w:ascii="Times New Roman" w:eastAsia="Times New Roman" w:hAnsi="Times New Roman" w:cs="Arial"/>
          <w:b/>
          <w:bCs/>
          <w:sz w:val="24"/>
          <w:szCs w:val="24"/>
          <w:lang w:val="en-GB" w:eastAsia="en-AU"/>
        </w:rPr>
        <w:br/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 xml:space="preserve">Title: How movements of the gut activate sensory nerve cells. </w:t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br/>
        <w:t xml:space="preserve">S. Brookes (CIA), P. Dinning (CIB), </w:t>
      </w:r>
      <w:r w:rsidRPr="00776E44">
        <w:rPr>
          <w:rFonts w:ascii="Times New Roman" w:eastAsia="Times New Roman" w:hAnsi="Times New Roman" w:cs="Arial"/>
          <w:b/>
          <w:sz w:val="24"/>
          <w:szCs w:val="24"/>
          <w:u w:val="single"/>
          <w:lang w:val="en-GB" w:eastAsia="en-AU"/>
        </w:rPr>
        <w:t>N. Spencer (CIC)</w:t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 xml:space="preserve"> &amp; V.P. Zagorodnyuk (CID):</w:t>
      </w:r>
      <w:r w:rsidRPr="00776E44">
        <w:rPr>
          <w:rFonts w:ascii="Times New Roman" w:eastAsia="Times New Roman" w:hAnsi="Times New Roman" w:cs="Arial"/>
          <w:sz w:val="24"/>
          <w:szCs w:val="24"/>
          <w:u w:val="single"/>
          <w:lang w:val="en-GB" w:eastAsia="en-AU"/>
        </w:rPr>
        <w:t xml:space="preserve"> </w:t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>– Flinders University</w:t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br/>
      </w:r>
      <w:r w:rsidRPr="00776E44">
        <w:rPr>
          <w:rFonts w:ascii="Times New Roman" w:eastAsia="Times New Roman" w:hAnsi="Times New Roman" w:cs="Arial"/>
          <w:sz w:val="24"/>
          <w:szCs w:val="24"/>
          <w:lang w:val="en-US" w:eastAsia="en-AU"/>
        </w:rPr>
        <w:t xml:space="preserve">Aim: Determine how inflammation influences pain pathways in the </w:t>
      </w:r>
      <w:proofErr w:type="spellStart"/>
      <w:r w:rsidRPr="00776E44">
        <w:rPr>
          <w:rFonts w:ascii="Times New Roman" w:eastAsia="Times New Roman" w:hAnsi="Times New Roman" w:cs="Arial"/>
          <w:sz w:val="24"/>
          <w:szCs w:val="24"/>
          <w:lang w:val="en-US" w:eastAsia="en-AU"/>
        </w:rPr>
        <w:t>colorectum</w:t>
      </w:r>
      <w:proofErr w:type="spellEnd"/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 xml:space="preserve">. </w:t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br/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br/>
      </w:r>
      <w:r w:rsidRPr="00776E44">
        <w:rPr>
          <w:rFonts w:ascii="Times New Roman" w:eastAsia="Times New Roman" w:hAnsi="Times New Roman" w:cs="Arial"/>
          <w:b/>
          <w:bCs/>
          <w:sz w:val="24"/>
          <w:szCs w:val="24"/>
          <w:lang w:val="en-GB" w:eastAsia="en-AU"/>
        </w:rPr>
        <w:t xml:space="preserve">2013-2015 National Health &amp; Medical Research Council (NH&amp;MRC) – programme grant ($377,000 AUD). </w:t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ab/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br/>
        <w:t xml:space="preserve">Title: Mechanisms of overactive obstructive bladder. </w:t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br/>
        <w:t xml:space="preserve">V. Zagorodnyuk (CIA), R. </w:t>
      </w:r>
      <w:proofErr w:type="spellStart"/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>Haberbeger</w:t>
      </w:r>
      <w:proofErr w:type="spellEnd"/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 xml:space="preserve"> (CIB), S. Brookes (CIC) &amp; </w:t>
      </w:r>
      <w:r w:rsidRPr="00776E44">
        <w:rPr>
          <w:rFonts w:ascii="Times New Roman" w:eastAsia="Times New Roman" w:hAnsi="Times New Roman" w:cs="Arial"/>
          <w:b/>
          <w:sz w:val="24"/>
          <w:szCs w:val="24"/>
          <w:u w:val="single"/>
          <w:lang w:val="en-GB" w:eastAsia="en-AU"/>
        </w:rPr>
        <w:t>N. Spencer (CID):</w:t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 xml:space="preserve"> – Flinders University</w:t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br/>
        <w:t>Aim:</w:t>
      </w:r>
      <w:r w:rsidRPr="00776E44">
        <w:rPr>
          <w:rFonts w:ascii="Times New Roman" w:eastAsia="Times New Roman" w:hAnsi="Times New Roman" w:cs="Arial"/>
          <w:sz w:val="24"/>
          <w:szCs w:val="24"/>
          <w:lang w:val="en-US" w:eastAsia="en-AU"/>
        </w:rPr>
        <w:t xml:space="preserve"> Determine the mechanisms by which cystitis influences bladder function.</w:t>
      </w:r>
      <w:r w:rsidRPr="00776E44">
        <w:rPr>
          <w:rFonts w:ascii="Times New Roman" w:eastAsia="Times New Roman" w:hAnsi="Times New Roman" w:cs="Arial"/>
          <w:sz w:val="24"/>
          <w:szCs w:val="24"/>
          <w:lang w:val="en-US" w:eastAsia="en-AU"/>
        </w:rPr>
        <w:br/>
      </w:r>
      <w:r w:rsidRPr="00776E44">
        <w:rPr>
          <w:rFonts w:ascii="Times New Roman" w:eastAsia="Times New Roman" w:hAnsi="Times New Roman" w:cs="Arial"/>
          <w:sz w:val="24"/>
          <w:szCs w:val="24"/>
          <w:lang w:val="en-US" w:eastAsia="en-AU"/>
        </w:rPr>
        <w:br/>
      </w:r>
      <w:r w:rsidRPr="00776E44">
        <w:rPr>
          <w:rFonts w:ascii="Times New Roman" w:eastAsia="Times New Roman" w:hAnsi="Times New Roman" w:cs="Arial"/>
          <w:b/>
          <w:bCs/>
          <w:sz w:val="24"/>
          <w:szCs w:val="24"/>
          <w:lang w:val="en-GB" w:eastAsia="en-AU"/>
        </w:rPr>
        <w:t xml:space="preserve">2012-2014 Australian Research Council (ARC) – project grant ($303,000 AUD). </w:t>
      </w:r>
      <w:r w:rsidRPr="00776E44">
        <w:rPr>
          <w:rFonts w:ascii="Times New Roman" w:eastAsia="Times New Roman" w:hAnsi="Times New Roman" w:cs="Arial"/>
          <w:b/>
          <w:bCs/>
          <w:sz w:val="24"/>
          <w:szCs w:val="24"/>
          <w:lang w:val="en-GB" w:eastAsia="en-AU"/>
        </w:rPr>
        <w:br/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 xml:space="preserve">Title: Neurogenic motor patterns in the distal bowel. </w:t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br/>
        <w:t xml:space="preserve">M. Costa (CIA), P. J. Dinning (CIB), </w:t>
      </w:r>
      <w:r w:rsidRPr="00776E44">
        <w:rPr>
          <w:rFonts w:ascii="Times New Roman" w:eastAsia="Times New Roman" w:hAnsi="Times New Roman" w:cs="Arial"/>
          <w:b/>
          <w:sz w:val="24"/>
          <w:szCs w:val="24"/>
          <w:u w:val="single"/>
          <w:lang w:val="en-GB" w:eastAsia="en-AU"/>
        </w:rPr>
        <w:t>N.J Spencer (CIC)</w:t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 xml:space="preserve"> &amp; S.J. Brookes (CID): – Flinders University</w:t>
      </w:r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br/>
      </w:r>
      <w:r w:rsidRPr="00776E44">
        <w:rPr>
          <w:rFonts w:ascii="Times New Roman" w:eastAsia="Times New Roman" w:hAnsi="Times New Roman" w:cs="Arial"/>
          <w:sz w:val="24"/>
          <w:szCs w:val="24"/>
          <w:lang w:val="en-US" w:eastAsia="en-AU"/>
        </w:rPr>
        <w:t xml:space="preserve">Aim: To characterize the different motor patterns in the </w:t>
      </w:r>
      <w:proofErr w:type="spellStart"/>
      <w:r w:rsidRPr="00776E44">
        <w:rPr>
          <w:rFonts w:ascii="Times New Roman" w:eastAsia="Times New Roman" w:hAnsi="Times New Roman" w:cs="Arial"/>
          <w:sz w:val="24"/>
          <w:szCs w:val="24"/>
          <w:lang w:val="en-US" w:eastAsia="en-AU"/>
        </w:rPr>
        <w:t>colorectum</w:t>
      </w:r>
      <w:proofErr w:type="spellEnd"/>
      <w:r w:rsidRPr="00776E44">
        <w:rPr>
          <w:rFonts w:ascii="Times New Roman" w:eastAsia="Times New Roman" w:hAnsi="Times New Roman" w:cs="Arial"/>
          <w:sz w:val="24"/>
          <w:szCs w:val="24"/>
          <w:lang w:val="en-GB" w:eastAsia="en-AU"/>
        </w:rPr>
        <w:t xml:space="preserve">. </w:t>
      </w:r>
    </w:p>
    <w:bookmarkEnd w:id="0"/>
    <w:p w:rsidR="0043240C" w:rsidRPr="00F32464" w:rsidRDefault="0043240C" w:rsidP="00F32464"/>
    <w:sectPr w:rsidR="0043240C" w:rsidRPr="00F32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23671"/>
    <w:multiLevelType w:val="hybridMultilevel"/>
    <w:tmpl w:val="7A4C2C62"/>
    <w:lvl w:ilvl="0" w:tplc="183C1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442184"/>
    <w:multiLevelType w:val="multilevel"/>
    <w:tmpl w:val="07B29B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44"/>
    <w:rsid w:val="003830BF"/>
    <w:rsid w:val="0043240C"/>
    <w:rsid w:val="00442D70"/>
    <w:rsid w:val="00446237"/>
    <w:rsid w:val="00776E44"/>
    <w:rsid w:val="007A6859"/>
    <w:rsid w:val="00937F37"/>
    <w:rsid w:val="00BE75E8"/>
    <w:rsid w:val="00F32464"/>
    <w:rsid w:val="00FE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5E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42D70"/>
    <w:pPr>
      <w:spacing w:after="24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2D7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2D7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42D7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5E8"/>
    <w:pPr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5E8"/>
    <w:pPr>
      <w:numPr>
        <w:ilvl w:val="5"/>
        <w:numId w:val="1"/>
      </w:num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5E8"/>
    <w:pPr>
      <w:numPr>
        <w:ilvl w:val="6"/>
        <w:numId w:val="1"/>
      </w:num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5E8"/>
    <w:pPr>
      <w:numPr>
        <w:ilvl w:val="7"/>
        <w:numId w:val="1"/>
      </w:num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5E8"/>
    <w:pPr>
      <w:numPr>
        <w:ilvl w:val="8"/>
        <w:numId w:val="1"/>
      </w:num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BE75E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42D7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E75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75E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D7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5E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5E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5E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5E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5E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E75E8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75E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BE75E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75E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BE75E8"/>
    <w:rPr>
      <w:b/>
      <w:bCs/>
    </w:rPr>
  </w:style>
  <w:style w:type="character" w:styleId="Emphasis">
    <w:name w:val="Emphasis"/>
    <w:uiPriority w:val="20"/>
    <w:rsid w:val="00BE75E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BE75E8"/>
  </w:style>
  <w:style w:type="paragraph" w:styleId="Quote">
    <w:name w:val="Quote"/>
    <w:basedOn w:val="Normal"/>
    <w:next w:val="Normal"/>
    <w:link w:val="QuoteChar"/>
    <w:uiPriority w:val="29"/>
    <w:rsid w:val="00BE75E8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E75E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BE75E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5E8"/>
    <w:rPr>
      <w:b/>
      <w:bCs/>
      <w:i/>
      <w:iCs/>
    </w:rPr>
  </w:style>
  <w:style w:type="character" w:styleId="SubtleEmphasis">
    <w:name w:val="Subtle Emphasis"/>
    <w:uiPriority w:val="19"/>
    <w:rsid w:val="00BE75E8"/>
    <w:rPr>
      <w:i/>
      <w:iCs/>
    </w:rPr>
  </w:style>
  <w:style w:type="character" w:styleId="IntenseEmphasis">
    <w:name w:val="Intense Emphasis"/>
    <w:uiPriority w:val="21"/>
    <w:rsid w:val="00BE75E8"/>
    <w:rPr>
      <w:b/>
      <w:bCs/>
    </w:rPr>
  </w:style>
  <w:style w:type="character" w:styleId="SubtleReference">
    <w:name w:val="Subtle Reference"/>
    <w:uiPriority w:val="31"/>
    <w:rsid w:val="00BE75E8"/>
    <w:rPr>
      <w:smallCaps/>
    </w:rPr>
  </w:style>
  <w:style w:type="character" w:styleId="IntenseReference">
    <w:name w:val="Intense Reference"/>
    <w:uiPriority w:val="32"/>
    <w:rsid w:val="00BE75E8"/>
    <w:rPr>
      <w:smallCaps/>
      <w:spacing w:val="5"/>
      <w:u w:val="single"/>
    </w:rPr>
  </w:style>
  <w:style w:type="character" w:styleId="BookTitle">
    <w:name w:val="Book Title"/>
    <w:uiPriority w:val="33"/>
    <w:rsid w:val="00BE75E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75E8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5E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42D70"/>
    <w:pPr>
      <w:spacing w:after="24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2D7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2D7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42D7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5E8"/>
    <w:pPr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5E8"/>
    <w:pPr>
      <w:numPr>
        <w:ilvl w:val="5"/>
        <w:numId w:val="1"/>
      </w:num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5E8"/>
    <w:pPr>
      <w:numPr>
        <w:ilvl w:val="6"/>
        <w:numId w:val="1"/>
      </w:num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5E8"/>
    <w:pPr>
      <w:numPr>
        <w:ilvl w:val="7"/>
        <w:numId w:val="1"/>
      </w:num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5E8"/>
    <w:pPr>
      <w:numPr>
        <w:ilvl w:val="8"/>
        <w:numId w:val="1"/>
      </w:num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BE75E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42D7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E75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75E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D7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5E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5E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5E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5E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5E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E75E8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75E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BE75E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75E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BE75E8"/>
    <w:rPr>
      <w:b/>
      <w:bCs/>
    </w:rPr>
  </w:style>
  <w:style w:type="character" w:styleId="Emphasis">
    <w:name w:val="Emphasis"/>
    <w:uiPriority w:val="20"/>
    <w:rsid w:val="00BE75E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BE75E8"/>
  </w:style>
  <w:style w:type="paragraph" w:styleId="Quote">
    <w:name w:val="Quote"/>
    <w:basedOn w:val="Normal"/>
    <w:next w:val="Normal"/>
    <w:link w:val="QuoteChar"/>
    <w:uiPriority w:val="29"/>
    <w:rsid w:val="00BE75E8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E75E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BE75E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5E8"/>
    <w:rPr>
      <w:b/>
      <w:bCs/>
      <w:i/>
      <w:iCs/>
    </w:rPr>
  </w:style>
  <w:style w:type="character" w:styleId="SubtleEmphasis">
    <w:name w:val="Subtle Emphasis"/>
    <w:uiPriority w:val="19"/>
    <w:rsid w:val="00BE75E8"/>
    <w:rPr>
      <w:i/>
      <w:iCs/>
    </w:rPr>
  </w:style>
  <w:style w:type="character" w:styleId="IntenseEmphasis">
    <w:name w:val="Intense Emphasis"/>
    <w:uiPriority w:val="21"/>
    <w:rsid w:val="00BE75E8"/>
    <w:rPr>
      <w:b/>
      <w:bCs/>
    </w:rPr>
  </w:style>
  <w:style w:type="character" w:styleId="SubtleReference">
    <w:name w:val="Subtle Reference"/>
    <w:uiPriority w:val="31"/>
    <w:rsid w:val="00BE75E8"/>
    <w:rPr>
      <w:smallCaps/>
    </w:rPr>
  </w:style>
  <w:style w:type="character" w:styleId="IntenseReference">
    <w:name w:val="Intense Reference"/>
    <w:uiPriority w:val="32"/>
    <w:rsid w:val="00BE75E8"/>
    <w:rPr>
      <w:smallCaps/>
      <w:spacing w:val="5"/>
      <w:u w:val="single"/>
    </w:rPr>
  </w:style>
  <w:style w:type="character" w:styleId="BookTitle">
    <w:name w:val="Book Title"/>
    <w:uiPriority w:val="33"/>
    <w:rsid w:val="00BE75E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75E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4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9E6212B7.dotm</Template>
  <TotalTime>2</TotalTime>
  <Pages>2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Flinders University</Company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Bierbaum</dc:creator>
  <cp:lastModifiedBy>Bierbaum</cp:lastModifiedBy>
  <cp:revision>1</cp:revision>
  <dcterms:created xsi:type="dcterms:W3CDTF">2013-11-26T04:13:00Z</dcterms:created>
  <dcterms:modified xsi:type="dcterms:W3CDTF">2013-11-26T04:15:00Z</dcterms:modified>
</cp:coreProperties>
</file>