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CellMar>
          <w:left w:w="0" w:type="dxa"/>
          <w:right w:w="0" w:type="dxa"/>
        </w:tblCellMar>
        <w:tblLook w:val="01E0" w:firstRow="1" w:lastRow="1" w:firstColumn="1" w:lastColumn="1" w:noHBand="0" w:noVBand="0"/>
      </w:tblPr>
      <w:tblGrid>
        <w:gridCol w:w="1904"/>
        <w:gridCol w:w="2814"/>
        <w:gridCol w:w="5993"/>
        <w:gridCol w:w="1559"/>
        <w:gridCol w:w="1559"/>
      </w:tblGrid>
      <w:tr w:rsidR="007C5FE3" w:rsidRPr="00F92733" w:rsidTr="000A2A58">
        <w:trPr>
          <w:cantSplit/>
          <w:tblHeader/>
        </w:trPr>
        <w:tc>
          <w:tcPr>
            <w:tcW w:w="1904"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7C5FE3" w:rsidRPr="00735AFF" w:rsidRDefault="007C5FE3" w:rsidP="00231CE3">
            <w:pPr>
              <w:pStyle w:val="TableParagraph"/>
              <w:spacing w:before="166"/>
              <w:rPr>
                <w:rFonts w:ascii="Arial" w:eastAsia="Arial" w:hAnsi="Arial" w:cs="Arial"/>
                <w:b/>
                <w:sz w:val="18"/>
                <w:szCs w:val="18"/>
              </w:rPr>
            </w:pPr>
            <w:r w:rsidRPr="00735AFF">
              <w:rPr>
                <w:rFonts w:ascii="Arial" w:hAnsi="Arial" w:cs="Arial"/>
                <w:b/>
                <w:sz w:val="18"/>
                <w:szCs w:val="18"/>
              </w:rPr>
              <w:t>Unit or organisation</w:t>
            </w:r>
          </w:p>
        </w:tc>
        <w:tc>
          <w:tcPr>
            <w:tcW w:w="2814"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7C5FE3" w:rsidRPr="00735AFF" w:rsidRDefault="007C5FE3" w:rsidP="00231CE3">
            <w:pPr>
              <w:pStyle w:val="TableParagraph"/>
              <w:spacing w:before="166"/>
              <w:rPr>
                <w:rFonts w:ascii="Arial" w:eastAsia="Arial" w:hAnsi="Arial" w:cs="Arial"/>
                <w:b/>
                <w:sz w:val="18"/>
                <w:szCs w:val="18"/>
              </w:rPr>
            </w:pPr>
            <w:r w:rsidRPr="00735AFF">
              <w:rPr>
                <w:rFonts w:ascii="Arial" w:hAnsi="Arial" w:cs="Arial"/>
                <w:b/>
                <w:sz w:val="18"/>
                <w:szCs w:val="18"/>
              </w:rPr>
              <w:t>Program or service</w:t>
            </w:r>
          </w:p>
        </w:tc>
        <w:tc>
          <w:tcPr>
            <w:tcW w:w="5993"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7C5FE3" w:rsidRPr="00BA5185" w:rsidRDefault="007C5FE3" w:rsidP="00231CE3">
            <w:pPr>
              <w:pStyle w:val="TableParagraph"/>
              <w:spacing w:before="166"/>
              <w:rPr>
                <w:rFonts w:ascii="Arial" w:eastAsia="Arial" w:hAnsi="Arial" w:cs="Arial"/>
                <w:sz w:val="18"/>
                <w:szCs w:val="18"/>
              </w:rPr>
            </w:pPr>
            <w:r w:rsidRPr="00BA5185">
              <w:rPr>
                <w:rFonts w:ascii="Arial" w:hAnsi="Arial" w:cs="Arial"/>
                <w:b/>
                <w:sz w:val="18"/>
                <w:szCs w:val="18"/>
              </w:rPr>
              <w:t>Summary of program or service</w:t>
            </w:r>
          </w:p>
        </w:tc>
        <w:tc>
          <w:tcPr>
            <w:tcW w:w="1559" w:type="dxa"/>
            <w:tcBorders>
              <w:top w:val="single" w:sz="5" w:space="0" w:color="000000"/>
              <w:left w:val="single" w:sz="5" w:space="0" w:color="000000"/>
              <w:bottom w:val="single" w:sz="5" w:space="0" w:color="000000"/>
              <w:right w:val="single" w:sz="5" w:space="0" w:color="000000"/>
            </w:tcBorders>
            <w:shd w:val="clear" w:color="auto" w:fill="F1DBDB"/>
          </w:tcPr>
          <w:p w:rsidR="007C5FE3" w:rsidRPr="00735AFF" w:rsidRDefault="007C5FE3" w:rsidP="0094639D">
            <w:pPr>
              <w:pStyle w:val="TableParagraph"/>
              <w:spacing w:before="51"/>
              <w:jc w:val="center"/>
              <w:rPr>
                <w:rFonts w:ascii="Arial" w:hAnsi="Arial" w:cs="Arial"/>
                <w:b/>
                <w:sz w:val="18"/>
                <w:szCs w:val="18"/>
              </w:rPr>
            </w:pPr>
            <w:r w:rsidRPr="00735AFF">
              <w:rPr>
                <w:rFonts w:ascii="Arial" w:hAnsi="Arial" w:cs="Arial"/>
                <w:b/>
                <w:sz w:val="18"/>
                <w:szCs w:val="18"/>
              </w:rPr>
              <w:t>202</w:t>
            </w:r>
            <w:r>
              <w:rPr>
                <w:rFonts w:ascii="Arial" w:hAnsi="Arial" w:cs="Arial"/>
                <w:b/>
                <w:sz w:val="18"/>
                <w:szCs w:val="18"/>
              </w:rPr>
              <w:t>4 allocation</w:t>
            </w:r>
          </w:p>
        </w:tc>
        <w:tc>
          <w:tcPr>
            <w:tcW w:w="1559" w:type="dxa"/>
            <w:tcBorders>
              <w:top w:val="single" w:sz="5" w:space="0" w:color="000000"/>
              <w:left w:val="single" w:sz="5" w:space="0" w:color="000000"/>
              <w:bottom w:val="single" w:sz="5" w:space="0" w:color="000000"/>
              <w:right w:val="single" w:sz="5" w:space="0" w:color="000000"/>
            </w:tcBorders>
            <w:shd w:val="clear" w:color="auto" w:fill="F1DBDB"/>
          </w:tcPr>
          <w:p w:rsidR="007C5FE3" w:rsidRPr="00735AFF" w:rsidRDefault="007C5FE3" w:rsidP="0094639D">
            <w:pPr>
              <w:pStyle w:val="TableParagraph"/>
              <w:spacing w:before="51"/>
              <w:jc w:val="center"/>
              <w:rPr>
                <w:rFonts w:ascii="Arial" w:hAnsi="Arial" w:cs="Arial"/>
                <w:b/>
                <w:sz w:val="18"/>
                <w:szCs w:val="18"/>
              </w:rPr>
            </w:pPr>
            <w:r>
              <w:rPr>
                <w:rFonts w:ascii="Arial" w:hAnsi="Arial" w:cs="Arial"/>
                <w:b/>
                <w:sz w:val="18"/>
                <w:szCs w:val="18"/>
              </w:rPr>
              <w:t>2024 expenditure</w:t>
            </w:r>
          </w:p>
        </w:tc>
      </w:tr>
      <w:tr w:rsidR="007C5FE3"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C5FE3" w:rsidRPr="00FC5D2A" w:rsidRDefault="007C5FE3" w:rsidP="00CB4784">
            <w:pPr>
              <w:pStyle w:val="TableParagraph"/>
              <w:rPr>
                <w:rFonts w:ascii="Arial" w:eastAsia="Arial" w:hAnsi="Arial" w:cs="Arial"/>
                <w:b/>
                <w:sz w:val="18"/>
                <w:szCs w:val="18"/>
              </w:rPr>
            </w:pPr>
            <w:r w:rsidRPr="00FC5D2A">
              <w:rPr>
                <w:rFonts w:ascii="Arial" w:hAnsi="Arial" w:cs="Arial"/>
                <w:b/>
                <w:sz w:val="18"/>
                <w:szCs w:val="18"/>
              </w:rPr>
              <w:t>College of Business, Government and Law</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C5FE3" w:rsidRPr="00FC5D2A" w:rsidRDefault="007C5FE3" w:rsidP="00CB4784">
            <w:pPr>
              <w:pStyle w:val="TableParagraph"/>
              <w:rPr>
                <w:rFonts w:ascii="Arial" w:eastAsia="Arial" w:hAnsi="Arial" w:cs="Arial"/>
                <w:b/>
                <w:sz w:val="18"/>
                <w:szCs w:val="18"/>
              </w:rPr>
            </w:pPr>
            <w:r w:rsidRPr="00FC5D2A">
              <w:rPr>
                <w:rStyle w:val="normaltextrun"/>
                <w:rFonts w:ascii="Arial" w:hAnsi="Arial" w:cs="Arial"/>
                <w:b/>
                <w:color w:val="000000"/>
                <w:sz w:val="18"/>
                <w:szCs w:val="18"/>
                <w:shd w:val="clear" w:color="auto" w:fill="FFFFFF"/>
              </w:rPr>
              <w:t>Flinders Legal Centre – f</w:t>
            </w:r>
            <w:r w:rsidRPr="00FC5D2A">
              <w:rPr>
                <w:rStyle w:val="normaltextrun"/>
                <w:rFonts w:ascii="Arial" w:hAnsi="Arial" w:cs="Arial"/>
                <w:b/>
                <w:bCs/>
                <w:color w:val="000000"/>
                <w:sz w:val="18"/>
                <w:szCs w:val="18"/>
                <w:shd w:val="clear" w:color="auto" w:fill="FFFFFF"/>
              </w:rPr>
              <w:t>ree</w:t>
            </w:r>
            <w:r w:rsidRPr="00FC5D2A">
              <w:rPr>
                <w:rStyle w:val="normaltextrun"/>
                <w:rFonts w:ascii="Arial" w:hAnsi="Arial" w:cs="Arial"/>
                <w:color w:val="000000"/>
                <w:sz w:val="18"/>
                <w:szCs w:val="18"/>
                <w:shd w:val="clear" w:color="auto" w:fill="FFFFFF"/>
              </w:rPr>
              <w:t xml:space="preserve"> </w:t>
            </w:r>
            <w:r w:rsidRPr="00FC5D2A">
              <w:rPr>
                <w:rStyle w:val="normaltextrun"/>
                <w:rFonts w:ascii="Arial" w:hAnsi="Arial" w:cs="Arial"/>
                <w:b/>
                <w:bCs/>
                <w:color w:val="000000"/>
                <w:sz w:val="18"/>
                <w:szCs w:val="18"/>
                <w:shd w:val="clear" w:color="auto" w:fill="FFFFFF"/>
              </w:rPr>
              <w:t>l</w:t>
            </w:r>
            <w:r w:rsidRPr="00FC5D2A">
              <w:rPr>
                <w:rStyle w:val="normaltextrun"/>
                <w:rFonts w:ascii="Arial" w:hAnsi="Arial" w:cs="Arial"/>
                <w:b/>
                <w:color w:val="000000"/>
                <w:sz w:val="18"/>
                <w:szCs w:val="18"/>
                <w:shd w:val="clear" w:color="auto" w:fill="FFFFFF"/>
              </w:rPr>
              <w:t>egal advice to students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C5FE3" w:rsidRPr="00026450" w:rsidRDefault="007C5FE3" w:rsidP="00026450">
            <w:pPr>
              <w:rPr>
                <w:rFonts w:ascii="Arial" w:hAnsi="Arial" w:cs="Arial"/>
                <w:sz w:val="18"/>
                <w:szCs w:val="18"/>
              </w:rPr>
            </w:pPr>
            <w:r w:rsidRPr="00026450">
              <w:rPr>
                <w:rFonts w:ascii="Arial" w:hAnsi="Arial" w:cs="Arial"/>
                <w:sz w:val="18"/>
                <w:szCs w:val="18"/>
              </w:rPr>
              <w:t>Flinders Legal Centre provides free ‘student-friendly’ legal advice – supporting students to navigate legal issues, continue and complete their studies.</w:t>
            </w:r>
          </w:p>
          <w:p w:rsidR="007C5FE3" w:rsidRPr="00026450" w:rsidRDefault="007C5FE3" w:rsidP="00026450">
            <w:pPr>
              <w:rPr>
                <w:rFonts w:ascii="Arial" w:hAnsi="Arial" w:cs="Arial"/>
                <w:sz w:val="18"/>
                <w:szCs w:val="18"/>
              </w:rPr>
            </w:pPr>
            <w:r w:rsidRPr="00026450">
              <w:rPr>
                <w:rFonts w:ascii="Arial" w:hAnsi="Arial" w:cs="Arial"/>
                <w:sz w:val="18"/>
                <w:szCs w:val="18"/>
              </w:rPr>
              <w:t>Legal advice is critical for students confronting legal issues, which often impact wellbeing: e.g. employment, housing, contractual issues, legal consequences of conduct. The cost of living magnifies these issues.</w:t>
            </w:r>
          </w:p>
          <w:p w:rsidR="007C5FE3" w:rsidRPr="00026450" w:rsidRDefault="007C5FE3" w:rsidP="00026450">
            <w:pPr>
              <w:rPr>
                <w:rFonts w:ascii="Arial" w:hAnsi="Arial" w:cs="Arial"/>
                <w:sz w:val="18"/>
                <w:szCs w:val="18"/>
              </w:rPr>
            </w:pPr>
            <w:r w:rsidRPr="00026450">
              <w:rPr>
                <w:rFonts w:ascii="Arial" w:hAnsi="Arial" w:cs="Arial"/>
                <w:sz w:val="18"/>
                <w:szCs w:val="18"/>
              </w:rPr>
              <w:t>Private legal fees place advice out of reach for most students.</w:t>
            </w:r>
          </w:p>
          <w:p w:rsidR="007C5FE3" w:rsidRPr="00026450" w:rsidRDefault="007C5FE3" w:rsidP="00026450">
            <w:pPr>
              <w:pStyle w:val="TableParagraph"/>
              <w:rPr>
                <w:rFonts w:ascii="Arial" w:hAnsi="Arial" w:cs="Arial"/>
                <w:bCs/>
                <w:sz w:val="18"/>
                <w:szCs w:val="18"/>
              </w:rPr>
            </w:pPr>
            <w:r w:rsidRPr="00026450">
              <w:rPr>
                <w:rFonts w:ascii="Arial" w:hAnsi="Arial" w:cs="Arial"/>
                <w:sz w:val="18"/>
                <w:szCs w:val="18"/>
              </w:rPr>
              <w:t>While FLC has some limited external funding to provide services to the community, SSAF funding is crucial to making legal advice available to students.  SSAF funding would fund a lawyer for 3 days per week from February to December.</w:t>
            </w:r>
          </w:p>
        </w:tc>
        <w:tc>
          <w:tcPr>
            <w:tcW w:w="1559" w:type="dxa"/>
            <w:tcBorders>
              <w:top w:val="single" w:sz="5" w:space="0" w:color="000000"/>
              <w:left w:val="single" w:sz="5" w:space="0" w:color="000000"/>
              <w:bottom w:val="single" w:sz="5" w:space="0" w:color="000000"/>
              <w:right w:val="single" w:sz="5" w:space="0" w:color="000000"/>
            </w:tcBorders>
          </w:tcPr>
          <w:p w:rsidR="007C5FE3" w:rsidRPr="00FC5D2A" w:rsidRDefault="007C5FE3" w:rsidP="00CB4784">
            <w:pPr>
              <w:pStyle w:val="TableParagraph"/>
              <w:ind w:right="34"/>
              <w:jc w:val="center"/>
              <w:rPr>
                <w:rFonts w:ascii="Arial" w:hAnsi="Arial" w:cs="Arial"/>
                <w:b/>
                <w:sz w:val="18"/>
                <w:szCs w:val="18"/>
              </w:rPr>
            </w:pPr>
            <w:r w:rsidRPr="00FC5D2A">
              <w:rPr>
                <w:rFonts w:ascii="Arial" w:hAnsi="Arial" w:cs="Arial"/>
                <w:b/>
                <w:sz w:val="18"/>
                <w:szCs w:val="18"/>
              </w:rPr>
              <w:t>$</w:t>
            </w:r>
            <w:r>
              <w:rPr>
                <w:rFonts w:ascii="Arial" w:hAnsi="Arial" w:cs="Arial"/>
                <w:b/>
                <w:sz w:val="18"/>
                <w:szCs w:val="18"/>
              </w:rPr>
              <w:t>54,132</w:t>
            </w:r>
          </w:p>
        </w:tc>
        <w:tc>
          <w:tcPr>
            <w:tcW w:w="1559" w:type="dxa"/>
            <w:tcBorders>
              <w:top w:val="single" w:sz="5" w:space="0" w:color="000000"/>
              <w:left w:val="single" w:sz="5" w:space="0" w:color="000000"/>
              <w:bottom w:val="single" w:sz="5" w:space="0" w:color="000000"/>
              <w:right w:val="single" w:sz="5" w:space="0" w:color="000000"/>
            </w:tcBorders>
          </w:tcPr>
          <w:p w:rsidR="007C5FE3" w:rsidRPr="00FC5D2A" w:rsidRDefault="00FD383E" w:rsidP="00145B27">
            <w:pPr>
              <w:pStyle w:val="TableParagraph"/>
              <w:spacing w:line="360" w:lineRule="auto"/>
              <w:ind w:right="34"/>
              <w:jc w:val="center"/>
              <w:rPr>
                <w:rFonts w:ascii="Arial" w:hAnsi="Arial" w:cs="Arial"/>
                <w:b/>
                <w:sz w:val="18"/>
                <w:szCs w:val="18"/>
              </w:rPr>
            </w:pPr>
            <w:r>
              <w:rPr>
                <w:rFonts w:ascii="Arial" w:hAnsi="Arial" w:cs="Arial"/>
                <w:b/>
                <w:sz w:val="18"/>
                <w:szCs w:val="18"/>
              </w:rPr>
              <w:t>$54,667</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F3006" w:rsidRDefault="00153161" w:rsidP="00153161">
            <w:pPr>
              <w:pStyle w:val="TableParagraph"/>
              <w:rPr>
                <w:rFonts w:ascii="Arial" w:eastAsia="Arial" w:hAnsi="Arial" w:cs="Arial"/>
                <w:b/>
                <w:sz w:val="18"/>
                <w:szCs w:val="18"/>
              </w:rPr>
            </w:pPr>
            <w:r w:rsidRPr="003F3006">
              <w:rPr>
                <w:rFonts w:ascii="Arial" w:eastAsia="Arial" w:hAnsi="Arial" w:cs="Arial"/>
                <w:b/>
                <w:sz w:val="18"/>
                <w:szCs w:val="18"/>
              </w:rPr>
              <w:t>Flinders University Student Association (FUSA)</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F3006" w:rsidRDefault="00153161" w:rsidP="00153161">
            <w:pPr>
              <w:pStyle w:val="TableParagraph"/>
              <w:rPr>
                <w:rFonts w:ascii="Arial" w:eastAsia="Arial" w:hAnsi="Arial" w:cs="Arial"/>
                <w:b/>
                <w:sz w:val="18"/>
                <w:szCs w:val="18"/>
              </w:rPr>
            </w:pPr>
            <w:r w:rsidRPr="003F3006">
              <w:rPr>
                <w:rFonts w:ascii="Arial" w:eastAsia="Arial" w:hAnsi="Arial" w:cs="Arial"/>
                <w:b/>
                <w:sz w:val="18"/>
                <w:szCs w:val="18"/>
              </w:rPr>
              <w:t>Student Advocacy</w:t>
            </w:r>
          </w:p>
          <w:p w:rsidR="00153161" w:rsidRPr="003F3006" w:rsidRDefault="00153161" w:rsidP="00153161">
            <w:pPr>
              <w:pStyle w:val="TableParagraph"/>
              <w:rPr>
                <w:rFonts w:ascii="Arial" w:eastAsia="Arial" w:hAnsi="Arial" w:cs="Arial"/>
                <w:b/>
                <w:sz w:val="18"/>
                <w:szCs w:val="18"/>
              </w:rPr>
            </w:pPr>
            <w:r w:rsidRPr="003F3006">
              <w:rPr>
                <w:rFonts w:ascii="Arial" w:eastAsia="Arial" w:hAnsi="Arial" w:cs="Arial"/>
                <w:b/>
                <w:sz w:val="18"/>
                <w:szCs w:val="18"/>
              </w:rPr>
              <w:t>and Welfare</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F3006" w:rsidRDefault="00153161" w:rsidP="00153161">
            <w:pPr>
              <w:rPr>
                <w:rFonts w:ascii="Arial" w:hAnsi="Arial" w:cs="Arial"/>
                <w:sz w:val="18"/>
                <w:szCs w:val="18"/>
              </w:rPr>
            </w:pPr>
            <w:r w:rsidRPr="003F3006">
              <w:rPr>
                <w:rFonts w:ascii="Arial" w:hAnsi="Arial" w:cs="Arial"/>
                <w:sz w:val="18"/>
                <w:szCs w:val="18"/>
              </w:rPr>
              <w:t xml:space="preserve">The Student Advocacy &amp; Welfare Program provides independent, confidential and student-centred advocacy across a range of issues related to academic and financial matters. In accordance with the </w:t>
            </w:r>
            <w:r w:rsidRPr="00E83E88">
              <w:rPr>
                <w:rFonts w:ascii="Arial" w:hAnsi="Arial" w:cs="Arial"/>
                <w:i/>
                <w:iCs/>
                <w:sz w:val="18"/>
                <w:szCs w:val="18"/>
              </w:rPr>
              <w:t>Higher Education Support Act 2003 (</w:t>
            </w:r>
            <w:bookmarkStart w:id="0" w:name="_Int_p8rK6KRQ"/>
            <w:proofErr w:type="spellStart"/>
            <w:r w:rsidRPr="00E83E88">
              <w:rPr>
                <w:rFonts w:ascii="Arial" w:hAnsi="Arial" w:cs="Arial"/>
                <w:i/>
                <w:iCs/>
                <w:sz w:val="18"/>
                <w:szCs w:val="18"/>
              </w:rPr>
              <w:t>Cth</w:t>
            </w:r>
            <w:bookmarkEnd w:id="0"/>
            <w:proofErr w:type="spellEnd"/>
            <w:r w:rsidRPr="00E83E88">
              <w:rPr>
                <w:rFonts w:ascii="Arial" w:hAnsi="Arial" w:cs="Arial"/>
                <w:i/>
                <w:iCs/>
                <w:sz w:val="18"/>
                <w:szCs w:val="18"/>
              </w:rPr>
              <w:t>)</w:t>
            </w:r>
            <w:r w:rsidRPr="003F3006">
              <w:rPr>
                <w:rFonts w:ascii="Arial" w:hAnsi="Arial" w:cs="Arial"/>
                <w:sz w:val="18"/>
                <w:szCs w:val="18"/>
              </w:rPr>
              <w:t xml:space="preserve"> our academic advocates advise students of their rights and options under </w:t>
            </w:r>
            <w:bookmarkStart w:id="1" w:name="_Int_wu2Uln4O"/>
            <w:proofErr w:type="gramStart"/>
            <w:r w:rsidRPr="003F3006">
              <w:rPr>
                <w:rFonts w:ascii="Arial" w:hAnsi="Arial" w:cs="Arial"/>
                <w:sz w:val="18"/>
                <w:szCs w:val="18"/>
              </w:rPr>
              <w:t>University</w:t>
            </w:r>
            <w:bookmarkEnd w:id="1"/>
            <w:proofErr w:type="gramEnd"/>
            <w:r w:rsidRPr="003F3006">
              <w:rPr>
                <w:rFonts w:ascii="Arial" w:hAnsi="Arial" w:cs="Arial"/>
                <w:sz w:val="18"/>
                <w:szCs w:val="18"/>
              </w:rPr>
              <w:t xml:space="preserve"> policy/procedure, aiming to support students to secure the best outcome. Our </w:t>
            </w:r>
          </w:p>
          <w:p w:rsidR="00153161" w:rsidRPr="003F3006" w:rsidRDefault="00153161" w:rsidP="00153161">
            <w:pPr>
              <w:rPr>
                <w:rFonts w:ascii="Arial" w:eastAsia="Arial" w:hAnsi="Arial" w:cs="Arial"/>
                <w:sz w:val="18"/>
                <w:szCs w:val="18"/>
              </w:rPr>
            </w:pPr>
            <w:r w:rsidRPr="003F3006">
              <w:rPr>
                <w:rFonts w:ascii="Arial" w:hAnsi="Arial" w:cs="Arial"/>
                <w:sz w:val="18"/>
                <w:szCs w:val="18"/>
              </w:rPr>
              <w:t>Financial Counsellor supports students who are in financial hardship, providing advice, referrals and practical assistance, including access to grants. Our team also identifies systemic problems affecting the broader student cohort and works with key stakeholders to address these.</w:t>
            </w:r>
          </w:p>
        </w:tc>
        <w:tc>
          <w:tcPr>
            <w:tcW w:w="1559" w:type="dxa"/>
            <w:tcBorders>
              <w:top w:val="single" w:sz="5" w:space="0" w:color="000000"/>
              <w:left w:val="single" w:sz="5" w:space="0" w:color="000000"/>
              <w:bottom w:val="single" w:sz="5" w:space="0" w:color="000000"/>
              <w:right w:val="single" w:sz="5" w:space="0" w:color="000000"/>
            </w:tcBorders>
          </w:tcPr>
          <w:p w:rsidR="00153161" w:rsidRPr="00145B27"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3F3006"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pStyle w:val="TableParagraph"/>
              <w:rPr>
                <w:rFonts w:ascii="Arial" w:eastAsia="Arial" w:hAnsi="Arial" w:cs="Arial"/>
                <w:b/>
                <w:sz w:val="18"/>
                <w:szCs w:val="18"/>
              </w:rPr>
            </w:pPr>
            <w:r w:rsidRPr="00D16651">
              <w:rPr>
                <w:rFonts w:ascii="Arial" w:eastAsia="Arial" w:hAnsi="Arial" w:cs="Arial"/>
                <w:b/>
                <w:sz w:val="18"/>
                <w:szCs w:val="18"/>
              </w:rPr>
              <w:t>Flinders University Student Association (FUSA)</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pStyle w:val="TableParagraph"/>
              <w:rPr>
                <w:rFonts w:ascii="Arial" w:eastAsia="Arial" w:hAnsi="Arial" w:cs="Arial"/>
                <w:b/>
                <w:sz w:val="18"/>
                <w:szCs w:val="18"/>
              </w:rPr>
            </w:pPr>
            <w:r w:rsidRPr="00D16651">
              <w:rPr>
                <w:rFonts w:ascii="Arial" w:eastAsia="Arial" w:hAnsi="Arial" w:cs="Arial"/>
                <w:b/>
                <w:sz w:val="18"/>
                <w:szCs w:val="18"/>
              </w:rPr>
              <w:t>FUSA</w:t>
            </w:r>
            <w:r>
              <w:rPr>
                <w:rFonts w:ascii="Arial" w:eastAsia="Arial" w:hAnsi="Arial" w:cs="Arial"/>
                <w:b/>
                <w:sz w:val="18"/>
                <w:szCs w:val="18"/>
              </w:rPr>
              <w:t xml:space="preserve"> Orientation, Events and Campaigns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rPr>
                <w:rFonts w:ascii="Arial" w:hAnsi="Arial" w:cs="Arial"/>
                <w:sz w:val="18"/>
                <w:szCs w:val="18"/>
              </w:rPr>
            </w:pPr>
            <w:r w:rsidRPr="00D16651">
              <w:rPr>
                <w:rFonts w:ascii="Arial" w:eastAsia="Arial" w:hAnsi="Arial" w:cs="Arial"/>
                <w:sz w:val="18"/>
                <w:szCs w:val="18"/>
              </w:rPr>
              <w:t xml:space="preserve">FUSA Orientation Events and Campaigns aim to foster a sense of belonging, build campus culture, and </w:t>
            </w:r>
            <w:r w:rsidRPr="00D16651">
              <w:rPr>
                <w:rFonts w:ascii="Arial" w:hAnsi="Arial" w:cs="Arial"/>
                <w:sz w:val="18"/>
                <w:szCs w:val="18"/>
              </w:rPr>
              <w:t xml:space="preserve">improve well-being for all Flinders students. </w:t>
            </w:r>
          </w:p>
          <w:p w:rsidR="00153161" w:rsidRPr="00D16651" w:rsidRDefault="00153161" w:rsidP="00153161">
            <w:pPr>
              <w:rPr>
                <w:rFonts w:ascii="Arial" w:eastAsia="Arial" w:hAnsi="Arial" w:cs="Arial"/>
                <w:sz w:val="18"/>
                <w:szCs w:val="18"/>
              </w:rPr>
            </w:pPr>
            <w:r w:rsidRPr="00D16651">
              <w:rPr>
                <w:rFonts w:ascii="Arial" w:hAnsi="Arial" w:cs="Arial"/>
                <w:sz w:val="18"/>
                <w:szCs w:val="18"/>
              </w:rPr>
              <w:t>FUSA is responsible for the social aspects of orientation including welcome events, introduction to services, introduction to Clubs and Associations, and developing O’Week graphic design in partnership with students. Activities throughout the year include music and food orientated events, and events that celebrate the diversity of Flinders student community. FUSA campaigns highlight issues that matter to students, and FUSA social media provides accessible information to students and reflects the stories and interests of the student community.</w:t>
            </w:r>
          </w:p>
        </w:tc>
        <w:tc>
          <w:tcPr>
            <w:tcW w:w="1559" w:type="dxa"/>
            <w:tcBorders>
              <w:top w:val="single" w:sz="5" w:space="0" w:color="000000"/>
              <w:left w:val="single" w:sz="5" w:space="0" w:color="000000"/>
              <w:bottom w:val="single" w:sz="5" w:space="0" w:color="000000"/>
              <w:right w:val="single" w:sz="5" w:space="0" w:color="000000"/>
            </w:tcBorders>
          </w:tcPr>
          <w:p w:rsidR="00153161" w:rsidRPr="00D1665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pStyle w:val="TableParagraph"/>
              <w:rPr>
                <w:rFonts w:ascii="Arial" w:eastAsia="Arial" w:hAnsi="Arial" w:cs="Arial"/>
                <w:b/>
                <w:sz w:val="18"/>
                <w:szCs w:val="18"/>
              </w:rPr>
            </w:pPr>
            <w:r w:rsidRPr="00D16651">
              <w:rPr>
                <w:rFonts w:ascii="Arial" w:eastAsia="Arial" w:hAnsi="Arial" w:cs="Arial"/>
                <w:b/>
                <w:sz w:val="18"/>
                <w:szCs w:val="18"/>
              </w:rPr>
              <w:t>Flinders University Student Association (FUSA)</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pStyle w:val="TableParagraph"/>
              <w:rPr>
                <w:rFonts w:ascii="Arial" w:eastAsia="Arial" w:hAnsi="Arial" w:cs="Arial"/>
                <w:b/>
                <w:sz w:val="18"/>
                <w:szCs w:val="18"/>
              </w:rPr>
            </w:pPr>
            <w:r>
              <w:rPr>
                <w:rFonts w:ascii="Arial" w:eastAsia="Arial" w:hAnsi="Arial" w:cs="Arial"/>
                <w:b/>
                <w:sz w:val="18"/>
                <w:szCs w:val="18"/>
              </w:rPr>
              <w:t>FUSA Student Representation &amp; Leadership</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16B44" w:rsidRDefault="00153161" w:rsidP="00153161">
            <w:pPr>
              <w:rPr>
                <w:rFonts w:ascii="Arial" w:hAnsi="Arial" w:cs="Arial"/>
                <w:sz w:val="18"/>
                <w:szCs w:val="18"/>
              </w:rPr>
            </w:pPr>
            <w:r w:rsidRPr="00C16B44">
              <w:rPr>
                <w:rFonts w:ascii="Arial" w:hAnsi="Arial" w:cs="Arial"/>
                <w:sz w:val="18"/>
                <w:szCs w:val="18"/>
              </w:rPr>
              <w:t>Student representation program at FUSA ensures that students have a voice in university governance, decision-making processes, and the overall student experience. Alongside our comprehensive network of student reps across the University, our focus is on supporting students to develop their leadership skills through our Development Grants program, as well as giving students the opportunity to recognise and show appreciation for our amazing educators at Flinders through our Student-Led Teaching Awards.</w:t>
            </w:r>
          </w:p>
          <w:p w:rsidR="00153161" w:rsidRPr="00D16651" w:rsidRDefault="00153161" w:rsidP="00153161">
            <w:pPr>
              <w:rPr>
                <w:rFonts w:ascii="Arial" w:eastAsia="Arial" w:hAnsi="Arial" w:cs="Arial"/>
                <w:sz w:val="18"/>
                <w:szCs w:val="18"/>
              </w:rPr>
            </w:pPr>
            <w:r w:rsidRPr="00C16B44">
              <w:rPr>
                <w:rFonts w:ascii="Arial" w:hAnsi="Arial" w:cs="Arial"/>
                <w:sz w:val="18"/>
                <w:szCs w:val="18"/>
              </w:rPr>
              <w:t>In 2024 our program aims to foster better communication between students, staff, and the administration to enhance the quality of education and campus life.</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pStyle w:val="TableParagraph"/>
              <w:rPr>
                <w:rFonts w:ascii="Arial" w:eastAsia="Arial" w:hAnsi="Arial" w:cs="Arial"/>
                <w:b/>
                <w:sz w:val="18"/>
                <w:szCs w:val="18"/>
              </w:rPr>
            </w:pPr>
            <w:r w:rsidRPr="00D16651">
              <w:rPr>
                <w:rFonts w:ascii="Arial" w:eastAsia="Arial" w:hAnsi="Arial" w:cs="Arial"/>
                <w:b/>
                <w:sz w:val="18"/>
                <w:szCs w:val="18"/>
              </w:rPr>
              <w:t>Flinders University Student Association (FUSA)</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pStyle w:val="TableParagraph"/>
              <w:rPr>
                <w:rFonts w:ascii="Arial" w:eastAsia="Arial" w:hAnsi="Arial" w:cs="Arial"/>
                <w:b/>
                <w:sz w:val="18"/>
                <w:szCs w:val="18"/>
              </w:rPr>
            </w:pPr>
            <w:r>
              <w:rPr>
                <w:rFonts w:ascii="Arial" w:eastAsia="Arial" w:hAnsi="Arial" w:cs="Arial"/>
                <w:b/>
                <w:sz w:val="18"/>
                <w:szCs w:val="18"/>
              </w:rPr>
              <w:t>FUSA Administration and Service Desk</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8F3CD2" w:rsidRDefault="00153161" w:rsidP="00153161">
            <w:pPr>
              <w:rPr>
                <w:rFonts w:ascii="Arial" w:hAnsi="Arial" w:cs="Arial"/>
                <w:sz w:val="18"/>
                <w:szCs w:val="18"/>
              </w:rPr>
            </w:pPr>
            <w:r w:rsidRPr="008F3CD2">
              <w:rPr>
                <w:rFonts w:ascii="Arial" w:hAnsi="Arial" w:cs="Arial"/>
                <w:sz w:val="18"/>
                <w:szCs w:val="18"/>
              </w:rPr>
              <w:t>FUSA Administration and Reception:</w:t>
            </w:r>
          </w:p>
          <w:p w:rsidR="00153161" w:rsidRPr="008F3CD2" w:rsidRDefault="00153161" w:rsidP="00153161">
            <w:pPr>
              <w:pStyle w:val="ListParagraph"/>
              <w:numPr>
                <w:ilvl w:val="0"/>
                <w:numId w:val="4"/>
              </w:numPr>
              <w:rPr>
                <w:rFonts w:ascii="Arial" w:hAnsi="Arial" w:cs="Arial"/>
                <w:sz w:val="18"/>
                <w:szCs w:val="18"/>
              </w:rPr>
            </w:pPr>
            <w:r w:rsidRPr="008F3CD2">
              <w:rPr>
                <w:rFonts w:ascii="Arial" w:hAnsi="Arial" w:cs="Arial"/>
                <w:sz w:val="18"/>
                <w:szCs w:val="18"/>
              </w:rPr>
              <w:t>Provides front line welcome for students to FUSA both on-line and in person, and ensures each individual student receives the support that they need, across the range of FUSA programs.</w:t>
            </w:r>
          </w:p>
          <w:p w:rsidR="00153161" w:rsidRPr="008F3CD2" w:rsidRDefault="00153161" w:rsidP="00153161">
            <w:pPr>
              <w:pStyle w:val="ListParagraph"/>
              <w:numPr>
                <w:ilvl w:val="0"/>
                <w:numId w:val="4"/>
              </w:numPr>
              <w:rPr>
                <w:rFonts w:ascii="Arial" w:hAnsi="Arial" w:cs="Arial"/>
                <w:sz w:val="18"/>
                <w:szCs w:val="18"/>
              </w:rPr>
            </w:pPr>
            <w:r w:rsidRPr="008F3CD2">
              <w:rPr>
                <w:rFonts w:ascii="Arial" w:hAnsi="Arial" w:cs="Arial"/>
                <w:sz w:val="18"/>
                <w:szCs w:val="18"/>
              </w:rPr>
              <w:t>Ensures all FUSA programs respond effectively to the oversight of Student Council.</w:t>
            </w:r>
          </w:p>
          <w:p w:rsidR="00153161" w:rsidRPr="008F3CD2" w:rsidRDefault="00153161" w:rsidP="00153161">
            <w:pPr>
              <w:pStyle w:val="ListParagraph"/>
              <w:numPr>
                <w:ilvl w:val="0"/>
                <w:numId w:val="4"/>
              </w:numPr>
              <w:rPr>
                <w:rFonts w:ascii="Arial" w:eastAsia="Arial" w:hAnsi="Arial" w:cs="Arial"/>
                <w:sz w:val="18"/>
                <w:szCs w:val="18"/>
              </w:rPr>
            </w:pPr>
            <w:r w:rsidRPr="008F3CD2">
              <w:rPr>
                <w:rFonts w:ascii="Arial" w:hAnsi="Arial" w:cs="Arial"/>
                <w:sz w:val="18"/>
                <w:szCs w:val="18"/>
              </w:rPr>
              <w:t>Ensures good management of FUSA, including financial management, monitoring of work health and safety, management of staff, and continuous quality improvement.</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16651" w:rsidRDefault="00153161" w:rsidP="00153161">
            <w:pPr>
              <w:pStyle w:val="TableParagraph"/>
              <w:rPr>
                <w:rFonts w:ascii="Arial" w:eastAsia="Arial" w:hAnsi="Arial" w:cs="Arial"/>
                <w:b/>
                <w:sz w:val="18"/>
                <w:szCs w:val="18"/>
              </w:rPr>
            </w:pPr>
            <w:r w:rsidRPr="00C04982">
              <w:rPr>
                <w:rFonts w:ascii="Arial" w:eastAsia="Arial" w:hAnsi="Arial" w:cs="Arial"/>
                <w:b/>
                <w:sz w:val="18"/>
                <w:szCs w:val="18"/>
              </w:rPr>
              <w:t>Flinders University Student Association (FUSA)</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Default="00153161" w:rsidP="00153161">
            <w:pPr>
              <w:pStyle w:val="TableParagraph"/>
              <w:rPr>
                <w:rFonts w:ascii="Arial" w:eastAsia="Arial" w:hAnsi="Arial" w:cs="Arial"/>
                <w:b/>
                <w:sz w:val="18"/>
                <w:szCs w:val="18"/>
              </w:rPr>
            </w:pPr>
            <w:r>
              <w:rPr>
                <w:rFonts w:ascii="Arial" w:hAnsi="Arial" w:cs="Arial"/>
                <w:b/>
                <w:sz w:val="18"/>
                <w:szCs w:val="18"/>
              </w:rPr>
              <w:t xml:space="preserve">FUSA Student </w:t>
            </w:r>
            <w:r w:rsidRPr="00C04982">
              <w:rPr>
                <w:rFonts w:ascii="Arial" w:hAnsi="Arial" w:cs="Arial"/>
                <w:b/>
                <w:sz w:val="18"/>
                <w:szCs w:val="18"/>
              </w:rPr>
              <w:t xml:space="preserve">Clubs and </w:t>
            </w:r>
            <w:r>
              <w:rPr>
                <w:rFonts w:ascii="Arial" w:hAnsi="Arial" w:cs="Arial"/>
                <w:b/>
                <w:sz w:val="18"/>
                <w:szCs w:val="18"/>
              </w:rPr>
              <w:t>Associations</w:t>
            </w:r>
            <w:r w:rsidRPr="00424501">
              <w:rPr>
                <w:rFonts w:ascii="Arial" w:hAnsi="Arial" w:cs="Arial"/>
                <w:bCs/>
                <w:sz w:val="18"/>
                <w:szCs w:val="18"/>
              </w:rPr>
              <w:t xml:space="preserve"> </w:t>
            </w:r>
            <w:r w:rsidRPr="002E3B9C">
              <w:rPr>
                <w:rFonts w:ascii="Arial" w:hAnsi="Arial" w:cs="Arial"/>
                <w:bCs/>
                <w:sz w:val="18"/>
                <w:szCs w:val="18"/>
              </w:rPr>
              <w:t>(non-sporting)</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E9611D" w:rsidRDefault="00153161" w:rsidP="00153161">
            <w:pPr>
              <w:rPr>
                <w:rFonts w:ascii="Arial" w:eastAsia="Arial" w:hAnsi="Arial" w:cs="Arial"/>
                <w:sz w:val="18"/>
                <w:szCs w:val="18"/>
              </w:rPr>
            </w:pPr>
            <w:r w:rsidRPr="00E9611D">
              <w:rPr>
                <w:rFonts w:ascii="Arial" w:eastAsia="Arial" w:hAnsi="Arial" w:cs="Arial"/>
                <w:sz w:val="18"/>
                <w:szCs w:val="18"/>
              </w:rPr>
              <w:t>The Clubs and Associations program will:</w:t>
            </w:r>
          </w:p>
          <w:p w:rsidR="00153161" w:rsidRPr="00C04982" w:rsidRDefault="00153161" w:rsidP="00153161">
            <w:pPr>
              <w:pStyle w:val="ListParagraph"/>
              <w:numPr>
                <w:ilvl w:val="0"/>
                <w:numId w:val="4"/>
              </w:numPr>
              <w:rPr>
                <w:rFonts w:ascii="Arial" w:hAnsi="Arial" w:cs="Arial"/>
                <w:sz w:val="18"/>
                <w:szCs w:val="18"/>
              </w:rPr>
            </w:pPr>
            <w:r w:rsidRPr="00C04982">
              <w:rPr>
                <w:rFonts w:ascii="Arial" w:hAnsi="Arial" w:cs="Arial"/>
                <w:sz w:val="18"/>
                <w:szCs w:val="18"/>
              </w:rPr>
              <w:t>Build a strong, diverse, and vibrant Clubs community that creates opportunities for friendship, belonging and connection for Flinders students.</w:t>
            </w:r>
          </w:p>
          <w:p w:rsidR="00153161" w:rsidRPr="00C04982" w:rsidRDefault="00153161" w:rsidP="00153161">
            <w:pPr>
              <w:pStyle w:val="ListParagraph"/>
              <w:numPr>
                <w:ilvl w:val="0"/>
                <w:numId w:val="4"/>
              </w:numPr>
              <w:rPr>
                <w:rFonts w:ascii="Arial" w:hAnsi="Arial" w:cs="Arial"/>
                <w:sz w:val="18"/>
                <w:szCs w:val="18"/>
              </w:rPr>
            </w:pPr>
            <w:r w:rsidRPr="00C04982">
              <w:rPr>
                <w:rFonts w:ascii="Arial" w:hAnsi="Arial" w:cs="Arial"/>
                <w:sz w:val="18"/>
                <w:szCs w:val="18"/>
              </w:rPr>
              <w:t>Provide additional training, support and recognition for the student leaders who run our clubs and contribute greatly to the student experience at Flinders.</w:t>
            </w:r>
          </w:p>
          <w:p w:rsidR="00153161" w:rsidRPr="00C04982" w:rsidRDefault="00153161" w:rsidP="00153161">
            <w:pPr>
              <w:pStyle w:val="ListParagraph"/>
              <w:numPr>
                <w:ilvl w:val="0"/>
                <w:numId w:val="4"/>
              </w:numPr>
              <w:rPr>
                <w:rFonts w:ascii="Arial" w:hAnsi="Arial" w:cs="Arial"/>
                <w:sz w:val="18"/>
                <w:szCs w:val="18"/>
              </w:rPr>
            </w:pPr>
            <w:r w:rsidRPr="00C04982">
              <w:rPr>
                <w:rFonts w:ascii="Arial" w:hAnsi="Arial" w:cs="Arial"/>
                <w:sz w:val="18"/>
                <w:szCs w:val="18"/>
              </w:rPr>
              <w:t>Provide grants to clubs to run a wide range of events and activities on and off campus.</w:t>
            </w:r>
          </w:p>
          <w:p w:rsidR="00153161" w:rsidRPr="008F3CD2" w:rsidRDefault="00153161" w:rsidP="00153161">
            <w:pPr>
              <w:pStyle w:val="ListParagraph"/>
              <w:numPr>
                <w:ilvl w:val="0"/>
                <w:numId w:val="4"/>
              </w:numPr>
              <w:rPr>
                <w:rFonts w:ascii="Arial" w:hAnsi="Arial" w:cs="Arial"/>
                <w:sz w:val="18"/>
                <w:szCs w:val="18"/>
              </w:rPr>
            </w:pPr>
            <w:r w:rsidRPr="00C04982">
              <w:rPr>
                <w:rFonts w:ascii="Arial" w:hAnsi="Arial" w:cs="Arial"/>
                <w:sz w:val="18"/>
                <w:szCs w:val="18"/>
              </w:rPr>
              <w:t>Create engaging social media content, highlighting the stories and personalities associated with Flinders’ clubs and promoting the diverse range of club events and activities.</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E57036" w:rsidRDefault="00153161" w:rsidP="00153161">
            <w:pPr>
              <w:pStyle w:val="TableParagraph"/>
              <w:rPr>
                <w:rFonts w:ascii="Arial" w:eastAsia="Arial" w:hAnsi="Arial" w:cs="Arial"/>
                <w:b/>
                <w:sz w:val="18"/>
                <w:szCs w:val="18"/>
              </w:rPr>
            </w:pPr>
            <w:r w:rsidRPr="00E57036">
              <w:rPr>
                <w:rFonts w:ascii="Arial" w:eastAsia="Arial" w:hAnsi="Arial" w:cs="Arial"/>
                <w:b/>
                <w:sz w:val="18"/>
                <w:szCs w:val="18"/>
              </w:rPr>
              <w:t>Flinders University Student Association (FUSA)</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E57036" w:rsidRDefault="00153161" w:rsidP="00153161">
            <w:pPr>
              <w:pStyle w:val="TableParagraph"/>
              <w:rPr>
                <w:rFonts w:ascii="Arial" w:eastAsia="Arial" w:hAnsi="Arial" w:cs="Arial"/>
                <w:b/>
                <w:sz w:val="18"/>
                <w:szCs w:val="18"/>
              </w:rPr>
            </w:pPr>
            <w:r>
              <w:rPr>
                <w:rFonts w:ascii="Arial" w:hAnsi="Arial" w:cs="Arial"/>
                <w:b/>
                <w:sz w:val="18"/>
                <w:szCs w:val="18"/>
              </w:rPr>
              <w:t xml:space="preserve">FUSA </w:t>
            </w:r>
            <w:r w:rsidRPr="00E57036">
              <w:rPr>
                <w:rFonts w:ascii="Arial" w:hAnsi="Arial" w:cs="Arial"/>
                <w:b/>
                <w:sz w:val="18"/>
                <w:szCs w:val="18"/>
              </w:rPr>
              <w:t>Student Media</w:t>
            </w:r>
            <w:r>
              <w:rPr>
                <w:rFonts w:ascii="Arial" w:hAnsi="Arial" w:cs="Arial"/>
                <w:b/>
                <w:sz w:val="18"/>
                <w:szCs w:val="18"/>
              </w:rPr>
              <w:t xml:space="preserve"> (Empire Times)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E57036" w:rsidRDefault="00153161" w:rsidP="00153161">
            <w:pPr>
              <w:rPr>
                <w:spacing w:val="-5"/>
                <w:sz w:val="18"/>
                <w:szCs w:val="18"/>
              </w:rPr>
            </w:pPr>
            <w:r w:rsidRPr="00E9611D">
              <w:rPr>
                <w:rFonts w:ascii="Arial" w:eastAsia="Arial" w:hAnsi="Arial" w:cs="Arial"/>
                <w:sz w:val="18"/>
                <w:szCs w:val="18"/>
              </w:rPr>
              <w:t>Empire Times is a student magazine produced by Flinders students with elected student editors that recently celebrated 50 years in publication. All content is produced by Flinders students, and in 2024 our aim is to increase the community of ET contributors to over 100 students.   Empire times is available both on campus in-print and online. ET plays a key role in platforming the voices of students. It has a role in campus culture, providing student news and entertainment, reporting on current affairs, and giving a platform to a variety of different voices and talents at Flinders.</w:t>
            </w:r>
          </w:p>
        </w:tc>
        <w:tc>
          <w:tcPr>
            <w:tcW w:w="1559" w:type="dxa"/>
            <w:tcBorders>
              <w:top w:val="single" w:sz="5" w:space="0" w:color="000000"/>
              <w:left w:val="single" w:sz="5" w:space="0" w:color="000000"/>
              <w:bottom w:val="single" w:sz="5" w:space="0" w:color="000000"/>
              <w:right w:val="single" w:sz="5" w:space="0" w:color="000000"/>
            </w:tcBorders>
          </w:tcPr>
          <w:p w:rsidR="00153161" w:rsidRPr="00E57036" w:rsidRDefault="00153161" w:rsidP="00153161">
            <w:pPr>
              <w:pStyle w:val="TableParagraph"/>
              <w:ind w:right="34"/>
              <w:jc w:val="center"/>
              <w:rPr>
                <w:rFonts w:ascii="Arial" w:eastAsia="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E57036"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6D5FC7" w:rsidRDefault="00153161" w:rsidP="00153161">
            <w:pPr>
              <w:pStyle w:val="TableParagraph"/>
              <w:rPr>
                <w:rFonts w:ascii="Arial" w:eastAsia="Arial" w:hAnsi="Arial" w:cs="Arial"/>
                <w:b/>
                <w:sz w:val="18"/>
                <w:szCs w:val="18"/>
              </w:rPr>
            </w:pPr>
            <w:r w:rsidRPr="006D5FC7">
              <w:rPr>
                <w:rFonts w:ascii="Arial" w:eastAsia="Arial" w:hAnsi="Arial" w:cs="Arial"/>
                <w:b/>
                <w:sz w:val="18"/>
                <w:szCs w:val="18"/>
              </w:rPr>
              <w:t>Flinders University Student Association (FUSA)</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6D5FC7" w:rsidRDefault="00153161" w:rsidP="00153161">
            <w:pPr>
              <w:pStyle w:val="TableParagraph"/>
              <w:rPr>
                <w:rFonts w:ascii="Arial" w:eastAsia="Arial" w:hAnsi="Arial" w:cs="Arial"/>
                <w:b/>
                <w:sz w:val="18"/>
                <w:szCs w:val="18"/>
              </w:rPr>
            </w:pPr>
            <w:r>
              <w:rPr>
                <w:rFonts w:ascii="Arial" w:hAnsi="Arial" w:cs="Arial"/>
                <w:b/>
                <w:sz w:val="18"/>
                <w:szCs w:val="18"/>
              </w:rPr>
              <w:t xml:space="preserve">FUSA </w:t>
            </w:r>
            <w:r w:rsidRPr="006D5FC7">
              <w:rPr>
                <w:rFonts w:ascii="Arial" w:hAnsi="Arial" w:cs="Arial"/>
                <w:b/>
                <w:sz w:val="18"/>
                <w:szCs w:val="18"/>
              </w:rPr>
              <w:t>Student Council</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6D5FC7" w:rsidRDefault="00153161" w:rsidP="00153161">
            <w:pPr>
              <w:rPr>
                <w:rFonts w:ascii="Arial" w:eastAsia="Arial" w:hAnsi="Arial" w:cs="Arial"/>
                <w:sz w:val="18"/>
                <w:szCs w:val="18"/>
              </w:rPr>
            </w:pPr>
            <w:r w:rsidRPr="0038755D">
              <w:rPr>
                <w:rFonts w:ascii="Arial" w:eastAsia="Arial" w:hAnsi="Arial" w:cs="Arial"/>
                <w:sz w:val="18"/>
                <w:szCs w:val="18"/>
              </w:rPr>
              <w:t>The FUSA Student Council will provide representation for Flinders University students within the University and to the broader community. Student Council will run campaigns, events, and initiatives to promote the rights and welfare of students and will provide student oversight and governance of all other FUSA Programs and activities.</w:t>
            </w:r>
          </w:p>
        </w:tc>
        <w:tc>
          <w:tcPr>
            <w:tcW w:w="1559" w:type="dxa"/>
            <w:tcBorders>
              <w:top w:val="single" w:sz="5" w:space="0" w:color="000000"/>
              <w:left w:val="single" w:sz="5" w:space="0" w:color="000000"/>
              <w:bottom w:val="single" w:sz="5" w:space="0" w:color="000000"/>
              <w:right w:val="single" w:sz="5" w:space="0" w:color="000000"/>
            </w:tcBorders>
          </w:tcPr>
          <w:p w:rsidR="00153161" w:rsidRPr="006D5FC7"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6D5FC7"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F26FF9" w:rsidRPr="00041446" w:rsidTr="004A189C">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F26FF9" w:rsidRPr="006D5FC7" w:rsidRDefault="004A189C" w:rsidP="00BE6F98">
            <w:pPr>
              <w:pStyle w:val="TableParagraph"/>
              <w:rPr>
                <w:rFonts w:ascii="Arial" w:eastAsia="Arial" w:hAnsi="Arial" w:cs="Arial"/>
                <w:b/>
                <w:sz w:val="18"/>
                <w:szCs w:val="18"/>
              </w:rPr>
            </w:pPr>
            <w:r>
              <w:rPr>
                <w:rFonts w:ascii="Arial" w:hAnsi="Arial" w:cs="Arial"/>
                <w:b/>
                <w:sz w:val="18"/>
                <w:szCs w:val="18"/>
              </w:rPr>
              <w:t>FUSA total</w:t>
            </w:r>
          </w:p>
        </w:tc>
        <w:tc>
          <w:tcPr>
            <w:tcW w:w="281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F26FF9" w:rsidRDefault="00F26FF9" w:rsidP="00BE6F98">
            <w:pPr>
              <w:pStyle w:val="TableParagraph"/>
              <w:rPr>
                <w:rFonts w:ascii="Arial" w:hAnsi="Arial" w:cs="Arial"/>
                <w:b/>
                <w:sz w:val="18"/>
                <w:szCs w:val="18"/>
              </w:rPr>
            </w:pPr>
          </w:p>
        </w:tc>
        <w:tc>
          <w:tcPr>
            <w:tcW w:w="5993"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F26FF9" w:rsidRPr="0038755D" w:rsidRDefault="00F26FF9" w:rsidP="0038755D">
            <w:pPr>
              <w:rPr>
                <w:rFonts w:ascii="Arial" w:eastAsia="Arial" w:hAnsi="Arial" w:cs="Arial"/>
                <w:sz w:val="18"/>
                <w:szCs w:val="18"/>
              </w:rPr>
            </w:pP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F26FF9" w:rsidRPr="006D5FC7" w:rsidRDefault="00621002" w:rsidP="00407B84">
            <w:pPr>
              <w:pStyle w:val="TableParagraph"/>
              <w:ind w:right="34"/>
              <w:jc w:val="center"/>
              <w:rPr>
                <w:rFonts w:ascii="Arial" w:hAnsi="Arial" w:cs="Arial"/>
                <w:b/>
                <w:sz w:val="18"/>
                <w:szCs w:val="18"/>
              </w:rPr>
            </w:pPr>
            <w:r>
              <w:rPr>
                <w:rFonts w:ascii="Arial" w:hAnsi="Arial" w:cs="Arial"/>
                <w:b/>
                <w:sz w:val="18"/>
                <w:szCs w:val="18"/>
              </w:rPr>
              <w:t>$2,612,597</w:t>
            </w: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F26FF9" w:rsidRDefault="00621002" w:rsidP="00407B84">
            <w:pPr>
              <w:pStyle w:val="TableParagraph"/>
              <w:ind w:right="34"/>
              <w:jc w:val="center"/>
              <w:rPr>
                <w:rFonts w:ascii="Arial" w:hAnsi="Arial" w:cs="Arial"/>
                <w:b/>
                <w:sz w:val="18"/>
                <w:szCs w:val="18"/>
              </w:rPr>
            </w:pPr>
            <w:r>
              <w:rPr>
                <w:rFonts w:ascii="Arial" w:hAnsi="Arial" w:cs="Arial"/>
                <w:b/>
                <w:sz w:val="18"/>
                <w:szCs w:val="18"/>
              </w:rPr>
              <w:t>$2,623,862</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D4A5F" w:rsidRDefault="00153161" w:rsidP="00153161">
            <w:pPr>
              <w:pStyle w:val="TableParagraph"/>
              <w:spacing w:before="51"/>
              <w:rPr>
                <w:rFonts w:ascii="Arial" w:eastAsia="Arial" w:hAnsi="Arial" w:cs="Arial"/>
                <w:b/>
                <w:sz w:val="18"/>
                <w:szCs w:val="18"/>
              </w:rPr>
            </w:pPr>
            <w:r w:rsidRPr="00CD4A5F">
              <w:rPr>
                <w:rFonts w:ascii="Arial" w:hAnsi="Arial" w:cs="Arial"/>
                <w:b/>
                <w:sz w:val="18"/>
                <w:szCs w:val="18"/>
              </w:rPr>
              <w:t>Flinders University Sport and Fitness Inc</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D4A5F" w:rsidRDefault="00153161" w:rsidP="00153161">
            <w:pPr>
              <w:pStyle w:val="TableParagraph"/>
              <w:spacing w:before="51"/>
              <w:rPr>
                <w:rFonts w:ascii="Arial" w:eastAsia="Arial" w:hAnsi="Arial" w:cs="Arial"/>
                <w:b/>
                <w:sz w:val="18"/>
                <w:szCs w:val="18"/>
              </w:rPr>
            </w:pPr>
            <w:r w:rsidRPr="00CD4A5F">
              <w:rPr>
                <w:rFonts w:ascii="Arial" w:hAnsi="Arial" w:cs="Arial"/>
                <w:b/>
                <w:sz w:val="18"/>
                <w:szCs w:val="18"/>
              </w:rPr>
              <w:t>Student Fitness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2668DB" w:rsidRDefault="00153161" w:rsidP="00153161">
            <w:pPr>
              <w:rPr>
                <w:rFonts w:ascii="Arial" w:eastAsia="Arial" w:hAnsi="Arial" w:cs="Arial"/>
                <w:sz w:val="18"/>
                <w:szCs w:val="18"/>
              </w:rPr>
            </w:pPr>
            <w:r w:rsidRPr="002668DB">
              <w:rPr>
                <w:rFonts w:ascii="Arial" w:eastAsia="Arial" w:hAnsi="Arial" w:cs="Arial"/>
                <w:sz w:val="18"/>
                <w:szCs w:val="18"/>
              </w:rPr>
              <w:t>Student Fitness Facility Access provides:</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50% Subsidy on Memberships</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Free Trial memberships, Assessments</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Free Fear Less program, professional guidance and goal setting</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Affordable, innovative, and convenient access to 24hour facilities</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Motivation and support for students</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Subsidised cost of the Facilities and its Services</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Reduces financial barriers to fitness access.</w:t>
            </w:r>
          </w:p>
          <w:p w:rsidR="00153161" w:rsidRPr="002668DB" w:rsidRDefault="00153161" w:rsidP="00153161">
            <w:pPr>
              <w:pStyle w:val="ListParagraph"/>
              <w:numPr>
                <w:ilvl w:val="0"/>
                <w:numId w:val="6"/>
              </w:numPr>
              <w:rPr>
                <w:rFonts w:ascii="Arial" w:eastAsia="Arial" w:hAnsi="Arial" w:cs="Arial"/>
                <w:sz w:val="18"/>
                <w:szCs w:val="18"/>
              </w:rPr>
            </w:pPr>
            <w:r w:rsidRPr="002668DB">
              <w:rPr>
                <w:rFonts w:ascii="Arial" w:eastAsia="Arial" w:hAnsi="Arial" w:cs="Arial"/>
                <w:sz w:val="18"/>
                <w:szCs w:val="18"/>
              </w:rPr>
              <w:t>Expanding platforms by which service is offered.</w:t>
            </w:r>
          </w:p>
          <w:p w:rsidR="00153161" w:rsidRPr="00CD4A5F" w:rsidRDefault="00153161" w:rsidP="00153161">
            <w:pPr>
              <w:rPr>
                <w:rFonts w:ascii="Arial" w:eastAsia="Arial" w:hAnsi="Arial" w:cs="Arial"/>
                <w:sz w:val="18"/>
                <w:szCs w:val="18"/>
              </w:rPr>
            </w:pPr>
            <w:r w:rsidRPr="002668DB">
              <w:rPr>
                <w:rFonts w:ascii="Arial" w:eastAsia="Arial" w:hAnsi="Arial" w:cs="Arial"/>
                <w:sz w:val="18"/>
                <w:szCs w:val="18"/>
              </w:rPr>
              <w:t>The 2024 emphasis will be on creating events and programs for the inclusion of the diversity of Flinders Community with regards to race, gender, age, disability, sexual orientation and religion. Achieved through developing inclusive marketing, staff education, relevant events. Programs created with overarching values displayed and implemented.</w:t>
            </w:r>
          </w:p>
        </w:tc>
        <w:tc>
          <w:tcPr>
            <w:tcW w:w="1559" w:type="dxa"/>
            <w:tcBorders>
              <w:top w:val="single" w:sz="5" w:space="0" w:color="000000"/>
              <w:left w:val="single" w:sz="5" w:space="0" w:color="000000"/>
              <w:bottom w:val="single" w:sz="5" w:space="0" w:color="000000"/>
              <w:right w:val="single" w:sz="5" w:space="0" w:color="000000"/>
            </w:tcBorders>
          </w:tcPr>
          <w:p w:rsidR="00153161" w:rsidRPr="00CD4A5F" w:rsidRDefault="00153161" w:rsidP="00153161">
            <w:pPr>
              <w:pStyle w:val="TableParagraph"/>
              <w:spacing w:before="51"/>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CD4A5F" w:rsidRDefault="00153161" w:rsidP="00153161">
            <w:pPr>
              <w:pStyle w:val="TableParagraph"/>
              <w:spacing w:before="51"/>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505E88" w:rsidRDefault="00153161" w:rsidP="00153161">
            <w:pPr>
              <w:pStyle w:val="TableParagraph"/>
              <w:spacing w:before="51"/>
              <w:rPr>
                <w:rFonts w:ascii="Arial" w:hAnsi="Arial" w:cs="Arial"/>
                <w:b/>
                <w:sz w:val="18"/>
                <w:szCs w:val="18"/>
              </w:rPr>
            </w:pPr>
            <w:r w:rsidRPr="00505E88">
              <w:rPr>
                <w:rFonts w:ascii="Arial" w:hAnsi="Arial" w:cs="Arial"/>
                <w:b/>
                <w:sz w:val="18"/>
                <w:szCs w:val="18"/>
              </w:rPr>
              <w:t>Flinders University Sport and Fitness Inc</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505E88" w:rsidRDefault="00153161" w:rsidP="00153161">
            <w:pPr>
              <w:pStyle w:val="TableParagraph"/>
              <w:spacing w:before="51"/>
              <w:rPr>
                <w:rFonts w:ascii="Arial" w:hAnsi="Arial" w:cs="Arial"/>
                <w:b/>
                <w:sz w:val="18"/>
                <w:szCs w:val="18"/>
              </w:rPr>
            </w:pPr>
            <w:r w:rsidRPr="00505E88">
              <w:rPr>
                <w:rFonts w:ascii="Arial" w:hAnsi="Arial" w:cs="Arial"/>
                <w:b/>
                <w:sz w:val="18"/>
                <w:szCs w:val="18"/>
              </w:rPr>
              <w:t>Student Health and Wellbeing</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45035" w:rsidRDefault="00153161" w:rsidP="00153161">
            <w:pPr>
              <w:rPr>
                <w:rFonts w:ascii="Arial" w:eastAsia="Arial" w:hAnsi="Arial" w:cs="Arial"/>
                <w:sz w:val="18"/>
                <w:szCs w:val="18"/>
              </w:rPr>
            </w:pPr>
            <w:r w:rsidRPr="00345035">
              <w:rPr>
                <w:rFonts w:ascii="Arial" w:eastAsia="Arial" w:hAnsi="Arial" w:cs="Arial"/>
                <w:sz w:val="18"/>
                <w:szCs w:val="18"/>
              </w:rPr>
              <w:t xml:space="preserve">Free Health events, activities and programs that remove financial barriers and accessibility factors. Adapted to suit the interest of student participants to increase investment in their physical and mental health. </w:t>
            </w:r>
          </w:p>
          <w:p w:rsidR="00153161" w:rsidRPr="00345035" w:rsidRDefault="00153161" w:rsidP="00153161">
            <w:pPr>
              <w:rPr>
                <w:rFonts w:ascii="Arial" w:eastAsia="Arial" w:hAnsi="Arial" w:cs="Arial"/>
                <w:sz w:val="18"/>
                <w:szCs w:val="18"/>
              </w:rPr>
            </w:pPr>
            <w:r w:rsidRPr="00345035">
              <w:rPr>
                <w:rFonts w:ascii="Arial" w:eastAsia="Arial" w:hAnsi="Arial" w:cs="Arial"/>
                <w:sz w:val="18"/>
                <w:szCs w:val="18"/>
              </w:rPr>
              <w:t xml:space="preserve">2024 will conduct interactive and educational health days on campus in conjunction with FUSA, Oasis, Health and Counselling and Student </w:t>
            </w:r>
            <w:proofErr w:type="gramStart"/>
            <w:r w:rsidRPr="00345035">
              <w:rPr>
                <w:rFonts w:ascii="Arial" w:eastAsia="Arial" w:hAnsi="Arial" w:cs="Arial"/>
                <w:sz w:val="18"/>
                <w:szCs w:val="18"/>
              </w:rPr>
              <w:t>Services;</w:t>
            </w:r>
            <w:proofErr w:type="gramEnd"/>
            <w:r w:rsidRPr="00345035">
              <w:rPr>
                <w:rFonts w:ascii="Arial" w:eastAsia="Arial" w:hAnsi="Arial" w:cs="Arial"/>
                <w:sz w:val="18"/>
                <w:szCs w:val="18"/>
              </w:rPr>
              <w:t xml:space="preserve"> Wellbeing Week, Mental Health Day, Women’s Health, Men’s Health, World Health Day and RU OK day. It will continue its provision of free and discounted programs for students including Mindfulness, Meditation, Ice baths, Dance, Yoga, Self-Defence.</w:t>
            </w:r>
          </w:p>
          <w:p w:rsidR="00153161" w:rsidRPr="00505E88" w:rsidRDefault="00153161" w:rsidP="00153161">
            <w:pPr>
              <w:rPr>
                <w:rFonts w:ascii="Arial" w:eastAsia="Arial" w:hAnsi="Arial" w:cs="Arial"/>
                <w:sz w:val="18"/>
                <w:szCs w:val="18"/>
              </w:rPr>
            </w:pPr>
            <w:r w:rsidRPr="00345035">
              <w:rPr>
                <w:rFonts w:ascii="Arial" w:eastAsia="Arial" w:hAnsi="Arial" w:cs="Arial"/>
                <w:sz w:val="18"/>
                <w:szCs w:val="18"/>
              </w:rPr>
              <w:t>Running activation of green space with a variety of casual sporting activities offered across campus.</w:t>
            </w:r>
          </w:p>
        </w:tc>
        <w:tc>
          <w:tcPr>
            <w:tcW w:w="1559" w:type="dxa"/>
            <w:tcBorders>
              <w:top w:val="single" w:sz="5" w:space="0" w:color="000000"/>
              <w:left w:val="single" w:sz="5" w:space="0" w:color="000000"/>
              <w:bottom w:val="single" w:sz="5" w:space="0" w:color="000000"/>
              <w:right w:val="single" w:sz="5" w:space="0" w:color="000000"/>
            </w:tcBorders>
          </w:tcPr>
          <w:p w:rsidR="00153161" w:rsidRPr="00505E88"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505E88"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06873" w:rsidRDefault="00153161" w:rsidP="00153161">
            <w:pPr>
              <w:pStyle w:val="TableParagraph"/>
              <w:spacing w:before="51"/>
              <w:rPr>
                <w:rFonts w:ascii="Arial" w:hAnsi="Arial" w:cs="Arial"/>
                <w:b/>
                <w:sz w:val="18"/>
                <w:szCs w:val="18"/>
              </w:rPr>
            </w:pPr>
            <w:r w:rsidRPr="00C06873">
              <w:rPr>
                <w:rFonts w:ascii="Arial" w:hAnsi="Arial" w:cs="Arial"/>
                <w:b/>
                <w:sz w:val="18"/>
                <w:szCs w:val="18"/>
              </w:rPr>
              <w:t>Flinders University Sport and Fitness Inc</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06873" w:rsidRDefault="00153161" w:rsidP="00153161">
            <w:pPr>
              <w:pStyle w:val="TableParagraph"/>
              <w:spacing w:before="51"/>
              <w:rPr>
                <w:rFonts w:ascii="Arial" w:hAnsi="Arial" w:cs="Arial"/>
                <w:b/>
                <w:sz w:val="18"/>
                <w:szCs w:val="18"/>
              </w:rPr>
            </w:pPr>
            <w:r w:rsidRPr="00C06873">
              <w:rPr>
                <w:rFonts w:ascii="Arial" w:hAnsi="Arial" w:cs="Arial"/>
                <w:b/>
                <w:sz w:val="18"/>
                <w:szCs w:val="18"/>
              </w:rPr>
              <w:t>Student Clubs and Sport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752CF7" w:rsidRDefault="00153161" w:rsidP="00153161">
            <w:pPr>
              <w:pStyle w:val="ListParagraph"/>
              <w:numPr>
                <w:ilvl w:val="0"/>
                <w:numId w:val="7"/>
              </w:numPr>
              <w:rPr>
                <w:rFonts w:ascii="Arial" w:eastAsia="Arial" w:hAnsi="Arial" w:cs="Arial"/>
                <w:sz w:val="18"/>
                <w:szCs w:val="18"/>
              </w:rPr>
            </w:pPr>
            <w:r w:rsidRPr="00752CF7">
              <w:rPr>
                <w:rFonts w:ascii="Arial" w:eastAsia="Arial" w:hAnsi="Arial" w:cs="Arial"/>
                <w:sz w:val="18"/>
                <w:szCs w:val="18"/>
              </w:rPr>
              <w:t xml:space="preserve">Reduced Club membership fees for students and support club operations. </w:t>
            </w:r>
          </w:p>
          <w:p w:rsidR="00153161" w:rsidRPr="00752CF7" w:rsidRDefault="00153161" w:rsidP="00153161">
            <w:pPr>
              <w:pStyle w:val="ListParagraph"/>
              <w:numPr>
                <w:ilvl w:val="0"/>
                <w:numId w:val="7"/>
              </w:numPr>
              <w:rPr>
                <w:rFonts w:ascii="Arial" w:eastAsia="Arial" w:hAnsi="Arial" w:cs="Arial"/>
                <w:sz w:val="18"/>
                <w:szCs w:val="18"/>
              </w:rPr>
            </w:pPr>
            <w:r w:rsidRPr="00752CF7">
              <w:rPr>
                <w:rFonts w:ascii="Arial" w:eastAsia="Arial" w:hAnsi="Arial" w:cs="Arial"/>
                <w:sz w:val="18"/>
                <w:szCs w:val="18"/>
              </w:rPr>
              <w:t xml:space="preserve">Reduced Fees and support for Uni Sport athletes representing Flinders University. </w:t>
            </w:r>
          </w:p>
          <w:p w:rsidR="00153161" w:rsidRPr="00752CF7" w:rsidRDefault="00153161" w:rsidP="00153161">
            <w:pPr>
              <w:pStyle w:val="ListParagraph"/>
              <w:numPr>
                <w:ilvl w:val="0"/>
                <w:numId w:val="7"/>
              </w:numPr>
              <w:rPr>
                <w:rFonts w:ascii="Arial" w:eastAsia="Arial" w:hAnsi="Arial" w:cs="Arial"/>
                <w:sz w:val="18"/>
                <w:szCs w:val="18"/>
              </w:rPr>
            </w:pPr>
            <w:r w:rsidRPr="00752CF7">
              <w:rPr>
                <w:rFonts w:ascii="Arial" w:eastAsia="Arial" w:hAnsi="Arial" w:cs="Arial"/>
                <w:sz w:val="18"/>
                <w:szCs w:val="18"/>
              </w:rPr>
              <w:t xml:space="preserve">Increase social sport participation through Carnivals and competitions (ie Netball/ Basketball) </w:t>
            </w:r>
          </w:p>
          <w:p w:rsidR="00153161" w:rsidRPr="00752CF7" w:rsidRDefault="00153161" w:rsidP="00153161">
            <w:pPr>
              <w:pStyle w:val="ListParagraph"/>
              <w:numPr>
                <w:ilvl w:val="0"/>
                <w:numId w:val="7"/>
              </w:numPr>
              <w:rPr>
                <w:rFonts w:ascii="Arial" w:eastAsia="Arial" w:hAnsi="Arial" w:cs="Arial"/>
                <w:sz w:val="18"/>
                <w:szCs w:val="18"/>
              </w:rPr>
            </w:pPr>
            <w:r w:rsidRPr="00752CF7">
              <w:rPr>
                <w:rFonts w:ascii="Arial" w:eastAsia="Arial" w:hAnsi="Arial" w:cs="Arial"/>
                <w:sz w:val="18"/>
                <w:szCs w:val="18"/>
              </w:rPr>
              <w:t>Increase Women’s participation in sport and engagement.</w:t>
            </w:r>
          </w:p>
          <w:p w:rsidR="00153161" w:rsidRPr="00752CF7" w:rsidRDefault="00153161" w:rsidP="00153161">
            <w:pPr>
              <w:pStyle w:val="ListParagraph"/>
              <w:numPr>
                <w:ilvl w:val="0"/>
                <w:numId w:val="7"/>
              </w:numPr>
              <w:rPr>
                <w:rFonts w:ascii="Arial" w:eastAsia="Arial" w:hAnsi="Arial" w:cs="Arial"/>
                <w:sz w:val="18"/>
                <w:szCs w:val="18"/>
              </w:rPr>
            </w:pPr>
            <w:r w:rsidRPr="00752CF7">
              <w:rPr>
                <w:rFonts w:ascii="Arial" w:eastAsia="Arial" w:hAnsi="Arial" w:cs="Arial"/>
                <w:sz w:val="18"/>
                <w:szCs w:val="18"/>
              </w:rPr>
              <w:t xml:space="preserve">Inclusive sport – Indigenous National Team nomination </w:t>
            </w:r>
          </w:p>
          <w:p w:rsidR="00153161" w:rsidRPr="00752CF7" w:rsidRDefault="00153161" w:rsidP="00153161">
            <w:pPr>
              <w:pStyle w:val="ListParagraph"/>
              <w:numPr>
                <w:ilvl w:val="0"/>
                <w:numId w:val="7"/>
              </w:numPr>
              <w:rPr>
                <w:rFonts w:ascii="Arial" w:eastAsia="Arial" w:hAnsi="Arial" w:cs="Arial"/>
                <w:sz w:val="18"/>
                <w:szCs w:val="18"/>
              </w:rPr>
            </w:pPr>
            <w:r w:rsidRPr="00752CF7">
              <w:rPr>
                <w:rFonts w:ascii="Arial" w:eastAsia="Arial" w:hAnsi="Arial" w:cs="Arial"/>
                <w:sz w:val="18"/>
                <w:szCs w:val="18"/>
              </w:rPr>
              <w:t xml:space="preserve">Elite Athlete Pathways. Provide Elite Sport specific training for Athletes. </w:t>
            </w:r>
          </w:p>
          <w:p w:rsidR="00153161" w:rsidRPr="00752CF7" w:rsidRDefault="00153161" w:rsidP="00153161">
            <w:pPr>
              <w:pStyle w:val="ListParagraph"/>
              <w:numPr>
                <w:ilvl w:val="0"/>
                <w:numId w:val="7"/>
              </w:numPr>
              <w:rPr>
                <w:rFonts w:ascii="Arial" w:eastAsia="Arial" w:hAnsi="Arial" w:cs="Arial"/>
                <w:sz w:val="18"/>
                <w:szCs w:val="18"/>
              </w:rPr>
            </w:pPr>
            <w:r w:rsidRPr="00752CF7">
              <w:rPr>
                <w:rFonts w:ascii="Arial" w:eastAsia="Arial" w:hAnsi="Arial" w:cs="Arial"/>
                <w:sz w:val="18"/>
                <w:szCs w:val="18"/>
              </w:rPr>
              <w:t xml:space="preserve">Intervarsity sport competitions and upskill opportunities through </w:t>
            </w:r>
            <w:proofErr w:type="spellStart"/>
            <w:r w:rsidRPr="00752CF7">
              <w:rPr>
                <w:rFonts w:ascii="Arial" w:eastAsia="Arial" w:hAnsi="Arial" w:cs="Arial"/>
                <w:sz w:val="18"/>
                <w:szCs w:val="18"/>
              </w:rPr>
              <w:t>UniSport</w:t>
            </w:r>
            <w:proofErr w:type="spellEnd"/>
            <w:r w:rsidRPr="00752CF7">
              <w:rPr>
                <w:rFonts w:ascii="Arial" w:eastAsia="Arial" w:hAnsi="Arial" w:cs="Arial"/>
                <w:sz w:val="18"/>
                <w:szCs w:val="18"/>
              </w:rPr>
              <w:t xml:space="preserve"> Australia endorsed events. </w:t>
            </w:r>
          </w:p>
          <w:p w:rsidR="00153161" w:rsidRPr="00752CF7" w:rsidRDefault="00153161" w:rsidP="00153161">
            <w:pPr>
              <w:pStyle w:val="ListParagraph"/>
              <w:numPr>
                <w:ilvl w:val="0"/>
                <w:numId w:val="7"/>
              </w:numPr>
              <w:rPr>
                <w:rFonts w:ascii="Arial" w:hAnsi="Arial" w:cs="Arial"/>
                <w:sz w:val="18"/>
                <w:szCs w:val="18"/>
              </w:rPr>
            </w:pPr>
            <w:r w:rsidRPr="00752CF7">
              <w:rPr>
                <w:rFonts w:ascii="Arial" w:eastAsia="Arial" w:hAnsi="Arial" w:cs="Arial"/>
                <w:sz w:val="18"/>
                <w:szCs w:val="18"/>
              </w:rPr>
              <w:t>Reduce mental health, improve self-esteem and overall wellbeing through healthy competition and making long lasting memories.</w:t>
            </w:r>
          </w:p>
        </w:tc>
        <w:tc>
          <w:tcPr>
            <w:tcW w:w="1559" w:type="dxa"/>
            <w:tcBorders>
              <w:top w:val="single" w:sz="5" w:space="0" w:color="000000"/>
              <w:left w:val="single" w:sz="5" w:space="0" w:color="000000"/>
              <w:bottom w:val="single" w:sz="5" w:space="0" w:color="000000"/>
              <w:right w:val="single" w:sz="5" w:space="0" w:color="000000"/>
            </w:tcBorders>
          </w:tcPr>
          <w:p w:rsidR="00153161" w:rsidRPr="00C06873"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C06873"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F45642" w:rsidRPr="00041446" w:rsidTr="00F45642">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F45642" w:rsidRPr="00C06873" w:rsidRDefault="00A71C5C" w:rsidP="00C35A1C">
            <w:pPr>
              <w:pStyle w:val="TableParagraph"/>
              <w:spacing w:before="51"/>
              <w:rPr>
                <w:rFonts w:ascii="Arial" w:hAnsi="Arial" w:cs="Arial"/>
                <w:b/>
                <w:sz w:val="18"/>
                <w:szCs w:val="18"/>
              </w:rPr>
            </w:pPr>
            <w:r w:rsidRPr="00C06873">
              <w:rPr>
                <w:rFonts w:ascii="Arial" w:hAnsi="Arial" w:cs="Arial"/>
                <w:b/>
                <w:sz w:val="18"/>
                <w:szCs w:val="18"/>
              </w:rPr>
              <w:t xml:space="preserve">Flinders University Sport and Fitness </w:t>
            </w:r>
            <w:r>
              <w:rPr>
                <w:rFonts w:ascii="Arial" w:hAnsi="Arial" w:cs="Arial"/>
                <w:b/>
                <w:sz w:val="18"/>
                <w:szCs w:val="18"/>
              </w:rPr>
              <w:t>Total</w:t>
            </w:r>
          </w:p>
        </w:tc>
        <w:tc>
          <w:tcPr>
            <w:tcW w:w="281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F45642" w:rsidRPr="00C06873" w:rsidRDefault="00F45642" w:rsidP="005A6D6B">
            <w:pPr>
              <w:pStyle w:val="TableParagraph"/>
              <w:spacing w:before="51"/>
              <w:rPr>
                <w:rFonts w:ascii="Arial" w:hAnsi="Arial" w:cs="Arial"/>
                <w:b/>
                <w:sz w:val="18"/>
                <w:szCs w:val="18"/>
              </w:rPr>
            </w:pPr>
          </w:p>
        </w:tc>
        <w:tc>
          <w:tcPr>
            <w:tcW w:w="5993"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F45642" w:rsidRPr="00F45642" w:rsidRDefault="00F45642" w:rsidP="00F45642">
            <w:pPr>
              <w:rPr>
                <w:rFonts w:ascii="Arial" w:eastAsia="Arial" w:hAnsi="Arial" w:cs="Arial"/>
                <w:sz w:val="18"/>
                <w:szCs w:val="18"/>
              </w:rPr>
            </w:pP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F45642" w:rsidRPr="00C06873" w:rsidRDefault="00521EA6" w:rsidP="00374D09">
            <w:pPr>
              <w:pStyle w:val="TableParagraph"/>
              <w:ind w:right="34"/>
              <w:jc w:val="center"/>
              <w:rPr>
                <w:rFonts w:ascii="Arial" w:hAnsi="Arial" w:cs="Arial"/>
                <w:b/>
                <w:sz w:val="18"/>
                <w:szCs w:val="18"/>
              </w:rPr>
            </w:pPr>
            <w:r>
              <w:rPr>
                <w:rFonts w:ascii="Arial" w:hAnsi="Arial" w:cs="Arial"/>
                <w:b/>
                <w:sz w:val="18"/>
                <w:szCs w:val="18"/>
              </w:rPr>
              <w:t>$545,234</w:t>
            </w: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F45642" w:rsidRDefault="00521EA6" w:rsidP="00374D09">
            <w:pPr>
              <w:pStyle w:val="TableParagraph"/>
              <w:ind w:right="34"/>
              <w:jc w:val="center"/>
              <w:rPr>
                <w:rFonts w:ascii="Arial" w:hAnsi="Arial" w:cs="Arial"/>
                <w:b/>
                <w:sz w:val="18"/>
                <w:szCs w:val="18"/>
              </w:rPr>
            </w:pPr>
            <w:r>
              <w:rPr>
                <w:rFonts w:ascii="Arial" w:hAnsi="Arial" w:cs="Arial"/>
                <w:b/>
                <w:sz w:val="18"/>
                <w:szCs w:val="18"/>
              </w:rPr>
              <w:t>$545,234</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D025C" w:rsidRDefault="00153161" w:rsidP="00153161">
            <w:pPr>
              <w:pStyle w:val="TableParagraph"/>
              <w:spacing w:before="51"/>
              <w:rPr>
                <w:rFonts w:ascii="Arial" w:hAnsi="Arial" w:cs="Arial"/>
                <w:b/>
                <w:sz w:val="18"/>
                <w:szCs w:val="18"/>
              </w:rPr>
            </w:pPr>
            <w:r w:rsidRPr="00DD025C">
              <w:rPr>
                <w:rFonts w:ascii="Arial" w:hAnsi="Arial" w:cs="Arial"/>
                <w:b/>
                <w:sz w:val="18"/>
                <w:szCs w:val="18"/>
              </w:rPr>
              <w:t>Student Life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463948" w:rsidRDefault="00153161" w:rsidP="00153161">
            <w:pPr>
              <w:pStyle w:val="TableParagraph"/>
              <w:spacing w:before="51"/>
              <w:rPr>
                <w:rFonts w:ascii="Arial" w:hAnsi="Arial" w:cs="Arial"/>
                <w:b/>
                <w:sz w:val="18"/>
                <w:szCs w:val="18"/>
              </w:rPr>
            </w:pPr>
            <w:r w:rsidRPr="00387AD0">
              <w:rPr>
                <w:rFonts w:ascii="Arial" w:hAnsi="Arial" w:cs="Arial"/>
                <w:b/>
                <w:sz w:val="18"/>
                <w:szCs w:val="18"/>
              </w:rPr>
              <w:t>Wellbeing Program</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463948" w:rsidRDefault="00153161" w:rsidP="00153161">
            <w:pPr>
              <w:rPr>
                <w:rFonts w:ascii="Arial" w:hAnsi="Arial" w:cs="Arial"/>
                <w:sz w:val="18"/>
                <w:szCs w:val="18"/>
              </w:rPr>
            </w:pPr>
            <w:r w:rsidRPr="00387AD0">
              <w:rPr>
                <w:rFonts w:ascii="Arial" w:hAnsi="Arial" w:cs="Arial"/>
                <w:sz w:val="18"/>
                <w:szCs w:val="18"/>
              </w:rPr>
              <w:t>2024 SSAF funding will support the delivery of the Whole-of-University Wellbeing Strategic Plan. The Wellbeing Project Officer is responsible for raising awareness of mental health and wellbeing across the University including actioning the Whole-of-University Wellbeing Plan in consultation with the Wellbeing Working Group.  In addition, in consultation with Health, Counselling and Disability Services and Oasis, the Wellbeing Project Officer will work to increase visibility and access to resources and services through coordinated campaigns and events and through the delivery and coordination of training to students and staff that focus on mental health and wellbeing.</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D025C" w:rsidRDefault="00153161" w:rsidP="00153161">
            <w:pPr>
              <w:pStyle w:val="TableParagraph"/>
              <w:spacing w:before="51"/>
              <w:rPr>
                <w:rFonts w:ascii="Arial" w:hAnsi="Arial" w:cs="Arial"/>
                <w:b/>
                <w:sz w:val="18"/>
                <w:szCs w:val="18"/>
              </w:rPr>
            </w:pPr>
            <w:r w:rsidRPr="00DD025C">
              <w:rPr>
                <w:rFonts w:ascii="Arial" w:hAnsi="Arial" w:cs="Arial"/>
                <w:b/>
                <w:sz w:val="18"/>
                <w:szCs w:val="18"/>
              </w:rPr>
              <w:t>Student Life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87AD0" w:rsidRDefault="00153161" w:rsidP="00153161">
            <w:pPr>
              <w:pStyle w:val="TableParagraph"/>
              <w:spacing w:before="51"/>
              <w:rPr>
                <w:rFonts w:ascii="Arial" w:hAnsi="Arial" w:cs="Arial"/>
                <w:b/>
                <w:sz w:val="18"/>
                <w:szCs w:val="18"/>
              </w:rPr>
            </w:pPr>
            <w:r w:rsidRPr="00EA5409">
              <w:rPr>
                <w:rFonts w:ascii="Arial" w:hAnsi="Arial" w:cs="Arial"/>
                <w:b/>
                <w:sz w:val="18"/>
                <w:szCs w:val="18"/>
              </w:rPr>
              <w:t>Oasis Student Wellbeing Programs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EA5409" w:rsidRDefault="00153161" w:rsidP="00153161">
            <w:pPr>
              <w:rPr>
                <w:rFonts w:ascii="Arial" w:hAnsi="Arial" w:cs="Arial"/>
                <w:sz w:val="18"/>
                <w:szCs w:val="18"/>
              </w:rPr>
            </w:pPr>
            <w:r w:rsidRPr="00EA5409">
              <w:rPr>
                <w:rFonts w:ascii="Arial" w:hAnsi="Arial" w:cs="Arial"/>
                <w:sz w:val="18"/>
                <w:szCs w:val="18"/>
              </w:rPr>
              <w:t>The Oasis Student Wellbeing Centre will continue to support students to achieve academic and personal success by enhancing their mental, physical, emotional, social, and spiritual health.</w:t>
            </w:r>
          </w:p>
          <w:p w:rsidR="00153161" w:rsidRPr="00387AD0" w:rsidRDefault="00153161" w:rsidP="00153161">
            <w:pPr>
              <w:rPr>
                <w:rFonts w:ascii="Arial" w:hAnsi="Arial" w:cs="Arial"/>
                <w:sz w:val="18"/>
                <w:szCs w:val="18"/>
              </w:rPr>
            </w:pPr>
            <w:r w:rsidRPr="00EA5409">
              <w:rPr>
                <w:rFonts w:ascii="Arial" w:hAnsi="Arial" w:cs="Arial"/>
                <w:sz w:val="18"/>
                <w:szCs w:val="18"/>
              </w:rPr>
              <w:t>We will engage in meaningful student partnership in all that we do, ensuring that we are providing effective and practical programs to enhance wellbeing and a more integrated culture of health, wellbeing and belonging across Flinders.</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DD025C" w:rsidRDefault="00153161" w:rsidP="00153161">
            <w:pPr>
              <w:pStyle w:val="TableParagraph"/>
              <w:spacing w:before="51"/>
              <w:rPr>
                <w:rFonts w:ascii="Arial" w:hAnsi="Arial" w:cs="Arial"/>
                <w:b/>
                <w:sz w:val="18"/>
                <w:szCs w:val="18"/>
              </w:rPr>
            </w:pPr>
            <w:r w:rsidRPr="00DD025C">
              <w:rPr>
                <w:rFonts w:ascii="Arial" w:hAnsi="Arial" w:cs="Arial"/>
                <w:b/>
                <w:sz w:val="18"/>
                <w:szCs w:val="18"/>
              </w:rPr>
              <w:t>Student Life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EA5409" w:rsidRDefault="00153161" w:rsidP="00153161">
            <w:pPr>
              <w:pStyle w:val="TableParagraph"/>
              <w:spacing w:before="51"/>
              <w:rPr>
                <w:rFonts w:ascii="Arial" w:hAnsi="Arial" w:cs="Arial"/>
                <w:b/>
                <w:sz w:val="18"/>
                <w:szCs w:val="18"/>
              </w:rPr>
            </w:pPr>
            <w:r w:rsidRPr="0095154A">
              <w:rPr>
                <w:rFonts w:ascii="Arial" w:hAnsi="Arial" w:cs="Arial"/>
                <w:b/>
                <w:sz w:val="18"/>
                <w:szCs w:val="18"/>
              </w:rPr>
              <w:t>Respect. Now. Always. Projec</w:t>
            </w:r>
            <w:r>
              <w:rPr>
                <w:rFonts w:ascii="Arial" w:hAnsi="Arial" w:cs="Arial"/>
                <w:b/>
                <w:sz w:val="18"/>
                <w:szCs w:val="18"/>
              </w:rPr>
              <w:t>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B76BBF" w:rsidRDefault="00153161" w:rsidP="00153161">
            <w:pPr>
              <w:rPr>
                <w:rFonts w:ascii="Arial" w:hAnsi="Arial" w:cs="Arial"/>
                <w:sz w:val="18"/>
                <w:szCs w:val="18"/>
              </w:rPr>
            </w:pPr>
            <w:r w:rsidRPr="00B76BBF">
              <w:rPr>
                <w:rFonts w:ascii="Arial" w:hAnsi="Arial" w:cs="Arial"/>
                <w:sz w:val="18"/>
                <w:szCs w:val="18"/>
              </w:rPr>
              <w:t xml:space="preserve">In line with </w:t>
            </w:r>
            <w:r>
              <w:rPr>
                <w:rFonts w:ascii="Arial" w:hAnsi="Arial" w:cs="Arial"/>
                <w:sz w:val="18"/>
                <w:szCs w:val="18"/>
              </w:rPr>
              <w:t xml:space="preserve">the </w:t>
            </w:r>
            <w:r w:rsidRPr="00B76BBF">
              <w:rPr>
                <w:rFonts w:ascii="Arial" w:hAnsi="Arial" w:cs="Arial"/>
                <w:sz w:val="18"/>
                <w:szCs w:val="18"/>
              </w:rPr>
              <w:t>RNA ‘Educating for Equality’ model the program will:</w:t>
            </w:r>
          </w:p>
          <w:p w:rsidR="00153161" w:rsidRPr="00B76BBF" w:rsidRDefault="00153161" w:rsidP="00153161">
            <w:pPr>
              <w:pStyle w:val="ListParagraph"/>
              <w:numPr>
                <w:ilvl w:val="0"/>
                <w:numId w:val="8"/>
              </w:numPr>
              <w:rPr>
                <w:rFonts w:ascii="Arial" w:hAnsi="Arial" w:cs="Arial"/>
                <w:sz w:val="18"/>
                <w:szCs w:val="18"/>
              </w:rPr>
            </w:pPr>
            <w:r w:rsidRPr="00B76BBF">
              <w:rPr>
                <w:rFonts w:ascii="Arial" w:hAnsi="Arial" w:cs="Arial"/>
                <w:sz w:val="18"/>
                <w:szCs w:val="18"/>
              </w:rPr>
              <w:t>Implement the University’s updated action plan, to address Flinders results from the 2021 NSSS, with an increased focus on prevention strategies</w:t>
            </w:r>
          </w:p>
          <w:p w:rsidR="00153161" w:rsidRPr="00B76BBF" w:rsidRDefault="00153161" w:rsidP="00153161">
            <w:pPr>
              <w:pStyle w:val="ListParagraph"/>
              <w:numPr>
                <w:ilvl w:val="0"/>
                <w:numId w:val="8"/>
              </w:numPr>
              <w:rPr>
                <w:rFonts w:ascii="Arial" w:hAnsi="Arial" w:cs="Arial"/>
                <w:sz w:val="18"/>
                <w:szCs w:val="18"/>
              </w:rPr>
            </w:pPr>
            <w:r w:rsidRPr="00B76BBF">
              <w:rPr>
                <w:rFonts w:ascii="Arial" w:hAnsi="Arial" w:cs="Arial"/>
                <w:sz w:val="18"/>
                <w:szCs w:val="18"/>
              </w:rPr>
              <w:t>Increase the visibility of support and reporting services for students and staff and provide specialised - counselling and other services.</w:t>
            </w:r>
          </w:p>
          <w:p w:rsidR="00153161" w:rsidRPr="00791CDF" w:rsidRDefault="00153161" w:rsidP="00153161">
            <w:pPr>
              <w:rPr>
                <w:rFonts w:ascii="Arial" w:hAnsi="Arial" w:cs="Arial"/>
                <w:color w:val="000000"/>
                <w:sz w:val="18"/>
                <w:szCs w:val="18"/>
              </w:rPr>
            </w:pPr>
            <w:r w:rsidRPr="00791CDF">
              <w:rPr>
                <w:rFonts w:ascii="Arial" w:hAnsi="Arial" w:cs="Arial"/>
                <w:color w:val="000000"/>
                <w:sz w:val="18"/>
                <w:szCs w:val="18"/>
              </w:rPr>
              <w:t xml:space="preserve">Continue to: </w:t>
            </w:r>
          </w:p>
          <w:p w:rsidR="00153161" w:rsidRPr="00791CDF" w:rsidRDefault="00153161" w:rsidP="00153161">
            <w:pPr>
              <w:pStyle w:val="ListParagraph"/>
              <w:widowControl/>
              <w:numPr>
                <w:ilvl w:val="0"/>
                <w:numId w:val="11"/>
              </w:numPr>
              <w:contextualSpacing/>
              <w:rPr>
                <w:rFonts w:ascii="Arial" w:hAnsi="Arial" w:cs="Arial"/>
                <w:color w:val="000000"/>
                <w:sz w:val="18"/>
                <w:szCs w:val="18"/>
              </w:rPr>
            </w:pPr>
            <w:r w:rsidRPr="00791CDF">
              <w:rPr>
                <w:rFonts w:ascii="Arial" w:hAnsi="Arial" w:cs="Arial"/>
                <w:color w:val="000000"/>
                <w:sz w:val="18"/>
                <w:szCs w:val="18"/>
              </w:rPr>
              <w:t xml:space="preserve">Raise awareness of SASH, response and support services </w:t>
            </w:r>
          </w:p>
          <w:p w:rsidR="00153161" w:rsidRPr="00791CDF" w:rsidRDefault="00153161" w:rsidP="00153161">
            <w:pPr>
              <w:pStyle w:val="ListParagraph"/>
              <w:widowControl/>
              <w:numPr>
                <w:ilvl w:val="0"/>
                <w:numId w:val="11"/>
              </w:numPr>
              <w:contextualSpacing/>
              <w:rPr>
                <w:rFonts w:ascii="Arial" w:hAnsi="Arial" w:cs="Arial"/>
                <w:color w:val="000000"/>
                <w:sz w:val="18"/>
                <w:szCs w:val="18"/>
              </w:rPr>
            </w:pPr>
            <w:r w:rsidRPr="00791CDF">
              <w:rPr>
                <w:rFonts w:ascii="Arial" w:hAnsi="Arial" w:cs="Arial"/>
                <w:color w:val="000000"/>
                <w:sz w:val="18"/>
                <w:szCs w:val="18"/>
              </w:rPr>
              <w:t xml:space="preserve">Review and update current ‘Safety on Campus’ programs and resources to ensure they meet best practice </w:t>
            </w:r>
          </w:p>
          <w:p w:rsidR="00153161" w:rsidRPr="007A1BF8" w:rsidRDefault="00153161" w:rsidP="00153161">
            <w:pPr>
              <w:pStyle w:val="ListParagraph"/>
              <w:widowControl/>
              <w:numPr>
                <w:ilvl w:val="0"/>
                <w:numId w:val="11"/>
              </w:numPr>
              <w:contextualSpacing/>
              <w:rPr>
                <w:rFonts w:ascii="Arial" w:hAnsi="Arial" w:cs="Arial"/>
                <w:sz w:val="18"/>
                <w:szCs w:val="18"/>
              </w:rPr>
            </w:pPr>
            <w:r w:rsidRPr="00791CDF">
              <w:rPr>
                <w:rFonts w:ascii="Arial" w:hAnsi="Arial" w:cs="Arial"/>
                <w:color w:val="000000"/>
                <w:sz w:val="18"/>
                <w:szCs w:val="18"/>
              </w:rPr>
              <w:t>Provide training to staff and students on consent issues, first responder, being an active bystander and advanced training for identified staff.</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E20AD" w:rsidRDefault="00153161" w:rsidP="00153161">
            <w:pPr>
              <w:pStyle w:val="TableParagraph"/>
              <w:rPr>
                <w:rFonts w:ascii="Arial" w:eastAsia="Arial" w:hAnsi="Arial" w:cs="Arial"/>
                <w:b/>
                <w:sz w:val="18"/>
                <w:szCs w:val="18"/>
              </w:rPr>
            </w:pPr>
            <w:r w:rsidRPr="00DD025C">
              <w:rPr>
                <w:rFonts w:ascii="Arial" w:hAnsi="Arial" w:cs="Arial"/>
                <w:b/>
                <w:sz w:val="18"/>
                <w:szCs w:val="18"/>
              </w:rPr>
              <w:t>Student Life</w:t>
            </w:r>
            <w:r>
              <w:rPr>
                <w:rFonts w:ascii="Arial" w:hAnsi="Arial" w:cs="Arial"/>
                <w:b/>
                <w:sz w:val="18"/>
                <w:szCs w:val="18"/>
              </w:rPr>
              <w:t xml:space="preserve"> - </w:t>
            </w:r>
            <w:r w:rsidRPr="00403185">
              <w:rPr>
                <w:rFonts w:ascii="Arial" w:hAnsi="Arial" w:cs="Arial"/>
                <w:b/>
                <w:sz w:val="18"/>
                <w:szCs w:val="18"/>
              </w:rPr>
              <w:t>Health, Counselling and Disability Services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E20AD" w:rsidRDefault="00153161" w:rsidP="00153161">
            <w:pPr>
              <w:pStyle w:val="TableParagraph"/>
              <w:rPr>
                <w:rFonts w:ascii="Arial" w:eastAsia="Arial" w:hAnsi="Arial" w:cs="Arial"/>
                <w:b/>
                <w:sz w:val="18"/>
                <w:szCs w:val="18"/>
              </w:rPr>
            </w:pPr>
            <w:r w:rsidRPr="00CE20AD">
              <w:rPr>
                <w:rFonts w:ascii="Arial" w:hAnsi="Arial" w:cs="Arial"/>
                <w:b/>
                <w:sz w:val="18"/>
                <w:szCs w:val="18"/>
              </w:rPr>
              <w:t>Enhanced Health, Counselling and Disability Service</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A56C37" w:rsidRDefault="00153161" w:rsidP="00153161">
            <w:pPr>
              <w:rPr>
                <w:rFonts w:ascii="Arial" w:hAnsi="Arial" w:cs="Arial"/>
                <w:sz w:val="18"/>
                <w:szCs w:val="18"/>
              </w:rPr>
            </w:pPr>
            <w:r w:rsidRPr="00A56C37">
              <w:rPr>
                <w:rFonts w:ascii="Arial" w:hAnsi="Arial" w:cs="Arial"/>
                <w:sz w:val="18"/>
                <w:szCs w:val="18"/>
              </w:rPr>
              <w:t xml:space="preserve">Health Counselling and Disability Services (HCD) provides services to students which are funded on an ongoing basis by the </w:t>
            </w:r>
            <w:r>
              <w:rPr>
                <w:rFonts w:ascii="Arial" w:hAnsi="Arial" w:cs="Arial"/>
                <w:sz w:val="18"/>
                <w:szCs w:val="18"/>
              </w:rPr>
              <w:t>U</w:t>
            </w:r>
            <w:r w:rsidRPr="00A56C37">
              <w:rPr>
                <w:rFonts w:ascii="Arial" w:hAnsi="Arial" w:cs="Arial"/>
                <w:sz w:val="18"/>
                <w:szCs w:val="18"/>
              </w:rPr>
              <w:t>niversity. SSAF funding allows for enhanced services to be provided as follows:</w:t>
            </w:r>
          </w:p>
          <w:p w:rsidR="00153161" w:rsidRPr="00A56C37" w:rsidRDefault="00153161" w:rsidP="00153161">
            <w:pPr>
              <w:pStyle w:val="ListParagraph"/>
              <w:numPr>
                <w:ilvl w:val="0"/>
                <w:numId w:val="9"/>
              </w:numPr>
              <w:rPr>
                <w:rFonts w:ascii="Arial" w:hAnsi="Arial" w:cs="Arial"/>
                <w:sz w:val="18"/>
                <w:szCs w:val="18"/>
              </w:rPr>
            </w:pPr>
            <w:r w:rsidRPr="00A56C37">
              <w:rPr>
                <w:rFonts w:ascii="Arial" w:hAnsi="Arial" w:cs="Arial"/>
                <w:sz w:val="18"/>
                <w:szCs w:val="18"/>
              </w:rPr>
              <w:t>Expansion of Counselling Services</w:t>
            </w:r>
          </w:p>
          <w:p w:rsidR="00153161" w:rsidRPr="00A56C37" w:rsidRDefault="00153161" w:rsidP="00153161">
            <w:pPr>
              <w:pStyle w:val="ListParagraph"/>
              <w:numPr>
                <w:ilvl w:val="0"/>
                <w:numId w:val="9"/>
              </w:numPr>
              <w:rPr>
                <w:rFonts w:ascii="Arial" w:hAnsi="Arial" w:cs="Arial"/>
                <w:sz w:val="18"/>
                <w:szCs w:val="18"/>
              </w:rPr>
            </w:pPr>
            <w:r w:rsidRPr="00A56C37">
              <w:rPr>
                <w:rFonts w:ascii="Arial" w:hAnsi="Arial" w:cs="Arial"/>
                <w:sz w:val="18"/>
                <w:szCs w:val="18"/>
              </w:rPr>
              <w:t>Contracted counselling services for regional and remote students</w:t>
            </w:r>
          </w:p>
          <w:p w:rsidR="00153161" w:rsidRPr="00A56C37" w:rsidRDefault="00153161" w:rsidP="00153161">
            <w:pPr>
              <w:pStyle w:val="ListParagraph"/>
              <w:numPr>
                <w:ilvl w:val="0"/>
                <w:numId w:val="9"/>
              </w:numPr>
              <w:rPr>
                <w:rFonts w:ascii="Arial" w:hAnsi="Arial" w:cs="Arial"/>
                <w:sz w:val="18"/>
                <w:szCs w:val="18"/>
              </w:rPr>
            </w:pPr>
            <w:r w:rsidRPr="00A56C37">
              <w:rPr>
                <w:rFonts w:ascii="Arial" w:hAnsi="Arial" w:cs="Arial"/>
                <w:sz w:val="18"/>
                <w:szCs w:val="18"/>
              </w:rPr>
              <w:t xml:space="preserve">Additional Disability support services, particularly for those with learning difficulties, </w:t>
            </w:r>
            <w:proofErr w:type="gramStart"/>
            <w:r w:rsidRPr="00A56C37">
              <w:rPr>
                <w:rFonts w:ascii="Arial" w:hAnsi="Arial" w:cs="Arial"/>
                <w:sz w:val="18"/>
                <w:szCs w:val="18"/>
              </w:rPr>
              <w:t>Autism Spectrum Disorders</w:t>
            </w:r>
            <w:proofErr w:type="gramEnd"/>
            <w:r w:rsidRPr="00A56C37">
              <w:rPr>
                <w:rFonts w:ascii="Arial" w:hAnsi="Arial" w:cs="Arial"/>
                <w:sz w:val="18"/>
                <w:szCs w:val="18"/>
              </w:rPr>
              <w:t xml:space="preserve"> and vision and hearing impairments</w:t>
            </w:r>
          </w:p>
          <w:p w:rsidR="00153161" w:rsidRPr="00A56C37" w:rsidRDefault="00153161" w:rsidP="00153161">
            <w:pPr>
              <w:pStyle w:val="ListParagraph"/>
              <w:numPr>
                <w:ilvl w:val="0"/>
                <w:numId w:val="9"/>
              </w:numPr>
              <w:rPr>
                <w:rFonts w:ascii="Arial" w:hAnsi="Arial" w:cs="Arial"/>
                <w:sz w:val="18"/>
                <w:szCs w:val="18"/>
              </w:rPr>
            </w:pPr>
            <w:r w:rsidRPr="00A56C37">
              <w:rPr>
                <w:rFonts w:ascii="Arial" w:hAnsi="Arial" w:cs="Arial"/>
                <w:sz w:val="18"/>
                <w:szCs w:val="18"/>
              </w:rPr>
              <w:t>Sessional psychiatrist for student mental health assessments</w:t>
            </w:r>
          </w:p>
          <w:p w:rsidR="00153161" w:rsidRPr="00A56C37" w:rsidRDefault="00153161" w:rsidP="00153161">
            <w:pPr>
              <w:pStyle w:val="ListParagraph"/>
              <w:numPr>
                <w:ilvl w:val="0"/>
                <w:numId w:val="9"/>
              </w:numPr>
              <w:rPr>
                <w:rFonts w:ascii="Arial" w:hAnsi="Arial" w:cs="Arial"/>
                <w:sz w:val="18"/>
                <w:szCs w:val="18"/>
              </w:rPr>
            </w:pPr>
            <w:r w:rsidRPr="00A56C37">
              <w:rPr>
                <w:rFonts w:ascii="Arial" w:hAnsi="Arial" w:cs="Arial"/>
                <w:sz w:val="18"/>
                <w:szCs w:val="18"/>
              </w:rPr>
              <w:t>Additional counselling and support programs to support student mental health, including groups for students, and expanded capacity to offer mental health promotion events</w:t>
            </w:r>
          </w:p>
          <w:p w:rsidR="00153161" w:rsidRPr="00A56C37" w:rsidRDefault="00153161" w:rsidP="00153161">
            <w:pPr>
              <w:pStyle w:val="ListParagraph"/>
              <w:numPr>
                <w:ilvl w:val="0"/>
                <w:numId w:val="9"/>
              </w:numPr>
              <w:rPr>
                <w:rFonts w:ascii="Arial" w:eastAsia="Arial" w:hAnsi="Arial" w:cs="Arial"/>
                <w:sz w:val="18"/>
                <w:szCs w:val="18"/>
              </w:rPr>
            </w:pPr>
            <w:r w:rsidRPr="00A56C37">
              <w:rPr>
                <w:rFonts w:ascii="Arial" w:hAnsi="Arial" w:cs="Arial"/>
                <w:sz w:val="18"/>
                <w:szCs w:val="18"/>
              </w:rPr>
              <w:t>Flu vaccinations to Flinders Living residents</w:t>
            </w:r>
          </w:p>
        </w:tc>
        <w:tc>
          <w:tcPr>
            <w:tcW w:w="1559" w:type="dxa"/>
            <w:tcBorders>
              <w:top w:val="single" w:sz="5" w:space="0" w:color="000000"/>
              <w:left w:val="single" w:sz="5" w:space="0" w:color="000000"/>
              <w:bottom w:val="single" w:sz="5" w:space="0" w:color="000000"/>
              <w:right w:val="single" w:sz="5" w:space="0" w:color="000000"/>
            </w:tcBorders>
          </w:tcPr>
          <w:p w:rsidR="00153161" w:rsidRPr="00CE20AD"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CE20AD"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6F6BBA" w:rsidRDefault="00153161" w:rsidP="00153161">
            <w:pPr>
              <w:pStyle w:val="TableParagraph"/>
              <w:rPr>
                <w:rFonts w:ascii="Arial" w:hAnsi="Arial" w:cs="Arial"/>
                <w:b/>
                <w:sz w:val="18"/>
                <w:szCs w:val="18"/>
              </w:rPr>
            </w:pPr>
            <w:r w:rsidRPr="00DD025C">
              <w:rPr>
                <w:rFonts w:ascii="Arial" w:hAnsi="Arial" w:cs="Arial"/>
                <w:b/>
                <w:sz w:val="18"/>
                <w:szCs w:val="18"/>
              </w:rPr>
              <w:t>Student Life</w:t>
            </w:r>
            <w:r>
              <w:rPr>
                <w:rFonts w:ascii="Arial" w:hAnsi="Arial" w:cs="Arial"/>
                <w:b/>
                <w:sz w:val="18"/>
                <w:szCs w:val="18"/>
              </w:rPr>
              <w:t xml:space="preserve"> - </w:t>
            </w:r>
            <w:r w:rsidRPr="00403185">
              <w:rPr>
                <w:rFonts w:ascii="Arial" w:hAnsi="Arial" w:cs="Arial"/>
                <w:b/>
                <w:sz w:val="18"/>
                <w:szCs w:val="18"/>
              </w:rPr>
              <w:t>Health, Counselling and Disability Services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6F6BBA" w:rsidRDefault="00153161" w:rsidP="00153161">
            <w:pPr>
              <w:pStyle w:val="TableParagraph"/>
              <w:rPr>
                <w:rFonts w:ascii="Arial" w:hAnsi="Arial" w:cs="Arial"/>
                <w:b/>
                <w:sz w:val="18"/>
                <w:szCs w:val="18"/>
              </w:rPr>
            </w:pPr>
            <w:r w:rsidRPr="006F6BBA">
              <w:rPr>
                <w:rFonts w:ascii="Arial" w:hAnsi="Arial" w:cs="Arial"/>
                <w:b/>
                <w:sz w:val="18"/>
                <w:szCs w:val="18"/>
              </w:rPr>
              <w:t>eMental Health Strategy</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6F6BBA" w:rsidRDefault="00153161" w:rsidP="00153161">
            <w:pPr>
              <w:rPr>
                <w:rFonts w:ascii="Arial" w:hAnsi="Arial" w:cs="Arial"/>
                <w:sz w:val="18"/>
                <w:szCs w:val="18"/>
              </w:rPr>
            </w:pPr>
            <w:r w:rsidRPr="006F6BBA">
              <w:rPr>
                <w:rFonts w:ascii="Arial" w:hAnsi="Arial" w:cs="Arial"/>
                <w:sz w:val="18"/>
                <w:szCs w:val="18"/>
              </w:rPr>
              <w:t>The goal of the eMental Health Strategy is to reach as many students as possible and equip them with the knowledge, skills, tools and resources to improve or maintain their mental health.</w:t>
            </w:r>
          </w:p>
          <w:p w:rsidR="00153161" w:rsidRPr="006F6BBA" w:rsidRDefault="00153161" w:rsidP="00153161">
            <w:pPr>
              <w:rPr>
                <w:rFonts w:ascii="Arial" w:hAnsi="Arial" w:cs="Arial"/>
                <w:sz w:val="18"/>
                <w:szCs w:val="18"/>
              </w:rPr>
            </w:pPr>
            <w:r w:rsidRPr="006F6BBA">
              <w:rPr>
                <w:rFonts w:ascii="Arial" w:hAnsi="Arial" w:cs="Arial"/>
                <w:sz w:val="18"/>
                <w:szCs w:val="18"/>
              </w:rPr>
              <w:t xml:space="preserve">This is done through digital information channels (e.g. blog, website), online therapeutic programs like Be Well, </w:t>
            </w:r>
            <w:proofErr w:type="spellStart"/>
            <w:r w:rsidRPr="006F6BBA">
              <w:rPr>
                <w:rFonts w:ascii="Arial" w:hAnsi="Arial" w:cs="Arial"/>
                <w:sz w:val="18"/>
                <w:szCs w:val="18"/>
              </w:rPr>
              <w:t>Studyology</w:t>
            </w:r>
            <w:proofErr w:type="spellEnd"/>
            <w:r w:rsidRPr="006F6BBA">
              <w:rPr>
                <w:rFonts w:ascii="Arial" w:hAnsi="Arial" w:cs="Arial"/>
                <w:sz w:val="18"/>
                <w:szCs w:val="18"/>
              </w:rPr>
              <w:t xml:space="preserve"> and Mindfulness for Academic Success, guest seminars into topics, unique mental health collaborations and promotion of university-wide mental health initiatives. </w:t>
            </w:r>
          </w:p>
          <w:p w:rsidR="00153161" w:rsidRPr="006F6BBA" w:rsidRDefault="00153161" w:rsidP="00153161">
            <w:pPr>
              <w:pStyle w:val="TableParagraph"/>
              <w:spacing w:before="54"/>
              <w:rPr>
                <w:rFonts w:ascii="Arial" w:hAnsi="Arial" w:cs="Arial"/>
                <w:sz w:val="18"/>
                <w:szCs w:val="18"/>
              </w:rPr>
            </w:pPr>
            <w:r w:rsidRPr="006F6BBA">
              <w:rPr>
                <w:rFonts w:ascii="Arial" w:hAnsi="Arial" w:cs="Arial"/>
                <w:sz w:val="18"/>
                <w:szCs w:val="18"/>
              </w:rPr>
              <w:t>In 2024, we want to increase collaborations with academic and professional staff to deliver unique mental health content and use the Wellbeing Working Group to showcase wellbeing initiatives at Flinders.</w:t>
            </w:r>
          </w:p>
        </w:tc>
        <w:tc>
          <w:tcPr>
            <w:tcW w:w="1559" w:type="dxa"/>
            <w:tcBorders>
              <w:top w:val="single" w:sz="5" w:space="0" w:color="000000"/>
              <w:left w:val="single" w:sz="5" w:space="0" w:color="000000"/>
              <w:bottom w:val="single" w:sz="5" w:space="0" w:color="000000"/>
              <w:right w:val="single" w:sz="5" w:space="0" w:color="000000"/>
            </w:tcBorders>
          </w:tcPr>
          <w:p w:rsidR="00153161" w:rsidRPr="006F6BBA"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6F6BBA"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2A47D5" w:rsidRDefault="00153161" w:rsidP="00153161">
            <w:pPr>
              <w:pStyle w:val="TableParagraph"/>
              <w:rPr>
                <w:rFonts w:ascii="Arial" w:hAnsi="Arial" w:cs="Arial"/>
                <w:b/>
                <w:sz w:val="18"/>
                <w:szCs w:val="18"/>
              </w:rPr>
            </w:pPr>
            <w:r w:rsidRPr="00DD025C">
              <w:rPr>
                <w:rFonts w:ascii="Arial" w:hAnsi="Arial" w:cs="Arial"/>
                <w:b/>
                <w:sz w:val="18"/>
                <w:szCs w:val="18"/>
              </w:rPr>
              <w:t>Student Life</w:t>
            </w:r>
            <w:r>
              <w:rPr>
                <w:rFonts w:ascii="Arial" w:hAnsi="Arial" w:cs="Arial"/>
                <w:b/>
                <w:sz w:val="18"/>
                <w:szCs w:val="18"/>
              </w:rPr>
              <w:t xml:space="preserve"> - </w:t>
            </w:r>
            <w:r w:rsidRPr="00403185">
              <w:rPr>
                <w:rFonts w:ascii="Arial" w:hAnsi="Arial" w:cs="Arial"/>
                <w:b/>
                <w:sz w:val="18"/>
                <w:szCs w:val="18"/>
              </w:rPr>
              <w:t>Health, Counselling and Disability Services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2A47D5" w:rsidRDefault="00153161" w:rsidP="00153161">
            <w:pPr>
              <w:pStyle w:val="TableParagraph"/>
              <w:rPr>
                <w:rFonts w:ascii="Arial" w:hAnsi="Arial" w:cs="Arial"/>
                <w:b/>
                <w:sz w:val="18"/>
                <w:szCs w:val="18"/>
              </w:rPr>
            </w:pPr>
            <w:r w:rsidRPr="002A47D5">
              <w:rPr>
                <w:rFonts w:ascii="Arial" w:hAnsi="Arial" w:cs="Arial"/>
                <w:b/>
                <w:sz w:val="18"/>
                <w:szCs w:val="18"/>
              </w:rPr>
              <w:t>Mental Health First Aid</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B13607" w:rsidRDefault="00153161" w:rsidP="00153161">
            <w:pPr>
              <w:pStyle w:val="TableParagraph"/>
              <w:spacing w:before="54"/>
              <w:rPr>
                <w:rFonts w:ascii="Arial" w:hAnsi="Arial" w:cs="Arial"/>
                <w:sz w:val="18"/>
                <w:szCs w:val="18"/>
              </w:rPr>
            </w:pPr>
            <w:r w:rsidRPr="00B13607">
              <w:rPr>
                <w:rFonts w:ascii="Arial" w:hAnsi="Arial" w:cs="Arial"/>
                <w:sz w:val="18"/>
                <w:szCs w:val="18"/>
              </w:rPr>
              <w:t>The Mental Health First Aid (MHFA) course is an evidence-based, accredited program giving students the skills to support fellow students who may be experiencing a mental health problem or crisis and guide them to professional help.</w:t>
            </w:r>
          </w:p>
          <w:p w:rsidR="00153161" w:rsidRPr="002A47D5" w:rsidRDefault="00153161" w:rsidP="00153161">
            <w:pPr>
              <w:pStyle w:val="TableParagraph"/>
              <w:spacing w:before="54"/>
              <w:rPr>
                <w:rFonts w:ascii="Arial" w:hAnsi="Arial" w:cs="Arial"/>
                <w:sz w:val="18"/>
                <w:szCs w:val="18"/>
              </w:rPr>
            </w:pPr>
            <w:r w:rsidRPr="00B13607">
              <w:rPr>
                <w:rFonts w:ascii="Arial" w:hAnsi="Arial" w:cs="Arial"/>
                <w:sz w:val="18"/>
                <w:szCs w:val="18"/>
              </w:rPr>
              <w:t>This joint initiative between Health, Counselling and Disability Services and Flinders Horizon Award will provide a dual benefit of improving the wellbeing support available to students as well as gaining professional skills that are highly valued and recognised in Australian workplaces.</w:t>
            </w:r>
          </w:p>
        </w:tc>
        <w:tc>
          <w:tcPr>
            <w:tcW w:w="1559" w:type="dxa"/>
            <w:tcBorders>
              <w:top w:val="single" w:sz="5" w:space="0" w:color="000000"/>
              <w:left w:val="single" w:sz="5" w:space="0" w:color="000000"/>
              <w:bottom w:val="single" w:sz="5" w:space="0" w:color="000000"/>
              <w:right w:val="single" w:sz="5" w:space="0" w:color="000000"/>
            </w:tcBorders>
          </w:tcPr>
          <w:p w:rsidR="00153161" w:rsidRPr="002A47D5"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2A47D5"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FC2EC5" w:rsidRDefault="00153161" w:rsidP="00153161">
            <w:pPr>
              <w:pStyle w:val="TableParagraph"/>
              <w:rPr>
                <w:rFonts w:ascii="Arial" w:hAnsi="Arial" w:cs="Arial"/>
                <w:b/>
                <w:sz w:val="18"/>
                <w:szCs w:val="18"/>
              </w:rPr>
            </w:pPr>
            <w:r w:rsidRPr="00DD025C">
              <w:rPr>
                <w:rFonts w:ascii="Arial" w:hAnsi="Arial" w:cs="Arial"/>
                <w:b/>
                <w:sz w:val="18"/>
                <w:szCs w:val="18"/>
              </w:rPr>
              <w:t>Student Life</w:t>
            </w:r>
            <w:r>
              <w:rPr>
                <w:rFonts w:ascii="Arial" w:hAnsi="Arial" w:cs="Arial"/>
                <w:b/>
                <w:sz w:val="18"/>
                <w:szCs w:val="18"/>
              </w:rPr>
              <w:t xml:space="preserve"> - </w:t>
            </w:r>
            <w:r w:rsidRPr="00861198">
              <w:rPr>
                <w:rFonts w:ascii="Arial" w:hAnsi="Arial" w:cs="Arial"/>
                <w:b/>
                <w:sz w:val="18"/>
                <w:szCs w:val="18"/>
              </w:rPr>
              <w:t>Health, Counselling and Disability Services and College of Medicine and Public Health</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FC2EC5" w:rsidRDefault="00153161" w:rsidP="00153161">
            <w:pPr>
              <w:pStyle w:val="TableParagraph"/>
              <w:rPr>
                <w:rFonts w:ascii="Arial" w:hAnsi="Arial" w:cs="Arial"/>
                <w:b/>
                <w:sz w:val="18"/>
                <w:szCs w:val="18"/>
              </w:rPr>
            </w:pPr>
            <w:r w:rsidRPr="00FC2EC5">
              <w:rPr>
                <w:rFonts w:ascii="Arial" w:hAnsi="Arial" w:cs="Arial"/>
                <w:b/>
                <w:sz w:val="18"/>
                <w:szCs w:val="18"/>
              </w:rPr>
              <w:t>NT Counsellor</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CB39A8" w:rsidRDefault="00153161" w:rsidP="00153161">
            <w:pPr>
              <w:pStyle w:val="TableParagraph"/>
              <w:spacing w:before="54"/>
              <w:rPr>
                <w:rFonts w:ascii="Arial" w:hAnsi="Arial" w:cs="Arial"/>
                <w:sz w:val="18"/>
                <w:szCs w:val="18"/>
              </w:rPr>
            </w:pPr>
            <w:r>
              <w:rPr>
                <w:rFonts w:ascii="Arial" w:hAnsi="Arial" w:cs="Arial"/>
                <w:sz w:val="18"/>
                <w:szCs w:val="18"/>
              </w:rPr>
              <w:t>O</w:t>
            </w:r>
            <w:r w:rsidRPr="00CB39A8">
              <w:rPr>
                <w:rFonts w:ascii="Arial" w:hAnsi="Arial" w:cs="Arial"/>
                <w:sz w:val="18"/>
                <w:szCs w:val="18"/>
              </w:rPr>
              <w:t xml:space="preserve">n-campus counselling service to provide NT students access to counselling services. Regardless of their permanent location, all students spend some time away from home and their usual supports. This is in combination with the demands of studying medicine. Over 10% of students identify as Aboriginal and/or Torres Strait Islander and many experience financial disadvantage. The NT Counsellor will </w:t>
            </w:r>
            <w:r>
              <w:rPr>
                <w:rFonts w:ascii="Arial" w:hAnsi="Arial" w:cs="Arial"/>
                <w:sz w:val="18"/>
                <w:szCs w:val="18"/>
              </w:rPr>
              <w:t>provide</w:t>
            </w:r>
            <w:r w:rsidRPr="00CB39A8">
              <w:rPr>
                <w:rFonts w:ascii="Arial" w:hAnsi="Arial" w:cs="Arial"/>
                <w:sz w:val="18"/>
                <w:szCs w:val="18"/>
              </w:rPr>
              <w:t xml:space="preserve"> 1:1 support, wellbeing programs and training for 120 students studying their entire course in the NT and up to 500 students on placement in the NT from another jurisdiction. </w:t>
            </w:r>
            <w:r>
              <w:rPr>
                <w:rFonts w:ascii="Arial" w:hAnsi="Arial" w:cs="Arial"/>
                <w:sz w:val="18"/>
                <w:szCs w:val="18"/>
              </w:rPr>
              <w:t xml:space="preserve"> I</w:t>
            </w:r>
            <w:r w:rsidRPr="00CB39A8">
              <w:rPr>
                <w:rFonts w:ascii="Arial" w:hAnsi="Arial" w:cs="Arial"/>
                <w:sz w:val="18"/>
                <w:szCs w:val="18"/>
              </w:rPr>
              <w:t>nclud</w:t>
            </w:r>
            <w:r>
              <w:rPr>
                <w:rFonts w:ascii="Arial" w:hAnsi="Arial" w:cs="Arial"/>
                <w:sz w:val="18"/>
                <w:szCs w:val="18"/>
              </w:rPr>
              <w:t>ing</w:t>
            </w:r>
            <w:r w:rsidRPr="00CB39A8">
              <w:rPr>
                <w:rFonts w:ascii="Arial" w:hAnsi="Arial" w:cs="Arial"/>
                <w:sz w:val="18"/>
                <w:szCs w:val="18"/>
              </w:rPr>
              <w:t>:</w:t>
            </w:r>
          </w:p>
          <w:p w:rsidR="00153161" w:rsidRPr="00CB39A8" w:rsidRDefault="00153161" w:rsidP="00153161">
            <w:pPr>
              <w:pStyle w:val="TableParagraph"/>
              <w:numPr>
                <w:ilvl w:val="0"/>
                <w:numId w:val="10"/>
              </w:numPr>
              <w:spacing w:before="54"/>
              <w:rPr>
                <w:rFonts w:ascii="Arial" w:hAnsi="Arial" w:cs="Arial"/>
                <w:sz w:val="18"/>
                <w:szCs w:val="18"/>
              </w:rPr>
            </w:pPr>
            <w:r w:rsidRPr="00CB39A8">
              <w:rPr>
                <w:rFonts w:ascii="Arial" w:hAnsi="Arial" w:cs="Arial"/>
                <w:sz w:val="18"/>
                <w:szCs w:val="18"/>
              </w:rPr>
              <w:t>Individual student counselling</w:t>
            </w:r>
          </w:p>
          <w:p w:rsidR="00153161" w:rsidRPr="00CB39A8" w:rsidRDefault="00153161" w:rsidP="00153161">
            <w:pPr>
              <w:pStyle w:val="TableParagraph"/>
              <w:numPr>
                <w:ilvl w:val="0"/>
                <w:numId w:val="10"/>
              </w:numPr>
              <w:spacing w:before="54"/>
              <w:rPr>
                <w:rFonts w:ascii="Arial" w:hAnsi="Arial" w:cs="Arial"/>
                <w:sz w:val="18"/>
                <w:szCs w:val="18"/>
              </w:rPr>
            </w:pPr>
            <w:r w:rsidRPr="00CB39A8">
              <w:rPr>
                <w:rFonts w:ascii="Arial" w:hAnsi="Arial" w:cs="Arial"/>
                <w:sz w:val="18"/>
                <w:szCs w:val="18"/>
              </w:rPr>
              <w:t>Critical incident response</w:t>
            </w:r>
          </w:p>
          <w:p w:rsidR="00153161" w:rsidRPr="00CB39A8" w:rsidRDefault="00153161" w:rsidP="00153161">
            <w:pPr>
              <w:pStyle w:val="TableParagraph"/>
              <w:numPr>
                <w:ilvl w:val="0"/>
                <w:numId w:val="10"/>
              </w:numPr>
              <w:spacing w:before="54"/>
              <w:rPr>
                <w:rFonts w:ascii="Arial" w:hAnsi="Arial" w:cs="Arial"/>
                <w:sz w:val="18"/>
                <w:szCs w:val="18"/>
              </w:rPr>
            </w:pPr>
            <w:r w:rsidRPr="00CB39A8">
              <w:rPr>
                <w:rFonts w:ascii="Arial" w:hAnsi="Arial" w:cs="Arial"/>
                <w:sz w:val="18"/>
                <w:szCs w:val="18"/>
              </w:rPr>
              <w:t>Welfare checks</w:t>
            </w:r>
          </w:p>
          <w:p w:rsidR="00153161" w:rsidRPr="00CB39A8" w:rsidRDefault="00153161" w:rsidP="00153161">
            <w:pPr>
              <w:pStyle w:val="TableParagraph"/>
              <w:numPr>
                <w:ilvl w:val="0"/>
                <w:numId w:val="10"/>
              </w:numPr>
              <w:spacing w:before="54"/>
              <w:rPr>
                <w:rFonts w:ascii="Arial" w:hAnsi="Arial" w:cs="Arial"/>
                <w:sz w:val="18"/>
                <w:szCs w:val="18"/>
              </w:rPr>
            </w:pPr>
            <w:r w:rsidRPr="00CB39A8">
              <w:rPr>
                <w:rFonts w:ascii="Arial" w:hAnsi="Arial" w:cs="Arial"/>
                <w:sz w:val="18"/>
                <w:szCs w:val="18"/>
              </w:rPr>
              <w:t>Information session</w:t>
            </w:r>
          </w:p>
          <w:p w:rsidR="00153161" w:rsidRPr="00EB0BDE" w:rsidRDefault="00153161" w:rsidP="00153161">
            <w:pPr>
              <w:pStyle w:val="TableParagraph"/>
              <w:numPr>
                <w:ilvl w:val="0"/>
                <w:numId w:val="10"/>
              </w:numPr>
              <w:spacing w:before="54"/>
              <w:rPr>
                <w:rFonts w:ascii="Arial" w:hAnsi="Arial" w:cs="Arial"/>
                <w:sz w:val="18"/>
                <w:szCs w:val="18"/>
              </w:rPr>
            </w:pPr>
            <w:r w:rsidRPr="00CB39A8">
              <w:rPr>
                <w:rFonts w:ascii="Arial" w:hAnsi="Arial" w:cs="Arial"/>
                <w:sz w:val="18"/>
                <w:szCs w:val="18"/>
              </w:rPr>
              <w:t>Events</w:t>
            </w:r>
          </w:p>
        </w:tc>
        <w:tc>
          <w:tcPr>
            <w:tcW w:w="1559" w:type="dxa"/>
            <w:tcBorders>
              <w:top w:val="single" w:sz="5" w:space="0" w:color="000000"/>
              <w:left w:val="single" w:sz="5" w:space="0" w:color="000000"/>
              <w:bottom w:val="single" w:sz="5" w:space="0" w:color="000000"/>
              <w:right w:val="single" w:sz="5" w:space="0" w:color="000000"/>
            </w:tcBorders>
          </w:tcPr>
          <w:p w:rsidR="00153161" w:rsidRPr="00FC2EC5"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FC2EC5"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A00A41">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auto"/>
            <w:tcMar>
              <w:top w:w="57" w:type="dxa"/>
              <w:left w:w="108" w:type="dxa"/>
              <w:bottom w:w="57" w:type="dxa"/>
              <w:right w:w="108" w:type="dxa"/>
            </w:tcMar>
          </w:tcPr>
          <w:p w:rsidR="00153161" w:rsidRPr="00DD025C" w:rsidRDefault="00153161" w:rsidP="00153161">
            <w:pPr>
              <w:pStyle w:val="TableParagraph"/>
              <w:rPr>
                <w:rFonts w:ascii="Arial" w:hAnsi="Arial" w:cs="Arial"/>
                <w:b/>
                <w:sz w:val="18"/>
                <w:szCs w:val="18"/>
              </w:rPr>
            </w:pPr>
            <w:r w:rsidRPr="00DD025C">
              <w:rPr>
                <w:rFonts w:ascii="Arial" w:hAnsi="Arial" w:cs="Arial"/>
                <w:b/>
                <w:sz w:val="18"/>
                <w:szCs w:val="18"/>
              </w:rPr>
              <w:t>Student Life</w:t>
            </w:r>
            <w:r>
              <w:rPr>
                <w:rFonts w:ascii="Arial" w:hAnsi="Arial" w:cs="Arial"/>
                <w:b/>
                <w:sz w:val="18"/>
                <w:szCs w:val="18"/>
              </w:rPr>
              <w:t xml:space="preserve"> -</w:t>
            </w:r>
            <w:r>
              <w:rPr>
                <w:rFonts w:ascii="Arial" w:hAnsi="Arial" w:cs="Arial"/>
                <w:b/>
                <w:sz w:val="18"/>
                <w:szCs w:val="18"/>
                <w:lang w:val="en-US"/>
              </w:rPr>
              <w:t>Student Engagement and Success Unit</w:t>
            </w:r>
          </w:p>
        </w:tc>
        <w:tc>
          <w:tcPr>
            <w:tcW w:w="2814" w:type="dxa"/>
            <w:tcBorders>
              <w:top w:val="single" w:sz="5" w:space="0" w:color="000000"/>
              <w:left w:val="single" w:sz="5" w:space="0" w:color="000000"/>
              <w:bottom w:val="single" w:sz="5" w:space="0" w:color="000000"/>
              <w:right w:val="single" w:sz="5" w:space="0" w:color="000000"/>
            </w:tcBorders>
            <w:shd w:val="clear" w:color="auto" w:fill="auto"/>
            <w:tcMar>
              <w:top w:w="57" w:type="dxa"/>
              <w:left w:w="108" w:type="dxa"/>
              <w:bottom w:w="57" w:type="dxa"/>
              <w:right w:w="108" w:type="dxa"/>
            </w:tcMar>
          </w:tcPr>
          <w:p w:rsidR="00153161" w:rsidRPr="00FC2EC5" w:rsidRDefault="00153161" w:rsidP="00153161">
            <w:pPr>
              <w:pStyle w:val="TableParagraph"/>
              <w:rPr>
                <w:rFonts w:ascii="Arial" w:hAnsi="Arial" w:cs="Arial"/>
                <w:b/>
                <w:sz w:val="18"/>
                <w:szCs w:val="18"/>
              </w:rPr>
            </w:pPr>
            <w:r>
              <w:rPr>
                <w:rFonts w:ascii="Arial" w:hAnsi="Arial" w:cs="Arial"/>
                <w:b/>
                <w:sz w:val="18"/>
                <w:szCs w:val="18"/>
                <w:lang w:val="en-US"/>
              </w:rPr>
              <w:t>Unify: Student Connection Program</w:t>
            </w:r>
          </w:p>
        </w:tc>
        <w:tc>
          <w:tcPr>
            <w:tcW w:w="5993" w:type="dxa"/>
            <w:tcBorders>
              <w:top w:val="single" w:sz="5" w:space="0" w:color="000000"/>
              <w:left w:val="single" w:sz="5" w:space="0" w:color="000000"/>
              <w:bottom w:val="single" w:sz="5" w:space="0" w:color="000000"/>
              <w:right w:val="single" w:sz="5" w:space="0" w:color="000000"/>
            </w:tcBorders>
            <w:shd w:val="clear" w:color="auto" w:fill="auto"/>
            <w:tcMar>
              <w:top w:w="57" w:type="dxa"/>
              <w:left w:w="108" w:type="dxa"/>
              <w:bottom w:w="57" w:type="dxa"/>
              <w:right w:w="108" w:type="dxa"/>
            </w:tcMar>
          </w:tcPr>
          <w:p w:rsidR="00153161" w:rsidRDefault="00153161" w:rsidP="00153161">
            <w:pPr>
              <w:pStyle w:val="TableParagraph"/>
              <w:spacing w:before="54"/>
              <w:rPr>
                <w:rFonts w:ascii="Arial" w:hAnsi="Arial" w:cs="Arial"/>
                <w:sz w:val="18"/>
                <w:szCs w:val="18"/>
              </w:rPr>
            </w:pPr>
            <w:r>
              <w:rPr>
                <w:rFonts w:ascii="Arial" w:hAnsi="Arial" w:cs="Arial"/>
                <w:sz w:val="18"/>
                <w:szCs w:val="18"/>
                <w:lang w:val="en-US"/>
              </w:rPr>
              <w:t xml:space="preserve">In 2024, UNIFY: The Student Connection Program plans to provide social-connection opportunities with the purpose of helping students foster strong connections and encouraging them to participate in the University’s existing ongoing social programs such as Clubs, peer-mentoring programs, conversation groups etc. This will be achieved </w:t>
            </w:r>
            <w:proofErr w:type="gramStart"/>
            <w:r>
              <w:rPr>
                <w:rFonts w:ascii="Arial" w:hAnsi="Arial" w:cs="Arial"/>
                <w:sz w:val="18"/>
                <w:szCs w:val="18"/>
                <w:lang w:val="en-US"/>
              </w:rPr>
              <w:t>by:</w:t>
            </w:r>
            <w:proofErr w:type="gramEnd"/>
            <w:r>
              <w:rPr>
                <w:rFonts w:ascii="Arial" w:hAnsi="Arial" w:cs="Arial"/>
                <w:sz w:val="18"/>
                <w:szCs w:val="18"/>
                <w:lang w:val="en-US"/>
              </w:rPr>
              <w:t xml:space="preserve"> a) offering metro students more opportunities to participate on campus; and b) inviting commencing and continuing students to participate.</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A00A41">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auto"/>
            <w:tcMar>
              <w:top w:w="57" w:type="dxa"/>
              <w:left w:w="108" w:type="dxa"/>
              <w:bottom w:w="57" w:type="dxa"/>
              <w:right w:w="108" w:type="dxa"/>
            </w:tcMar>
          </w:tcPr>
          <w:p w:rsidR="00153161" w:rsidRPr="00C25104" w:rsidRDefault="00153161" w:rsidP="00153161">
            <w:pPr>
              <w:pStyle w:val="TableParagraph"/>
              <w:rPr>
                <w:rFonts w:ascii="Arial" w:hAnsi="Arial" w:cs="Arial"/>
                <w:b/>
                <w:sz w:val="18"/>
                <w:szCs w:val="18"/>
              </w:rPr>
            </w:pPr>
            <w:r w:rsidRPr="00DD025C">
              <w:rPr>
                <w:rFonts w:ascii="Arial" w:hAnsi="Arial" w:cs="Arial"/>
                <w:b/>
                <w:sz w:val="18"/>
                <w:szCs w:val="18"/>
              </w:rPr>
              <w:t>Student Life</w:t>
            </w:r>
            <w:r>
              <w:rPr>
                <w:rFonts w:ascii="Arial" w:hAnsi="Arial" w:cs="Arial"/>
                <w:b/>
                <w:sz w:val="18"/>
                <w:szCs w:val="18"/>
              </w:rPr>
              <w:t xml:space="preserve"> -</w:t>
            </w:r>
            <w:r>
              <w:rPr>
                <w:rFonts w:ascii="Arial" w:hAnsi="Arial" w:cs="Arial"/>
                <w:b/>
                <w:sz w:val="18"/>
                <w:szCs w:val="18"/>
                <w:lang w:val="en-US"/>
              </w:rPr>
              <w:t>Student Engagement and Success Unit</w:t>
            </w:r>
          </w:p>
        </w:tc>
        <w:tc>
          <w:tcPr>
            <w:tcW w:w="2814" w:type="dxa"/>
            <w:tcBorders>
              <w:top w:val="single" w:sz="5" w:space="0" w:color="000000"/>
              <w:left w:val="single" w:sz="5" w:space="0" w:color="000000"/>
              <w:bottom w:val="single" w:sz="5" w:space="0" w:color="000000"/>
              <w:right w:val="single" w:sz="5" w:space="0" w:color="000000"/>
            </w:tcBorders>
            <w:shd w:val="clear" w:color="auto" w:fill="auto"/>
            <w:tcMar>
              <w:top w:w="57" w:type="dxa"/>
              <w:left w:w="108" w:type="dxa"/>
              <w:bottom w:w="57" w:type="dxa"/>
              <w:right w:w="108" w:type="dxa"/>
            </w:tcMar>
          </w:tcPr>
          <w:p w:rsidR="00153161" w:rsidRPr="00C25104" w:rsidRDefault="00153161" w:rsidP="00153161">
            <w:pPr>
              <w:pStyle w:val="TableParagraph"/>
              <w:rPr>
                <w:rFonts w:ascii="Arial" w:hAnsi="Arial" w:cs="Arial"/>
                <w:b/>
                <w:sz w:val="18"/>
                <w:szCs w:val="18"/>
              </w:rPr>
            </w:pPr>
            <w:r>
              <w:rPr>
                <w:rFonts w:ascii="Arial" w:hAnsi="Arial" w:cs="Arial"/>
                <w:b/>
                <w:sz w:val="18"/>
                <w:szCs w:val="18"/>
                <w:lang w:val="en-US"/>
              </w:rPr>
              <w:t>University-wide Orientation Program</w:t>
            </w:r>
          </w:p>
        </w:tc>
        <w:tc>
          <w:tcPr>
            <w:tcW w:w="5993" w:type="dxa"/>
            <w:tcBorders>
              <w:top w:val="single" w:sz="5" w:space="0" w:color="000000"/>
              <w:left w:val="single" w:sz="5" w:space="0" w:color="000000"/>
              <w:bottom w:val="single" w:sz="5" w:space="0" w:color="000000"/>
              <w:right w:val="single" w:sz="5" w:space="0" w:color="000000"/>
            </w:tcBorders>
            <w:shd w:val="clear" w:color="auto" w:fill="auto"/>
            <w:tcMar>
              <w:top w:w="57" w:type="dxa"/>
              <w:left w:w="108" w:type="dxa"/>
              <w:bottom w:w="57" w:type="dxa"/>
              <w:right w:w="108" w:type="dxa"/>
            </w:tcMar>
          </w:tcPr>
          <w:p w:rsidR="00153161" w:rsidRPr="0089159E" w:rsidRDefault="00153161" w:rsidP="00153161">
            <w:pPr>
              <w:pStyle w:val="TableParagraph"/>
              <w:spacing w:before="54"/>
              <w:rPr>
                <w:rFonts w:ascii="Arial" w:hAnsi="Arial" w:cs="Arial"/>
                <w:sz w:val="18"/>
                <w:szCs w:val="18"/>
              </w:rPr>
            </w:pPr>
            <w:r>
              <w:rPr>
                <w:rFonts w:ascii="Arial" w:hAnsi="Arial" w:cs="Arial"/>
                <w:sz w:val="18"/>
                <w:szCs w:val="18"/>
                <w:lang w:val="en-US"/>
              </w:rPr>
              <w:t>Flinders’ Orientation Program seeks to provide all commencing students, regardless of their mode or location of study (includes current campuses as well as the New City Campus), with a fun, positive and informative first experience at Flinders.  The two-week program (run twice yearly) includes themed events, communication and activities highlighting support services and helping students establish a sense of belonging and success at Flinders.  The goals of the Orientation program are achieved through the employment of students as ambassadors to provide information, wayfinding and peer-support to students through social media, welcome hubs, and campus tours.</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153161" w:rsidRPr="00C25104"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A00A41" w:rsidRPr="00041446" w:rsidTr="000775B2">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A00A41" w:rsidRPr="00FC2EC5" w:rsidRDefault="00A00A41" w:rsidP="00A00A41">
            <w:pPr>
              <w:pStyle w:val="TableParagraph"/>
              <w:rPr>
                <w:rFonts w:ascii="Arial" w:hAnsi="Arial" w:cs="Arial"/>
                <w:b/>
                <w:sz w:val="18"/>
                <w:szCs w:val="18"/>
              </w:rPr>
            </w:pPr>
            <w:r w:rsidRPr="00DD025C">
              <w:rPr>
                <w:rFonts w:ascii="Arial" w:hAnsi="Arial" w:cs="Arial"/>
                <w:b/>
                <w:sz w:val="18"/>
                <w:szCs w:val="18"/>
              </w:rPr>
              <w:t>Student Life</w:t>
            </w:r>
            <w:r>
              <w:rPr>
                <w:rFonts w:ascii="Arial" w:hAnsi="Arial" w:cs="Arial"/>
                <w:b/>
                <w:sz w:val="18"/>
                <w:szCs w:val="18"/>
              </w:rPr>
              <w:t xml:space="preserve"> Total</w:t>
            </w:r>
          </w:p>
        </w:tc>
        <w:tc>
          <w:tcPr>
            <w:tcW w:w="281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A00A41" w:rsidRPr="00FC2EC5" w:rsidRDefault="00A00A41" w:rsidP="00A00A41">
            <w:pPr>
              <w:pStyle w:val="TableParagraph"/>
              <w:rPr>
                <w:rFonts w:ascii="Arial" w:hAnsi="Arial" w:cs="Arial"/>
                <w:b/>
                <w:sz w:val="18"/>
                <w:szCs w:val="18"/>
              </w:rPr>
            </w:pPr>
          </w:p>
        </w:tc>
        <w:tc>
          <w:tcPr>
            <w:tcW w:w="5993"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A00A41" w:rsidRDefault="00A00A41" w:rsidP="00A00A41">
            <w:pPr>
              <w:pStyle w:val="TableParagraph"/>
              <w:spacing w:before="54"/>
              <w:rPr>
                <w:rFonts w:ascii="Arial" w:hAnsi="Arial" w:cs="Arial"/>
                <w:sz w:val="18"/>
                <w:szCs w:val="18"/>
              </w:rPr>
            </w:pP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A00A41" w:rsidRPr="00FC2EC5" w:rsidRDefault="00A00A41" w:rsidP="00A00A41">
            <w:pPr>
              <w:pStyle w:val="TableParagraph"/>
              <w:ind w:right="34"/>
              <w:jc w:val="center"/>
              <w:rPr>
                <w:rFonts w:ascii="Arial" w:hAnsi="Arial" w:cs="Arial"/>
                <w:b/>
                <w:sz w:val="18"/>
                <w:szCs w:val="18"/>
              </w:rPr>
            </w:pPr>
            <w:r>
              <w:rPr>
                <w:rFonts w:ascii="Arial" w:hAnsi="Arial" w:cs="Arial"/>
                <w:b/>
                <w:sz w:val="18"/>
                <w:szCs w:val="18"/>
              </w:rPr>
              <w:t>$1,</w:t>
            </w:r>
            <w:r w:rsidR="001C6B16">
              <w:rPr>
                <w:rFonts w:ascii="Arial" w:hAnsi="Arial" w:cs="Arial"/>
                <w:b/>
                <w:sz w:val="18"/>
                <w:szCs w:val="18"/>
              </w:rPr>
              <w:t>346,641</w:t>
            </w: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A00A41" w:rsidRDefault="00A00A41" w:rsidP="00A00A41">
            <w:pPr>
              <w:pStyle w:val="TableParagraph"/>
              <w:ind w:right="34"/>
              <w:jc w:val="center"/>
              <w:rPr>
                <w:rFonts w:ascii="Arial" w:hAnsi="Arial" w:cs="Arial"/>
                <w:b/>
                <w:sz w:val="18"/>
                <w:szCs w:val="18"/>
              </w:rPr>
            </w:pPr>
            <w:r>
              <w:rPr>
                <w:rFonts w:ascii="Arial" w:hAnsi="Arial" w:cs="Arial"/>
                <w:b/>
                <w:sz w:val="18"/>
                <w:szCs w:val="18"/>
              </w:rPr>
              <w:t>$1,</w:t>
            </w:r>
            <w:r w:rsidR="001C6B16">
              <w:rPr>
                <w:rFonts w:ascii="Arial" w:hAnsi="Arial" w:cs="Arial"/>
                <w:b/>
                <w:sz w:val="18"/>
                <w:szCs w:val="18"/>
              </w:rPr>
              <w:t>339,191</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73BE5" w:rsidRDefault="00153161" w:rsidP="00153161">
            <w:pPr>
              <w:pStyle w:val="TableParagraph"/>
              <w:rPr>
                <w:rFonts w:ascii="Arial" w:eastAsia="Arial" w:hAnsi="Arial" w:cs="Arial"/>
                <w:b/>
                <w:sz w:val="18"/>
                <w:szCs w:val="18"/>
              </w:rPr>
            </w:pPr>
            <w:r w:rsidRPr="00373BE5">
              <w:rPr>
                <w:rFonts w:ascii="Arial" w:hAnsi="Arial" w:cs="Arial"/>
                <w:b/>
                <w:sz w:val="18"/>
                <w:szCs w:val="18"/>
              </w:rPr>
              <w:t>Careers &amp; Employability</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73BE5" w:rsidRDefault="00153161" w:rsidP="00153161">
            <w:pPr>
              <w:pStyle w:val="TableParagraph"/>
              <w:rPr>
                <w:rFonts w:ascii="Arial" w:eastAsia="Arial" w:hAnsi="Arial" w:cs="Arial"/>
                <w:b/>
                <w:sz w:val="18"/>
                <w:szCs w:val="18"/>
              </w:rPr>
            </w:pPr>
            <w:r w:rsidRPr="00373BE5">
              <w:rPr>
                <w:rFonts w:ascii="Arial" w:hAnsi="Arial" w:cs="Arial"/>
                <w:b/>
                <w:sz w:val="18"/>
                <w:szCs w:val="18"/>
              </w:rPr>
              <w:t>Enhanced Employer Engagement Program</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73BE5" w:rsidRDefault="00153161" w:rsidP="00153161">
            <w:pPr>
              <w:pStyle w:val="TableParagraph"/>
              <w:spacing w:before="54"/>
              <w:rPr>
                <w:rFonts w:ascii="Arial" w:hAnsi="Arial" w:cs="Arial"/>
                <w:sz w:val="18"/>
                <w:szCs w:val="18"/>
              </w:rPr>
            </w:pPr>
            <w:r w:rsidRPr="00373BE5">
              <w:rPr>
                <w:rFonts w:ascii="Arial" w:hAnsi="Arial" w:cs="Arial"/>
                <w:sz w:val="18"/>
                <w:szCs w:val="18"/>
              </w:rPr>
              <w:t xml:space="preserve">The Program connects students with study-relevant employers, plus employment opportunities while they study and after graduation. </w:t>
            </w:r>
          </w:p>
          <w:p w:rsidR="00153161" w:rsidRPr="00373BE5" w:rsidRDefault="00153161" w:rsidP="00153161">
            <w:pPr>
              <w:pStyle w:val="TableParagraph"/>
              <w:spacing w:before="54"/>
              <w:rPr>
                <w:rFonts w:ascii="Arial" w:hAnsi="Arial" w:cs="Arial"/>
                <w:sz w:val="18"/>
                <w:szCs w:val="18"/>
              </w:rPr>
            </w:pPr>
            <w:r w:rsidRPr="00373BE5">
              <w:rPr>
                <w:rFonts w:ascii="Arial" w:hAnsi="Arial" w:cs="Arial"/>
                <w:sz w:val="18"/>
                <w:szCs w:val="18"/>
              </w:rPr>
              <w:t xml:space="preserve">Activities will be offered across all campus locations including rural and remote, and online. A pilot project partnering with new city campus students will help understand unique needs associated with the new location and courses. </w:t>
            </w:r>
          </w:p>
          <w:p w:rsidR="00153161" w:rsidRPr="00373BE5" w:rsidRDefault="00153161" w:rsidP="00153161">
            <w:pPr>
              <w:pStyle w:val="TableParagraph"/>
              <w:spacing w:before="54"/>
              <w:rPr>
                <w:rFonts w:ascii="Arial" w:hAnsi="Arial" w:cs="Arial"/>
                <w:sz w:val="18"/>
                <w:szCs w:val="18"/>
              </w:rPr>
            </w:pPr>
            <w:r w:rsidRPr="00373BE5">
              <w:rPr>
                <w:rFonts w:ascii="Arial" w:hAnsi="Arial" w:cs="Arial"/>
                <w:sz w:val="18"/>
                <w:szCs w:val="18"/>
              </w:rPr>
              <w:t>In 2024 students will be employed as casuals to interview employers, recent graduates and alumni to gather and share real stories of what it takes to gain employment and succeed in a graduate role.</w:t>
            </w:r>
          </w:p>
          <w:p w:rsidR="00153161" w:rsidRPr="00373BE5" w:rsidRDefault="00153161" w:rsidP="00153161">
            <w:pPr>
              <w:pStyle w:val="TableParagraph"/>
              <w:spacing w:before="54"/>
              <w:rPr>
                <w:rFonts w:ascii="Arial" w:hAnsi="Arial" w:cs="Arial"/>
                <w:sz w:val="18"/>
                <w:szCs w:val="18"/>
              </w:rPr>
            </w:pPr>
            <w:r w:rsidRPr="00373BE5">
              <w:rPr>
                <w:rFonts w:ascii="Arial" w:hAnsi="Arial" w:cs="Arial"/>
                <w:sz w:val="18"/>
                <w:szCs w:val="18"/>
              </w:rPr>
              <w:t>Core to the program are engagement activities including at least six large-scale career festivals, employer pop-ups, jobs board, recruitment activities and employer/Student Academic Association collaborations.</w:t>
            </w:r>
          </w:p>
        </w:tc>
        <w:tc>
          <w:tcPr>
            <w:tcW w:w="1559" w:type="dxa"/>
            <w:tcBorders>
              <w:top w:val="single" w:sz="5" w:space="0" w:color="000000"/>
              <w:left w:val="single" w:sz="5" w:space="0" w:color="000000"/>
              <w:bottom w:val="single" w:sz="5" w:space="0" w:color="000000"/>
              <w:right w:val="single" w:sz="5" w:space="0" w:color="000000"/>
            </w:tcBorders>
          </w:tcPr>
          <w:p w:rsidR="00153161" w:rsidRPr="00373BE5"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373BE5"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9875BE" w:rsidRDefault="00153161" w:rsidP="00153161">
            <w:pPr>
              <w:pStyle w:val="TableParagraph"/>
              <w:rPr>
                <w:rFonts w:ascii="Arial" w:hAnsi="Arial" w:cs="Arial"/>
                <w:b/>
                <w:sz w:val="18"/>
                <w:szCs w:val="18"/>
              </w:rPr>
            </w:pPr>
            <w:r w:rsidRPr="009875BE">
              <w:rPr>
                <w:rFonts w:ascii="Arial" w:hAnsi="Arial" w:cs="Arial"/>
                <w:b/>
                <w:sz w:val="18"/>
                <w:szCs w:val="18"/>
              </w:rPr>
              <w:t>Careers &amp; Employability</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9875BE" w:rsidRDefault="00153161" w:rsidP="00153161">
            <w:pPr>
              <w:pStyle w:val="TableParagraph"/>
              <w:rPr>
                <w:rFonts w:ascii="Arial" w:hAnsi="Arial" w:cs="Arial"/>
                <w:b/>
                <w:sz w:val="18"/>
                <w:szCs w:val="18"/>
              </w:rPr>
            </w:pPr>
            <w:r w:rsidRPr="009875BE">
              <w:rPr>
                <w:rFonts w:ascii="Arial" w:hAnsi="Arial" w:cs="Arial"/>
                <w:b/>
                <w:sz w:val="18"/>
                <w:szCs w:val="18"/>
              </w:rPr>
              <w:t>Horizon</w:t>
            </w:r>
            <w:r>
              <w:rPr>
                <w:rFonts w:ascii="Arial" w:hAnsi="Arial" w:cs="Arial"/>
                <w:b/>
                <w:sz w:val="18"/>
                <w:szCs w:val="18"/>
              </w:rPr>
              <w:t xml:space="preserve"> Professional </w:t>
            </w:r>
            <w:r w:rsidRPr="009875BE">
              <w:rPr>
                <w:rFonts w:ascii="Arial" w:hAnsi="Arial" w:cs="Arial"/>
                <w:b/>
                <w:sz w:val="18"/>
                <w:szCs w:val="18"/>
              </w:rPr>
              <w:t>Skill</w:t>
            </w:r>
            <w:r>
              <w:rPr>
                <w:rFonts w:ascii="Arial" w:hAnsi="Arial" w:cs="Arial"/>
                <w:b/>
                <w:sz w:val="18"/>
                <w:szCs w:val="18"/>
              </w:rPr>
              <w:t>s</w:t>
            </w:r>
            <w:r w:rsidRPr="009875BE">
              <w:rPr>
                <w:rFonts w:ascii="Arial" w:hAnsi="Arial" w:cs="Arial"/>
                <w:b/>
                <w:sz w:val="18"/>
                <w:szCs w:val="18"/>
              </w:rPr>
              <w:t xml:space="preserve"> Development Program</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3A6B71" w:rsidRDefault="00153161" w:rsidP="00153161">
            <w:pPr>
              <w:pStyle w:val="TableParagraph"/>
              <w:spacing w:before="54"/>
              <w:rPr>
                <w:rFonts w:ascii="Arial" w:hAnsi="Arial" w:cs="Arial"/>
                <w:sz w:val="18"/>
                <w:szCs w:val="18"/>
              </w:rPr>
            </w:pPr>
            <w:r w:rsidRPr="003A6B71">
              <w:rPr>
                <w:rFonts w:ascii="Arial" w:hAnsi="Arial" w:cs="Arial"/>
                <w:sz w:val="18"/>
                <w:szCs w:val="18"/>
              </w:rPr>
              <w:t xml:space="preserve">The Horizon Professional Skills Development Program empowers students to cultivate essential skills for future careers, enhancing confidence, well-being, and job connections. Its inclusive design accommodates diverse backgrounds and allows for self-customisation. </w:t>
            </w:r>
          </w:p>
          <w:p w:rsidR="00153161" w:rsidRPr="003A6B71" w:rsidRDefault="00153161" w:rsidP="00153161">
            <w:pPr>
              <w:pStyle w:val="TableParagraph"/>
              <w:spacing w:before="54"/>
              <w:rPr>
                <w:rFonts w:ascii="Arial" w:hAnsi="Arial" w:cs="Arial"/>
                <w:sz w:val="18"/>
                <w:szCs w:val="18"/>
              </w:rPr>
            </w:pPr>
            <w:r w:rsidRPr="003A6B71">
              <w:rPr>
                <w:rFonts w:ascii="Arial" w:hAnsi="Arial" w:cs="Arial"/>
                <w:sz w:val="18"/>
                <w:szCs w:val="18"/>
              </w:rPr>
              <w:t xml:space="preserve">In 2024, the program will focus on skill development based on recent student input, offering industry-relevant content, increased experiential learning, and stronger social connections. Central to the program are small-group workshops featuring personalised guidance. </w:t>
            </w:r>
          </w:p>
          <w:p w:rsidR="00153161" w:rsidRPr="003A6B71" w:rsidRDefault="00153161" w:rsidP="00153161">
            <w:pPr>
              <w:pStyle w:val="TableParagraph"/>
              <w:spacing w:before="54"/>
              <w:rPr>
                <w:rFonts w:ascii="Arial" w:hAnsi="Arial" w:cs="Arial"/>
                <w:sz w:val="18"/>
                <w:szCs w:val="18"/>
              </w:rPr>
            </w:pPr>
            <w:r w:rsidRPr="003A6B71">
              <w:rPr>
                <w:rFonts w:ascii="Arial" w:hAnsi="Arial" w:cs="Arial"/>
                <w:sz w:val="18"/>
                <w:szCs w:val="18"/>
              </w:rPr>
              <w:t xml:space="preserve">Delivery methods will become flexible to suit various student needs and locations. </w:t>
            </w:r>
          </w:p>
          <w:p w:rsidR="00153161" w:rsidRPr="009875BE" w:rsidRDefault="00153161" w:rsidP="00153161">
            <w:pPr>
              <w:pStyle w:val="TableParagraph"/>
              <w:spacing w:before="54"/>
              <w:rPr>
                <w:rFonts w:ascii="Arial" w:hAnsi="Arial" w:cs="Arial"/>
                <w:sz w:val="18"/>
                <w:szCs w:val="18"/>
              </w:rPr>
            </w:pPr>
            <w:r w:rsidRPr="003A6B71">
              <w:rPr>
                <w:rFonts w:ascii="Arial" w:hAnsi="Arial" w:cs="Arial"/>
                <w:sz w:val="18"/>
                <w:szCs w:val="18"/>
              </w:rPr>
              <w:t>In addition, volunteering, networking, and involvement in the university community will be acknowledged through a streamlined process that leads to various award levels.</w:t>
            </w:r>
          </w:p>
        </w:tc>
        <w:tc>
          <w:tcPr>
            <w:tcW w:w="1559" w:type="dxa"/>
            <w:tcBorders>
              <w:top w:val="single" w:sz="5" w:space="0" w:color="000000"/>
              <w:left w:val="single" w:sz="5" w:space="0" w:color="000000"/>
              <w:bottom w:val="single" w:sz="5" w:space="0" w:color="000000"/>
              <w:right w:val="single" w:sz="5" w:space="0" w:color="000000"/>
            </w:tcBorders>
          </w:tcPr>
          <w:p w:rsidR="00153161" w:rsidRPr="009875BE"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9875BE"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A00A41" w:rsidRPr="00041446" w:rsidTr="00D03A1A">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A00A41" w:rsidRPr="009875BE" w:rsidRDefault="00A00A41" w:rsidP="00A00A41">
            <w:pPr>
              <w:pStyle w:val="TableParagraph"/>
              <w:rPr>
                <w:rFonts w:ascii="Arial" w:hAnsi="Arial" w:cs="Arial"/>
                <w:b/>
                <w:sz w:val="18"/>
                <w:szCs w:val="18"/>
              </w:rPr>
            </w:pPr>
            <w:r>
              <w:rPr>
                <w:rFonts w:ascii="Arial" w:hAnsi="Arial" w:cs="Arial"/>
                <w:b/>
                <w:sz w:val="18"/>
                <w:szCs w:val="18"/>
              </w:rPr>
              <w:t>Careers &amp; Employability Service total</w:t>
            </w:r>
          </w:p>
        </w:tc>
        <w:tc>
          <w:tcPr>
            <w:tcW w:w="281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A00A41" w:rsidRPr="009875BE" w:rsidRDefault="00A00A41" w:rsidP="00A00A41">
            <w:pPr>
              <w:pStyle w:val="TableParagraph"/>
              <w:rPr>
                <w:rFonts w:ascii="Arial" w:hAnsi="Arial" w:cs="Arial"/>
                <w:b/>
                <w:sz w:val="18"/>
                <w:szCs w:val="18"/>
              </w:rPr>
            </w:pPr>
          </w:p>
        </w:tc>
        <w:tc>
          <w:tcPr>
            <w:tcW w:w="5993"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A00A41" w:rsidRPr="003A6B71" w:rsidRDefault="00A00A41" w:rsidP="00A00A41">
            <w:pPr>
              <w:pStyle w:val="TableParagraph"/>
              <w:spacing w:before="54"/>
              <w:rPr>
                <w:rFonts w:ascii="Arial" w:hAnsi="Arial" w:cs="Arial"/>
                <w:sz w:val="18"/>
                <w:szCs w:val="18"/>
              </w:rPr>
            </w:pP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A00A41" w:rsidRPr="009875BE" w:rsidRDefault="00A00A41" w:rsidP="00A00A41">
            <w:pPr>
              <w:pStyle w:val="TableParagraph"/>
              <w:ind w:right="34"/>
              <w:jc w:val="center"/>
              <w:rPr>
                <w:rFonts w:ascii="Arial" w:hAnsi="Arial" w:cs="Arial"/>
                <w:b/>
                <w:sz w:val="18"/>
                <w:szCs w:val="18"/>
              </w:rPr>
            </w:pPr>
            <w:r>
              <w:rPr>
                <w:rFonts w:ascii="Arial" w:hAnsi="Arial" w:cs="Arial"/>
                <w:b/>
                <w:sz w:val="18"/>
                <w:szCs w:val="18"/>
              </w:rPr>
              <w:t>$256,607</w:t>
            </w: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A00A41" w:rsidRDefault="00A00A41" w:rsidP="00A00A41">
            <w:pPr>
              <w:pStyle w:val="TableParagraph"/>
              <w:ind w:right="34"/>
              <w:jc w:val="center"/>
              <w:rPr>
                <w:rFonts w:ascii="Arial" w:hAnsi="Arial" w:cs="Arial"/>
                <w:b/>
                <w:sz w:val="18"/>
                <w:szCs w:val="18"/>
              </w:rPr>
            </w:pPr>
            <w:r>
              <w:rPr>
                <w:rFonts w:ascii="Arial" w:hAnsi="Arial" w:cs="Arial"/>
                <w:b/>
                <w:sz w:val="18"/>
                <w:szCs w:val="18"/>
              </w:rPr>
              <w:t>$235,29</w:t>
            </w:r>
            <w:r w:rsidR="007A4D35">
              <w:rPr>
                <w:rFonts w:ascii="Arial" w:hAnsi="Arial" w:cs="Arial"/>
                <w:b/>
                <w:sz w:val="18"/>
                <w:szCs w:val="18"/>
              </w:rPr>
              <w:t>9</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5B24AA" w:rsidRDefault="00153161" w:rsidP="00153161">
            <w:pPr>
              <w:pStyle w:val="TableParagraph"/>
              <w:rPr>
                <w:rFonts w:ascii="Arial" w:hAnsi="Arial" w:cs="Arial"/>
                <w:b/>
                <w:sz w:val="18"/>
                <w:szCs w:val="18"/>
              </w:rPr>
            </w:pPr>
            <w:r>
              <w:rPr>
                <w:rFonts w:ascii="Arial" w:hAnsi="Arial" w:cs="Arial"/>
                <w:b/>
                <w:sz w:val="18"/>
                <w:szCs w:val="18"/>
                <w:lang w:val="en-US"/>
              </w:rPr>
              <w:t>Student Learning Support Service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5B24AA" w:rsidRDefault="00153161" w:rsidP="00153161">
            <w:pPr>
              <w:pStyle w:val="TableParagraph"/>
              <w:rPr>
                <w:rFonts w:ascii="Arial" w:hAnsi="Arial" w:cs="Arial"/>
                <w:b/>
                <w:sz w:val="18"/>
                <w:szCs w:val="18"/>
              </w:rPr>
            </w:pPr>
            <w:r>
              <w:rPr>
                <w:rFonts w:ascii="Arial" w:hAnsi="Arial" w:cs="Arial"/>
                <w:b/>
                <w:sz w:val="18"/>
                <w:szCs w:val="18"/>
                <w:lang w:val="en-US"/>
              </w:rPr>
              <w:t>English Language and Academic Skills Support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Default="00153161" w:rsidP="00153161">
            <w:pPr>
              <w:pStyle w:val="TableParagraph"/>
              <w:spacing w:before="54"/>
              <w:rPr>
                <w:rFonts w:ascii="Arial" w:hAnsi="Arial" w:cs="Arial"/>
                <w:sz w:val="18"/>
                <w:szCs w:val="18"/>
                <w:lang w:val="en-US"/>
              </w:rPr>
            </w:pPr>
            <w:r>
              <w:rPr>
                <w:rFonts w:ascii="Arial" w:hAnsi="Arial" w:cs="Arial"/>
                <w:sz w:val="18"/>
                <w:szCs w:val="18"/>
                <w:lang w:val="en-US"/>
              </w:rPr>
              <w:t xml:space="preserve">The program is an essential student service (not funded centrally) providing just-in-time support through the development and distribution of study support resources, one-on-one study support for students struggling academically, orientation sessions that introduce students to academic skills needed for success, and academic English language support for students including (but not limited to) those from non-English speaking backgrounds. </w:t>
            </w:r>
          </w:p>
          <w:p w:rsidR="00153161" w:rsidRPr="00F116CC" w:rsidRDefault="00153161" w:rsidP="00153161">
            <w:pPr>
              <w:pStyle w:val="TableParagraph"/>
              <w:spacing w:before="54"/>
              <w:rPr>
                <w:rFonts w:ascii="Arial" w:hAnsi="Arial" w:cs="Arial"/>
                <w:sz w:val="18"/>
                <w:szCs w:val="18"/>
              </w:rPr>
            </w:pPr>
            <w:r>
              <w:rPr>
                <w:rFonts w:ascii="Arial" w:hAnsi="Arial" w:cs="Arial"/>
                <w:sz w:val="18"/>
                <w:szCs w:val="18"/>
                <w:lang w:val="en-US"/>
              </w:rPr>
              <w:t>This will build on the significant work undertaken already to support students academically, through the development of additional, accessible study support resources and programs for all student cohorts including international students, students offshore or in rural/remote areas and students studying fully online.</w:t>
            </w:r>
          </w:p>
        </w:tc>
        <w:tc>
          <w:tcPr>
            <w:tcW w:w="1559" w:type="dxa"/>
            <w:tcBorders>
              <w:top w:val="single" w:sz="5" w:space="0" w:color="000000"/>
              <w:left w:val="single" w:sz="5" w:space="0" w:color="000000"/>
              <w:bottom w:val="single" w:sz="5" w:space="0" w:color="000000"/>
              <w:right w:val="single" w:sz="5" w:space="0" w:color="000000"/>
            </w:tcBorders>
          </w:tcPr>
          <w:p w:rsidR="00153161" w:rsidRPr="005B24AA"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153161"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5B24AA" w:rsidRDefault="00153161" w:rsidP="00153161">
            <w:pPr>
              <w:pStyle w:val="TableParagraph"/>
              <w:rPr>
                <w:rFonts w:ascii="Arial" w:hAnsi="Arial" w:cs="Arial"/>
                <w:b/>
                <w:sz w:val="18"/>
                <w:szCs w:val="18"/>
              </w:rPr>
            </w:pPr>
            <w:r>
              <w:rPr>
                <w:rFonts w:ascii="Arial" w:hAnsi="Arial" w:cs="Arial"/>
                <w:b/>
                <w:sz w:val="18"/>
                <w:szCs w:val="18"/>
                <w:lang w:val="en-US"/>
              </w:rPr>
              <w:t>Student Learning Support Service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Pr="005B24AA" w:rsidRDefault="00153161" w:rsidP="00153161">
            <w:pPr>
              <w:pStyle w:val="TableParagraph"/>
              <w:rPr>
                <w:rFonts w:ascii="Arial" w:hAnsi="Arial" w:cs="Arial"/>
                <w:b/>
                <w:sz w:val="18"/>
                <w:szCs w:val="18"/>
              </w:rPr>
            </w:pPr>
            <w:r>
              <w:rPr>
                <w:rFonts w:ascii="Arial" w:hAnsi="Arial" w:cs="Arial"/>
                <w:b/>
                <w:sz w:val="18"/>
                <w:szCs w:val="18"/>
                <w:lang w:val="en-US"/>
              </w:rPr>
              <w:t>Studiosity – 24/7 Online Study Support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53161" w:rsidRDefault="00153161" w:rsidP="00153161">
            <w:pPr>
              <w:pStyle w:val="TableParagraph"/>
              <w:spacing w:before="54"/>
              <w:rPr>
                <w:rFonts w:ascii="Arial" w:hAnsi="Arial" w:cs="Arial"/>
                <w:sz w:val="18"/>
                <w:szCs w:val="18"/>
                <w:lang w:val="en-US"/>
              </w:rPr>
            </w:pPr>
            <w:r>
              <w:rPr>
                <w:rFonts w:ascii="Arial" w:hAnsi="Arial" w:cs="Arial"/>
                <w:sz w:val="18"/>
                <w:szCs w:val="18"/>
                <w:lang w:val="en-US"/>
              </w:rPr>
              <w:t xml:space="preserve">Studiosity is an online academic support service providing assignment feedback and learning support 24/7. </w:t>
            </w:r>
          </w:p>
          <w:p w:rsidR="00153161" w:rsidRDefault="00153161" w:rsidP="00153161">
            <w:pPr>
              <w:pStyle w:val="TableParagraph"/>
              <w:spacing w:before="54"/>
              <w:rPr>
                <w:rFonts w:ascii="Arial" w:hAnsi="Arial" w:cs="Arial"/>
                <w:sz w:val="18"/>
                <w:szCs w:val="18"/>
                <w:lang w:val="en-US"/>
              </w:rPr>
            </w:pPr>
            <w:r>
              <w:rPr>
                <w:rFonts w:ascii="Arial" w:hAnsi="Arial" w:cs="Arial"/>
                <w:sz w:val="18"/>
                <w:szCs w:val="18"/>
                <w:lang w:val="en-US"/>
              </w:rPr>
              <w:t>Studiosity provides equitable access to support for all students, including those studying online, in rural/remote areas, and offshore. As the service is available outside traditional university support hours, it provides flexibility for students to access support around work and other commitments. Data shows demand for Studiosity is increasing, with more students using the service, and a significant portion being from low socioeconomic and rural/remote areas.</w:t>
            </w:r>
          </w:p>
          <w:p w:rsidR="00153161" w:rsidRPr="005B24AA" w:rsidRDefault="00153161" w:rsidP="00153161">
            <w:pPr>
              <w:pStyle w:val="TableParagraph"/>
              <w:spacing w:before="54"/>
              <w:rPr>
                <w:rFonts w:ascii="Arial" w:hAnsi="Arial" w:cs="Arial"/>
                <w:sz w:val="18"/>
                <w:szCs w:val="18"/>
              </w:rPr>
            </w:pPr>
            <w:r>
              <w:rPr>
                <w:rFonts w:ascii="Arial" w:hAnsi="Arial" w:cs="Arial"/>
                <w:sz w:val="18"/>
                <w:szCs w:val="18"/>
                <w:lang w:val="en-US"/>
              </w:rPr>
              <w:t>Studiosity also links students with Flinders’ study resources and refers students ‘at risk’ for follow up support, helping improve student outcomes.</w:t>
            </w:r>
          </w:p>
        </w:tc>
        <w:tc>
          <w:tcPr>
            <w:tcW w:w="1559" w:type="dxa"/>
            <w:tcBorders>
              <w:top w:val="single" w:sz="5" w:space="0" w:color="000000"/>
              <w:left w:val="single" w:sz="5" w:space="0" w:color="000000"/>
              <w:bottom w:val="single" w:sz="5" w:space="0" w:color="000000"/>
              <w:right w:val="single" w:sz="5" w:space="0" w:color="000000"/>
            </w:tcBorders>
          </w:tcPr>
          <w:p w:rsidR="00153161" w:rsidRPr="005B24AA"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c>
          <w:tcPr>
            <w:tcW w:w="1559" w:type="dxa"/>
            <w:tcBorders>
              <w:top w:val="single" w:sz="5" w:space="0" w:color="000000"/>
              <w:left w:val="single" w:sz="5" w:space="0" w:color="000000"/>
              <w:bottom w:val="single" w:sz="5" w:space="0" w:color="000000"/>
              <w:right w:val="single" w:sz="5" w:space="0" w:color="000000"/>
            </w:tcBorders>
          </w:tcPr>
          <w:p w:rsidR="00153161" w:rsidRPr="005B24AA" w:rsidRDefault="00153161" w:rsidP="00153161">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9515B8" w:rsidRPr="00041446" w:rsidTr="007F5413">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9515B8" w:rsidRPr="00C73A91" w:rsidRDefault="00EA6C01" w:rsidP="00A00A41">
            <w:pPr>
              <w:pStyle w:val="TableParagraph"/>
              <w:rPr>
                <w:rFonts w:ascii="Arial" w:hAnsi="Arial" w:cs="Arial"/>
                <w:b/>
                <w:sz w:val="18"/>
                <w:szCs w:val="18"/>
              </w:rPr>
            </w:pPr>
            <w:r>
              <w:rPr>
                <w:rFonts w:ascii="Arial" w:hAnsi="Arial" w:cs="Arial"/>
                <w:b/>
                <w:sz w:val="18"/>
                <w:szCs w:val="18"/>
                <w:lang w:val="en-US"/>
              </w:rPr>
              <w:t>Student Learning Support Service Total</w:t>
            </w:r>
          </w:p>
        </w:tc>
        <w:tc>
          <w:tcPr>
            <w:tcW w:w="2814"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9515B8" w:rsidRPr="00C73A91" w:rsidRDefault="009515B8" w:rsidP="00A00A41">
            <w:pPr>
              <w:pStyle w:val="TableParagraph"/>
              <w:rPr>
                <w:rFonts w:ascii="Arial" w:hAnsi="Arial" w:cs="Arial"/>
                <w:b/>
                <w:sz w:val="18"/>
                <w:szCs w:val="18"/>
              </w:rPr>
            </w:pPr>
          </w:p>
        </w:tc>
        <w:tc>
          <w:tcPr>
            <w:tcW w:w="5993"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Mar>
              <w:top w:w="57" w:type="dxa"/>
              <w:left w:w="108" w:type="dxa"/>
              <w:bottom w:w="57" w:type="dxa"/>
              <w:right w:w="108" w:type="dxa"/>
            </w:tcMar>
          </w:tcPr>
          <w:p w:rsidR="009515B8" w:rsidRPr="00182594" w:rsidRDefault="009515B8" w:rsidP="00A00A41">
            <w:pPr>
              <w:pStyle w:val="TableParagraph"/>
              <w:spacing w:before="54"/>
              <w:rPr>
                <w:rFonts w:ascii="Arial" w:hAnsi="Arial" w:cs="Arial"/>
                <w:sz w:val="18"/>
                <w:szCs w:val="18"/>
              </w:rPr>
            </w:pP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9515B8" w:rsidRPr="00C73A91" w:rsidRDefault="003B3590" w:rsidP="00A00A41">
            <w:pPr>
              <w:pStyle w:val="TableParagraph"/>
              <w:ind w:right="34"/>
              <w:jc w:val="center"/>
              <w:rPr>
                <w:rFonts w:ascii="Arial" w:hAnsi="Arial" w:cs="Arial"/>
                <w:b/>
                <w:sz w:val="18"/>
                <w:szCs w:val="18"/>
              </w:rPr>
            </w:pPr>
            <w:r>
              <w:rPr>
                <w:rFonts w:ascii="Arial" w:hAnsi="Arial" w:cs="Arial"/>
                <w:b/>
                <w:sz w:val="18"/>
                <w:szCs w:val="18"/>
              </w:rPr>
              <w:t>$407,168</w:t>
            </w:r>
          </w:p>
        </w:tc>
        <w:tc>
          <w:tcPr>
            <w:tcW w:w="1559" w:type="dxa"/>
            <w:tcBorders>
              <w:top w:val="single" w:sz="5" w:space="0" w:color="000000"/>
              <w:left w:val="single" w:sz="5" w:space="0" w:color="000000"/>
              <w:bottom w:val="single" w:sz="5" w:space="0" w:color="000000"/>
              <w:right w:val="single" w:sz="5" w:space="0" w:color="000000"/>
            </w:tcBorders>
            <w:shd w:val="clear" w:color="auto" w:fill="CCC0D9" w:themeFill="accent4" w:themeFillTint="66"/>
          </w:tcPr>
          <w:p w:rsidR="009515B8" w:rsidRDefault="003B3590" w:rsidP="00A00A41">
            <w:pPr>
              <w:pStyle w:val="TableParagraph"/>
              <w:ind w:right="34"/>
              <w:jc w:val="center"/>
              <w:rPr>
                <w:rFonts w:ascii="Arial" w:hAnsi="Arial" w:cs="Arial"/>
                <w:b/>
                <w:sz w:val="18"/>
                <w:szCs w:val="18"/>
              </w:rPr>
            </w:pPr>
            <w:r>
              <w:rPr>
                <w:rFonts w:ascii="Arial" w:hAnsi="Arial" w:cs="Arial"/>
                <w:b/>
                <w:sz w:val="18"/>
                <w:szCs w:val="18"/>
              </w:rPr>
              <w:t>$406,495</w:t>
            </w:r>
          </w:p>
        </w:tc>
      </w:tr>
      <w:tr w:rsidR="009039AC" w:rsidRPr="00041446" w:rsidTr="000A2A58">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9039AC" w:rsidRPr="00C73A91" w:rsidRDefault="009039AC" w:rsidP="009039AC">
            <w:pPr>
              <w:pStyle w:val="TableParagraph"/>
              <w:rPr>
                <w:rFonts w:ascii="Arial" w:hAnsi="Arial" w:cs="Arial"/>
                <w:b/>
                <w:sz w:val="18"/>
                <w:szCs w:val="18"/>
              </w:rPr>
            </w:pPr>
            <w:r w:rsidRPr="00C73A91">
              <w:rPr>
                <w:rFonts w:ascii="Arial" w:hAnsi="Arial" w:cs="Arial"/>
                <w:b/>
                <w:sz w:val="18"/>
                <w:szCs w:val="18"/>
              </w:rPr>
              <w:t>Office of Graduate Research</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9039AC" w:rsidRPr="00C73A91" w:rsidRDefault="009039AC" w:rsidP="009039AC">
            <w:pPr>
              <w:pStyle w:val="TableParagraph"/>
              <w:rPr>
                <w:rFonts w:ascii="Arial" w:hAnsi="Arial" w:cs="Arial"/>
                <w:b/>
                <w:sz w:val="18"/>
                <w:szCs w:val="18"/>
              </w:rPr>
            </w:pPr>
            <w:r w:rsidRPr="00C73A91">
              <w:rPr>
                <w:rFonts w:ascii="Arial" w:hAnsi="Arial" w:cs="Arial"/>
                <w:b/>
                <w:sz w:val="18"/>
                <w:szCs w:val="18"/>
              </w:rPr>
              <w:t>Research and Employability Skills Training (REST)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9039AC" w:rsidRPr="00C73A91" w:rsidRDefault="009039AC" w:rsidP="009039AC">
            <w:pPr>
              <w:pStyle w:val="TableParagraph"/>
              <w:spacing w:before="54"/>
              <w:rPr>
                <w:rFonts w:ascii="Arial" w:eastAsia="Arial" w:hAnsi="Arial" w:cs="Arial"/>
                <w:sz w:val="18"/>
                <w:szCs w:val="18"/>
              </w:rPr>
            </w:pPr>
            <w:r w:rsidRPr="00182594">
              <w:rPr>
                <w:rFonts w:ascii="Arial" w:hAnsi="Arial" w:cs="Arial"/>
                <w:sz w:val="18"/>
                <w:szCs w:val="18"/>
              </w:rPr>
              <w:t>REST is a structured program formally embedded into the HDR, which helps HDR students focus their skills development on their career ambitions. It includes training and support on research skills, as well as transferrable skills, such as innovation, critical thinking and time management. The program aims to support students to identify potential career pathways and develop the skills necessary to succeed. It also helps support the students’ formal program of study, providing them with the necessary skills to succeed both within their degrees and beyond.</w:t>
            </w:r>
          </w:p>
        </w:tc>
        <w:tc>
          <w:tcPr>
            <w:tcW w:w="1559" w:type="dxa"/>
            <w:tcBorders>
              <w:top w:val="single" w:sz="5" w:space="0" w:color="000000"/>
              <w:left w:val="single" w:sz="5" w:space="0" w:color="000000"/>
              <w:bottom w:val="single" w:sz="5" w:space="0" w:color="000000"/>
              <w:right w:val="single" w:sz="5" w:space="0" w:color="000000"/>
            </w:tcBorders>
          </w:tcPr>
          <w:p w:rsidR="009039AC" w:rsidRPr="00C73A91" w:rsidRDefault="009039AC" w:rsidP="009039AC">
            <w:pPr>
              <w:pStyle w:val="TableParagraph"/>
              <w:ind w:right="34"/>
              <w:jc w:val="center"/>
              <w:rPr>
                <w:rFonts w:ascii="Arial" w:hAnsi="Arial" w:cs="Arial"/>
                <w:b/>
                <w:sz w:val="18"/>
                <w:szCs w:val="18"/>
              </w:rPr>
            </w:pPr>
            <w:r>
              <w:rPr>
                <w:rFonts w:ascii="Arial" w:hAnsi="Arial" w:cs="Arial"/>
                <w:b/>
                <w:sz w:val="18"/>
                <w:szCs w:val="18"/>
              </w:rPr>
              <w:t>$</w:t>
            </w:r>
            <w:r w:rsidR="003C51B8">
              <w:rPr>
                <w:rFonts w:ascii="Arial" w:hAnsi="Arial" w:cs="Arial"/>
                <w:b/>
                <w:sz w:val="18"/>
                <w:szCs w:val="18"/>
              </w:rPr>
              <w:t>52,000</w:t>
            </w:r>
          </w:p>
        </w:tc>
        <w:tc>
          <w:tcPr>
            <w:tcW w:w="1559" w:type="dxa"/>
            <w:tcBorders>
              <w:top w:val="single" w:sz="5" w:space="0" w:color="000000"/>
              <w:left w:val="single" w:sz="5" w:space="0" w:color="000000"/>
              <w:bottom w:val="single" w:sz="5" w:space="0" w:color="000000"/>
              <w:right w:val="single" w:sz="5" w:space="0" w:color="000000"/>
            </w:tcBorders>
          </w:tcPr>
          <w:p w:rsidR="009039AC" w:rsidRPr="00C73A91" w:rsidRDefault="003C51B8" w:rsidP="009039AC">
            <w:pPr>
              <w:pStyle w:val="TableParagraph"/>
              <w:ind w:right="34"/>
              <w:jc w:val="center"/>
              <w:rPr>
                <w:rFonts w:ascii="Arial" w:hAnsi="Arial" w:cs="Arial"/>
                <w:b/>
                <w:sz w:val="18"/>
                <w:szCs w:val="18"/>
              </w:rPr>
            </w:pPr>
            <w:r>
              <w:rPr>
                <w:rFonts w:ascii="Arial" w:hAnsi="Arial" w:cs="Arial"/>
                <w:b/>
                <w:sz w:val="18"/>
                <w:szCs w:val="18"/>
              </w:rPr>
              <w:t>$52,000</w:t>
            </w:r>
          </w:p>
        </w:tc>
      </w:tr>
      <w:tr w:rsidR="00A00A41" w:rsidRPr="00041446" w:rsidTr="007248F5">
        <w:trPr>
          <w:cantSplit/>
        </w:trPr>
        <w:tc>
          <w:tcPr>
            <w:tcW w:w="1904" w:type="dxa"/>
            <w:tcBorders>
              <w:top w:val="single" w:sz="5" w:space="0" w:color="000000"/>
              <w:left w:val="single" w:sz="5" w:space="0" w:color="000000"/>
              <w:bottom w:val="single" w:sz="5" w:space="0" w:color="000000"/>
              <w:right w:val="single" w:sz="5" w:space="0" w:color="000000"/>
            </w:tcBorders>
            <w:shd w:val="clear" w:color="auto" w:fill="FBD4B4" w:themeFill="accent6" w:themeFillTint="66"/>
            <w:tcMar>
              <w:top w:w="57" w:type="dxa"/>
              <w:left w:w="108" w:type="dxa"/>
              <w:bottom w:w="57" w:type="dxa"/>
              <w:right w:w="108" w:type="dxa"/>
            </w:tcMar>
          </w:tcPr>
          <w:p w:rsidR="00A00A41" w:rsidRPr="00C73A91" w:rsidRDefault="00EA6C01" w:rsidP="00A00A41">
            <w:pPr>
              <w:pStyle w:val="TableParagraph"/>
              <w:rPr>
                <w:rFonts w:ascii="Arial" w:hAnsi="Arial" w:cs="Arial"/>
                <w:b/>
                <w:sz w:val="18"/>
                <w:szCs w:val="18"/>
              </w:rPr>
            </w:pPr>
            <w:r>
              <w:rPr>
                <w:rFonts w:ascii="Arial" w:hAnsi="Arial" w:cs="Arial"/>
                <w:b/>
                <w:sz w:val="18"/>
                <w:szCs w:val="18"/>
              </w:rPr>
              <w:t xml:space="preserve">Grand </w:t>
            </w:r>
            <w:r w:rsidR="00A00A41">
              <w:rPr>
                <w:rFonts w:ascii="Arial" w:hAnsi="Arial" w:cs="Arial"/>
                <w:b/>
                <w:sz w:val="18"/>
                <w:szCs w:val="18"/>
              </w:rPr>
              <w:t>Total</w:t>
            </w:r>
          </w:p>
        </w:tc>
        <w:tc>
          <w:tcPr>
            <w:tcW w:w="2814" w:type="dxa"/>
            <w:tcBorders>
              <w:top w:val="single" w:sz="5" w:space="0" w:color="000000"/>
              <w:left w:val="single" w:sz="5" w:space="0" w:color="000000"/>
              <w:bottom w:val="single" w:sz="5" w:space="0" w:color="000000"/>
              <w:right w:val="single" w:sz="5" w:space="0" w:color="000000"/>
            </w:tcBorders>
            <w:shd w:val="clear" w:color="auto" w:fill="FBD4B4" w:themeFill="accent6" w:themeFillTint="66"/>
            <w:tcMar>
              <w:top w:w="57" w:type="dxa"/>
              <w:left w:w="108" w:type="dxa"/>
              <w:bottom w:w="57" w:type="dxa"/>
              <w:right w:w="108" w:type="dxa"/>
            </w:tcMar>
          </w:tcPr>
          <w:p w:rsidR="00A00A41" w:rsidRPr="00C73A91" w:rsidRDefault="00A00A41" w:rsidP="00A00A41">
            <w:pPr>
              <w:pStyle w:val="TableParagraph"/>
              <w:rPr>
                <w:rFonts w:ascii="Arial" w:hAnsi="Arial" w:cs="Arial"/>
                <w:b/>
                <w:sz w:val="18"/>
                <w:szCs w:val="18"/>
              </w:rPr>
            </w:pPr>
          </w:p>
        </w:tc>
        <w:tc>
          <w:tcPr>
            <w:tcW w:w="5993" w:type="dxa"/>
            <w:tcBorders>
              <w:top w:val="single" w:sz="5" w:space="0" w:color="000000"/>
              <w:left w:val="single" w:sz="5" w:space="0" w:color="000000"/>
              <w:bottom w:val="single" w:sz="5" w:space="0" w:color="000000"/>
              <w:right w:val="single" w:sz="5" w:space="0" w:color="000000"/>
            </w:tcBorders>
            <w:shd w:val="clear" w:color="auto" w:fill="FBD4B4" w:themeFill="accent6" w:themeFillTint="66"/>
            <w:tcMar>
              <w:top w:w="57" w:type="dxa"/>
              <w:left w:w="108" w:type="dxa"/>
              <w:bottom w:w="57" w:type="dxa"/>
              <w:right w:w="108" w:type="dxa"/>
            </w:tcMar>
          </w:tcPr>
          <w:p w:rsidR="00A00A41" w:rsidRPr="00182594" w:rsidRDefault="00A00A41" w:rsidP="00A00A41">
            <w:pPr>
              <w:pStyle w:val="TableParagraph"/>
              <w:spacing w:before="54"/>
              <w:rPr>
                <w:rFonts w:ascii="Arial" w:hAnsi="Arial" w:cs="Arial"/>
                <w:sz w:val="18"/>
                <w:szCs w:val="18"/>
              </w:rPr>
            </w:pPr>
          </w:p>
        </w:tc>
        <w:tc>
          <w:tcPr>
            <w:tcW w:w="1559" w:type="dxa"/>
            <w:tcBorders>
              <w:top w:val="single" w:sz="5" w:space="0" w:color="000000"/>
              <w:left w:val="single" w:sz="5" w:space="0" w:color="000000"/>
              <w:bottom w:val="single" w:sz="5" w:space="0" w:color="000000"/>
              <w:right w:val="single" w:sz="5" w:space="0" w:color="000000"/>
            </w:tcBorders>
            <w:shd w:val="clear" w:color="auto" w:fill="FBD4B4" w:themeFill="accent6" w:themeFillTint="66"/>
          </w:tcPr>
          <w:p w:rsidR="00A00A41" w:rsidRPr="00C73A91" w:rsidRDefault="00A00A41" w:rsidP="00A00A41">
            <w:pPr>
              <w:pStyle w:val="TableParagraph"/>
              <w:ind w:right="34"/>
              <w:jc w:val="center"/>
              <w:rPr>
                <w:rFonts w:ascii="Arial" w:hAnsi="Arial" w:cs="Arial"/>
                <w:b/>
                <w:sz w:val="18"/>
                <w:szCs w:val="18"/>
              </w:rPr>
            </w:pPr>
            <w:r>
              <w:rPr>
                <w:rFonts w:ascii="Arial" w:hAnsi="Arial" w:cs="Arial"/>
                <w:b/>
                <w:sz w:val="18"/>
                <w:szCs w:val="18"/>
              </w:rPr>
              <w:t>$5,274,378</w:t>
            </w:r>
          </w:p>
        </w:tc>
        <w:tc>
          <w:tcPr>
            <w:tcW w:w="1559" w:type="dxa"/>
            <w:tcBorders>
              <w:top w:val="single" w:sz="5" w:space="0" w:color="000000"/>
              <w:left w:val="single" w:sz="5" w:space="0" w:color="000000"/>
              <w:bottom w:val="single" w:sz="5" w:space="0" w:color="000000"/>
              <w:right w:val="single" w:sz="5" w:space="0" w:color="000000"/>
            </w:tcBorders>
            <w:shd w:val="clear" w:color="auto" w:fill="FBD4B4" w:themeFill="accent6" w:themeFillTint="66"/>
          </w:tcPr>
          <w:p w:rsidR="00A00A41" w:rsidRDefault="00A00A41" w:rsidP="00A00A41">
            <w:pPr>
              <w:pStyle w:val="TableParagraph"/>
              <w:ind w:right="34"/>
              <w:jc w:val="center"/>
              <w:rPr>
                <w:rFonts w:ascii="Arial" w:hAnsi="Arial" w:cs="Arial"/>
                <w:b/>
                <w:sz w:val="18"/>
                <w:szCs w:val="18"/>
              </w:rPr>
            </w:pPr>
            <w:r>
              <w:rPr>
                <w:rFonts w:ascii="Arial" w:hAnsi="Arial" w:cs="Arial"/>
                <w:b/>
                <w:sz w:val="18"/>
                <w:szCs w:val="18"/>
              </w:rPr>
              <w:t>$5,256,748</w:t>
            </w:r>
          </w:p>
        </w:tc>
      </w:tr>
    </w:tbl>
    <w:p w:rsidR="0063539C" w:rsidRPr="00F040C0" w:rsidRDefault="0063539C" w:rsidP="00404D86">
      <w:pPr>
        <w:spacing w:before="80"/>
        <w:ind w:left="226"/>
        <w:rPr>
          <w:rFonts w:ascii="Arial" w:eastAsia="Arial" w:hAnsi="Arial" w:cs="Arial"/>
          <w:sz w:val="16"/>
          <w:szCs w:val="16"/>
        </w:rPr>
      </w:pPr>
    </w:p>
    <w:sectPr w:rsidR="0063539C" w:rsidRPr="00F040C0" w:rsidSect="000E03F9">
      <w:headerReference w:type="default" r:id="rId11"/>
      <w:footerReference w:type="default" r:id="rId12"/>
      <w:pgSz w:w="16840" w:h="11910" w:orient="landscape" w:code="9"/>
      <w:pgMar w:top="1418" w:right="851" w:bottom="851"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E2C" w:rsidRDefault="00313E2C">
      <w:r>
        <w:separator/>
      </w:r>
    </w:p>
  </w:endnote>
  <w:endnote w:type="continuationSeparator" w:id="0">
    <w:p w:rsidR="00313E2C" w:rsidRDefault="0031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153" w:rsidRDefault="00720153">
    <w:pPr>
      <w:spacing w:line="14" w:lineRule="auto"/>
      <w:rPr>
        <w:sz w:val="20"/>
        <w:szCs w:val="20"/>
      </w:rPr>
    </w:pPr>
    <w:r>
      <w:rPr>
        <w:noProof/>
        <w:lang w:eastAsia="en-AU"/>
      </w:rPr>
      <mc:AlternateContent>
        <mc:Choice Requires="wps">
          <w:drawing>
            <wp:anchor distT="0" distB="0" distL="114300" distR="114300" simplePos="0" relativeHeight="251657216" behindDoc="1" locked="0" layoutInCell="1" allowOverlap="1" wp14:anchorId="59E14382" wp14:editId="31E7CA90">
              <wp:simplePos x="0" y="0"/>
              <wp:positionH relativeFrom="page">
                <wp:posOffset>5276850</wp:posOffset>
              </wp:positionH>
              <wp:positionV relativeFrom="page">
                <wp:posOffset>7067550</wp:posOffset>
              </wp:positionV>
              <wp:extent cx="304800" cy="13970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153" w:rsidRDefault="00720153">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F352C8">
                            <w:rPr>
                              <w:rFonts w:ascii="Arial"/>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14382" id="_x0000_t202" coordsize="21600,21600" o:spt="202" path="m,l,21600r21600,l21600,xe">
              <v:stroke joinstyle="miter"/>
              <v:path gradientshapeok="t" o:connecttype="rect"/>
            </v:shapetype>
            <v:shape id="Text Box 1" o:spid="_x0000_s1026" type="#_x0000_t202" style="position:absolute;margin-left:415.5pt;margin-top:556.5pt;width:24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" filled="f" stroked="f">
              <v:textbox inset="0,0,0,0">
                <w:txbxContent>
                  <w:p w:rsidR="00720153" w:rsidRDefault="00720153">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F352C8">
                      <w:rPr>
                        <w:rFonts w:ascii="Arial"/>
                        <w:noProof/>
                        <w:sz w:val="18"/>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E2C" w:rsidRDefault="00313E2C">
      <w:r>
        <w:separator/>
      </w:r>
    </w:p>
  </w:footnote>
  <w:footnote w:type="continuationSeparator" w:id="0">
    <w:p w:rsidR="00313E2C" w:rsidRDefault="0031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153" w:rsidRDefault="00720153">
    <w:pPr>
      <w:pStyle w:val="Header"/>
    </w:pPr>
    <w:r>
      <w:ptab w:relativeTo="margin" w:alignment="center" w:leader="none"/>
    </w:r>
  </w:p>
  <w:p w:rsidR="00720153" w:rsidRDefault="00720153">
    <w:pPr>
      <w:pStyle w:val="Header"/>
      <w:rPr>
        <w:rFonts w:ascii="Arial"/>
        <w:b/>
        <w:sz w:val="24"/>
      </w:rPr>
    </w:pPr>
  </w:p>
  <w:p w:rsidR="00720153" w:rsidRDefault="00720153">
    <w:pPr>
      <w:pStyle w:val="Header"/>
      <w:rPr>
        <w:rFonts w:ascii="Arial"/>
        <w:b/>
        <w:spacing w:val="-7"/>
        <w:sz w:val="24"/>
      </w:rPr>
    </w:pPr>
    <w:r>
      <w:rPr>
        <w:rFonts w:ascii="Arial"/>
        <w:b/>
        <w:sz w:val="24"/>
      </w:rPr>
      <w:t>Summary</w:t>
    </w:r>
  </w:p>
  <w:p w:rsidR="00720153" w:rsidRDefault="00720153">
    <w:pPr>
      <w:pStyle w:val="Header"/>
      <w:rPr>
        <w:rFonts w:ascii="Arial"/>
        <w:b/>
        <w:spacing w:val="-1"/>
        <w:sz w:val="24"/>
      </w:rPr>
    </w:pPr>
    <w:r>
      <w:rPr>
        <w:rFonts w:ascii="Arial"/>
        <w:b/>
        <w:sz w:val="24"/>
      </w:rPr>
      <w:t xml:space="preserve">SSAF </w:t>
    </w:r>
    <w:r w:rsidR="00D574DF">
      <w:rPr>
        <w:rFonts w:ascii="Arial"/>
        <w:b/>
        <w:sz w:val="24"/>
      </w:rPr>
      <w:t>allocation</w:t>
    </w:r>
    <w:r>
      <w:rPr>
        <w:rFonts w:ascii="Arial"/>
        <w:b/>
        <w:sz w:val="24"/>
      </w:rPr>
      <w:t>s</w:t>
    </w:r>
    <w:r w:rsidR="007C5FE3">
      <w:rPr>
        <w:rFonts w:ascii="Arial"/>
        <w:b/>
        <w:sz w:val="24"/>
      </w:rPr>
      <w:t xml:space="preserve"> and expenditure</w:t>
    </w:r>
    <w:r>
      <w:rPr>
        <w:rFonts w:ascii="Arial"/>
        <w:b/>
        <w:sz w:val="24"/>
      </w:rPr>
      <w:t xml:space="preserve"> </w:t>
    </w:r>
    <w:r>
      <w:rPr>
        <w:rFonts w:ascii="Arial"/>
        <w:b/>
        <w:sz w:val="24"/>
      </w:rPr>
      <w:t>–</w:t>
    </w:r>
    <w:r>
      <w:rPr>
        <w:rFonts w:ascii="Arial"/>
        <w:b/>
        <w:sz w:val="24"/>
      </w:rPr>
      <w:t xml:space="preserve"> </w:t>
    </w:r>
    <w:r>
      <w:rPr>
        <w:rFonts w:ascii="Arial"/>
        <w:b/>
        <w:spacing w:val="-1"/>
        <w:sz w:val="24"/>
      </w:rPr>
      <w:t>202</w:t>
    </w:r>
    <w:r w:rsidR="00C27F25">
      <w:rPr>
        <w:rFonts w:ascii="Arial"/>
        <w:b/>
        <w:spacing w:val="-1"/>
        <w:sz w:val="24"/>
      </w:rPr>
      <w:t>4</w:t>
    </w:r>
  </w:p>
  <w:p w:rsidR="00720153" w:rsidRDefault="00720153">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11C"/>
    <w:multiLevelType w:val="hybridMultilevel"/>
    <w:tmpl w:val="C01C8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8E4B99"/>
    <w:multiLevelType w:val="hybridMultilevel"/>
    <w:tmpl w:val="C3C27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84B37"/>
    <w:multiLevelType w:val="hybridMultilevel"/>
    <w:tmpl w:val="7250F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466492"/>
    <w:multiLevelType w:val="hybridMultilevel"/>
    <w:tmpl w:val="BEEACF12"/>
    <w:lvl w:ilvl="0" w:tplc="85904DD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B6522A"/>
    <w:multiLevelType w:val="hybridMultilevel"/>
    <w:tmpl w:val="A8705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9A7E51"/>
    <w:multiLevelType w:val="hybridMultilevel"/>
    <w:tmpl w:val="86B2D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E33BF2"/>
    <w:multiLevelType w:val="hybridMultilevel"/>
    <w:tmpl w:val="C2002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AF50A4"/>
    <w:multiLevelType w:val="hybridMultilevel"/>
    <w:tmpl w:val="F5988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FF731E"/>
    <w:multiLevelType w:val="hybridMultilevel"/>
    <w:tmpl w:val="2E4CA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CE0771B"/>
    <w:multiLevelType w:val="hybridMultilevel"/>
    <w:tmpl w:val="2E2CA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3424892">
    <w:abstractNumId w:val="9"/>
  </w:num>
  <w:num w:numId="2" w16cid:durableId="1811046398">
    <w:abstractNumId w:val="0"/>
  </w:num>
  <w:num w:numId="3" w16cid:durableId="834296420">
    <w:abstractNumId w:val="3"/>
  </w:num>
  <w:num w:numId="4" w16cid:durableId="938950421">
    <w:abstractNumId w:val="4"/>
  </w:num>
  <w:num w:numId="5" w16cid:durableId="2073119341">
    <w:abstractNumId w:val="8"/>
  </w:num>
  <w:num w:numId="6" w16cid:durableId="1789619011">
    <w:abstractNumId w:val="5"/>
  </w:num>
  <w:num w:numId="7" w16cid:durableId="1608268899">
    <w:abstractNumId w:val="7"/>
  </w:num>
  <w:num w:numId="8" w16cid:durableId="615059893">
    <w:abstractNumId w:val="2"/>
  </w:num>
  <w:num w:numId="9" w16cid:durableId="487749149">
    <w:abstractNumId w:val="1"/>
  </w:num>
  <w:num w:numId="10" w16cid:durableId="1962952451">
    <w:abstractNumId w:val="10"/>
  </w:num>
  <w:num w:numId="11" w16cid:durableId="134108634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25"/>
    <w:rsid w:val="0000076D"/>
    <w:rsid w:val="0000274B"/>
    <w:rsid w:val="00003514"/>
    <w:rsid w:val="0000481C"/>
    <w:rsid w:val="000066CB"/>
    <w:rsid w:val="000109C3"/>
    <w:rsid w:val="00011A8C"/>
    <w:rsid w:val="000123C4"/>
    <w:rsid w:val="00012B32"/>
    <w:rsid w:val="00013FD1"/>
    <w:rsid w:val="00014A5A"/>
    <w:rsid w:val="00014A7B"/>
    <w:rsid w:val="0001576A"/>
    <w:rsid w:val="00020504"/>
    <w:rsid w:val="000216C1"/>
    <w:rsid w:val="00021C36"/>
    <w:rsid w:val="00023E81"/>
    <w:rsid w:val="000255C4"/>
    <w:rsid w:val="00026450"/>
    <w:rsid w:val="00027508"/>
    <w:rsid w:val="00030B55"/>
    <w:rsid w:val="00030B82"/>
    <w:rsid w:val="0003502C"/>
    <w:rsid w:val="00036159"/>
    <w:rsid w:val="00040657"/>
    <w:rsid w:val="00041446"/>
    <w:rsid w:val="00041DDF"/>
    <w:rsid w:val="00042EBE"/>
    <w:rsid w:val="000440CF"/>
    <w:rsid w:val="00045689"/>
    <w:rsid w:val="00046D0C"/>
    <w:rsid w:val="00046E6A"/>
    <w:rsid w:val="000471F3"/>
    <w:rsid w:val="00050267"/>
    <w:rsid w:val="00050A88"/>
    <w:rsid w:val="000546AB"/>
    <w:rsid w:val="0005585A"/>
    <w:rsid w:val="0005733E"/>
    <w:rsid w:val="00060E6A"/>
    <w:rsid w:val="0006387D"/>
    <w:rsid w:val="000638E6"/>
    <w:rsid w:val="0006445B"/>
    <w:rsid w:val="0006574F"/>
    <w:rsid w:val="00066304"/>
    <w:rsid w:val="00067526"/>
    <w:rsid w:val="00067839"/>
    <w:rsid w:val="000712CF"/>
    <w:rsid w:val="00072210"/>
    <w:rsid w:val="000760C6"/>
    <w:rsid w:val="000775B2"/>
    <w:rsid w:val="00083636"/>
    <w:rsid w:val="00085730"/>
    <w:rsid w:val="000913C8"/>
    <w:rsid w:val="000925A5"/>
    <w:rsid w:val="00096A21"/>
    <w:rsid w:val="000A15FA"/>
    <w:rsid w:val="000A6D7C"/>
    <w:rsid w:val="000B50C5"/>
    <w:rsid w:val="000B6D27"/>
    <w:rsid w:val="000B76D3"/>
    <w:rsid w:val="000C1CA9"/>
    <w:rsid w:val="000C3332"/>
    <w:rsid w:val="000C4C8F"/>
    <w:rsid w:val="000C4FFA"/>
    <w:rsid w:val="000C5AF2"/>
    <w:rsid w:val="000C60BA"/>
    <w:rsid w:val="000C6C1F"/>
    <w:rsid w:val="000C7960"/>
    <w:rsid w:val="000D0082"/>
    <w:rsid w:val="000D34A4"/>
    <w:rsid w:val="000D48A5"/>
    <w:rsid w:val="000D4A37"/>
    <w:rsid w:val="000D6126"/>
    <w:rsid w:val="000D64BD"/>
    <w:rsid w:val="000E03F9"/>
    <w:rsid w:val="000E08B5"/>
    <w:rsid w:val="000E16AB"/>
    <w:rsid w:val="000E38D2"/>
    <w:rsid w:val="000F39E3"/>
    <w:rsid w:val="000F5324"/>
    <w:rsid w:val="000F6F70"/>
    <w:rsid w:val="00100AFA"/>
    <w:rsid w:val="00100BB1"/>
    <w:rsid w:val="001020AD"/>
    <w:rsid w:val="001055C9"/>
    <w:rsid w:val="00105DC5"/>
    <w:rsid w:val="0010756F"/>
    <w:rsid w:val="00107B7C"/>
    <w:rsid w:val="00110E27"/>
    <w:rsid w:val="00112F7C"/>
    <w:rsid w:val="0012614D"/>
    <w:rsid w:val="00127635"/>
    <w:rsid w:val="00130398"/>
    <w:rsid w:val="0013309C"/>
    <w:rsid w:val="0013393E"/>
    <w:rsid w:val="00133D69"/>
    <w:rsid w:val="001404C5"/>
    <w:rsid w:val="00141F14"/>
    <w:rsid w:val="001432C6"/>
    <w:rsid w:val="001445C2"/>
    <w:rsid w:val="00145B27"/>
    <w:rsid w:val="00146E04"/>
    <w:rsid w:val="0014703F"/>
    <w:rsid w:val="0014793E"/>
    <w:rsid w:val="0015010A"/>
    <w:rsid w:val="00153161"/>
    <w:rsid w:val="001539D3"/>
    <w:rsid w:val="001540B1"/>
    <w:rsid w:val="00154704"/>
    <w:rsid w:val="00154BD2"/>
    <w:rsid w:val="00155929"/>
    <w:rsid w:val="00155C43"/>
    <w:rsid w:val="001569CB"/>
    <w:rsid w:val="00156F28"/>
    <w:rsid w:val="0016067D"/>
    <w:rsid w:val="00161CD8"/>
    <w:rsid w:val="0016207C"/>
    <w:rsid w:val="001631A3"/>
    <w:rsid w:val="00163D53"/>
    <w:rsid w:val="00165C70"/>
    <w:rsid w:val="00167146"/>
    <w:rsid w:val="00172EB3"/>
    <w:rsid w:val="00173D58"/>
    <w:rsid w:val="0017470E"/>
    <w:rsid w:val="0017593A"/>
    <w:rsid w:val="00175A4A"/>
    <w:rsid w:val="00181406"/>
    <w:rsid w:val="00181485"/>
    <w:rsid w:val="00181F50"/>
    <w:rsid w:val="00182594"/>
    <w:rsid w:val="00183FF0"/>
    <w:rsid w:val="0018460C"/>
    <w:rsid w:val="00185448"/>
    <w:rsid w:val="0018589C"/>
    <w:rsid w:val="00186CD5"/>
    <w:rsid w:val="001877B1"/>
    <w:rsid w:val="00187C80"/>
    <w:rsid w:val="00190F99"/>
    <w:rsid w:val="00191738"/>
    <w:rsid w:val="00192BD3"/>
    <w:rsid w:val="001930C0"/>
    <w:rsid w:val="00195710"/>
    <w:rsid w:val="001A014E"/>
    <w:rsid w:val="001A3FFE"/>
    <w:rsid w:val="001A6166"/>
    <w:rsid w:val="001A6AC4"/>
    <w:rsid w:val="001B0C41"/>
    <w:rsid w:val="001B193D"/>
    <w:rsid w:val="001B1B2F"/>
    <w:rsid w:val="001B2C8F"/>
    <w:rsid w:val="001B4D1E"/>
    <w:rsid w:val="001B61ED"/>
    <w:rsid w:val="001B78A2"/>
    <w:rsid w:val="001C0AAA"/>
    <w:rsid w:val="001C15D8"/>
    <w:rsid w:val="001C234B"/>
    <w:rsid w:val="001C5EC0"/>
    <w:rsid w:val="001C6B16"/>
    <w:rsid w:val="001D0C4B"/>
    <w:rsid w:val="001D38DA"/>
    <w:rsid w:val="001D3E1C"/>
    <w:rsid w:val="001E0D32"/>
    <w:rsid w:val="001E1A6E"/>
    <w:rsid w:val="001E2809"/>
    <w:rsid w:val="001E33C0"/>
    <w:rsid w:val="001F0045"/>
    <w:rsid w:val="001F2F5C"/>
    <w:rsid w:val="001F6D11"/>
    <w:rsid w:val="001F769F"/>
    <w:rsid w:val="00200362"/>
    <w:rsid w:val="0020451A"/>
    <w:rsid w:val="002045A8"/>
    <w:rsid w:val="00206DFC"/>
    <w:rsid w:val="002116D7"/>
    <w:rsid w:val="00211AFA"/>
    <w:rsid w:val="002128E9"/>
    <w:rsid w:val="00212AD9"/>
    <w:rsid w:val="00212E01"/>
    <w:rsid w:val="00214F1E"/>
    <w:rsid w:val="0021635C"/>
    <w:rsid w:val="0022180F"/>
    <w:rsid w:val="002251BE"/>
    <w:rsid w:val="00226E30"/>
    <w:rsid w:val="00231CE3"/>
    <w:rsid w:val="00232307"/>
    <w:rsid w:val="00232F51"/>
    <w:rsid w:val="0023467C"/>
    <w:rsid w:val="00236D62"/>
    <w:rsid w:val="002404B7"/>
    <w:rsid w:val="002501F6"/>
    <w:rsid w:val="00256BF8"/>
    <w:rsid w:val="002578D5"/>
    <w:rsid w:val="00257DC0"/>
    <w:rsid w:val="002606E3"/>
    <w:rsid w:val="00264542"/>
    <w:rsid w:val="0026659C"/>
    <w:rsid w:val="002668DB"/>
    <w:rsid w:val="0026714A"/>
    <w:rsid w:val="0027154F"/>
    <w:rsid w:val="002822F5"/>
    <w:rsid w:val="002846EB"/>
    <w:rsid w:val="0028585A"/>
    <w:rsid w:val="00290915"/>
    <w:rsid w:val="00291324"/>
    <w:rsid w:val="002916C5"/>
    <w:rsid w:val="002A4621"/>
    <w:rsid w:val="002A47D5"/>
    <w:rsid w:val="002A5781"/>
    <w:rsid w:val="002A7C65"/>
    <w:rsid w:val="002B27D1"/>
    <w:rsid w:val="002B3288"/>
    <w:rsid w:val="002B3B39"/>
    <w:rsid w:val="002B43BB"/>
    <w:rsid w:val="002B4585"/>
    <w:rsid w:val="002B7F8A"/>
    <w:rsid w:val="002C216F"/>
    <w:rsid w:val="002C4E1A"/>
    <w:rsid w:val="002C5919"/>
    <w:rsid w:val="002C7898"/>
    <w:rsid w:val="002D07FC"/>
    <w:rsid w:val="002D1900"/>
    <w:rsid w:val="002D227A"/>
    <w:rsid w:val="002D3093"/>
    <w:rsid w:val="002D65C1"/>
    <w:rsid w:val="002D7407"/>
    <w:rsid w:val="002D79AE"/>
    <w:rsid w:val="002E014A"/>
    <w:rsid w:val="002E1133"/>
    <w:rsid w:val="002E161D"/>
    <w:rsid w:val="002E1656"/>
    <w:rsid w:val="002E1957"/>
    <w:rsid w:val="002E3B9C"/>
    <w:rsid w:val="002E5F22"/>
    <w:rsid w:val="002E6F2A"/>
    <w:rsid w:val="002F1E68"/>
    <w:rsid w:val="002F2068"/>
    <w:rsid w:val="002F3E1A"/>
    <w:rsid w:val="002F4EDE"/>
    <w:rsid w:val="002F5662"/>
    <w:rsid w:val="002F7036"/>
    <w:rsid w:val="003041BC"/>
    <w:rsid w:val="00307D20"/>
    <w:rsid w:val="00307E12"/>
    <w:rsid w:val="00310AFD"/>
    <w:rsid w:val="00310D5F"/>
    <w:rsid w:val="003127CC"/>
    <w:rsid w:val="003130A2"/>
    <w:rsid w:val="00313E2C"/>
    <w:rsid w:val="00316338"/>
    <w:rsid w:val="00317824"/>
    <w:rsid w:val="00320114"/>
    <w:rsid w:val="00321D83"/>
    <w:rsid w:val="00322161"/>
    <w:rsid w:val="00322252"/>
    <w:rsid w:val="0032365F"/>
    <w:rsid w:val="003303A4"/>
    <w:rsid w:val="00330C57"/>
    <w:rsid w:val="003315A9"/>
    <w:rsid w:val="003316AD"/>
    <w:rsid w:val="00332FE7"/>
    <w:rsid w:val="003337AD"/>
    <w:rsid w:val="003340FE"/>
    <w:rsid w:val="00334519"/>
    <w:rsid w:val="00337275"/>
    <w:rsid w:val="00337852"/>
    <w:rsid w:val="00340670"/>
    <w:rsid w:val="00343317"/>
    <w:rsid w:val="00344E7C"/>
    <w:rsid w:val="00344F23"/>
    <w:rsid w:val="00345035"/>
    <w:rsid w:val="003472CD"/>
    <w:rsid w:val="003478FA"/>
    <w:rsid w:val="00350215"/>
    <w:rsid w:val="003536B5"/>
    <w:rsid w:val="003543A9"/>
    <w:rsid w:val="00355A33"/>
    <w:rsid w:val="00356000"/>
    <w:rsid w:val="0035718D"/>
    <w:rsid w:val="00357FB7"/>
    <w:rsid w:val="003605FB"/>
    <w:rsid w:val="00362CFD"/>
    <w:rsid w:val="00363433"/>
    <w:rsid w:val="003637B7"/>
    <w:rsid w:val="00365DDD"/>
    <w:rsid w:val="00365E2D"/>
    <w:rsid w:val="00370318"/>
    <w:rsid w:val="0037071A"/>
    <w:rsid w:val="00370825"/>
    <w:rsid w:val="003715BB"/>
    <w:rsid w:val="0037205B"/>
    <w:rsid w:val="003721E1"/>
    <w:rsid w:val="0037382C"/>
    <w:rsid w:val="00373BE5"/>
    <w:rsid w:val="00374D09"/>
    <w:rsid w:val="003768B5"/>
    <w:rsid w:val="00377F77"/>
    <w:rsid w:val="00381389"/>
    <w:rsid w:val="0038354F"/>
    <w:rsid w:val="003838FB"/>
    <w:rsid w:val="00385AA8"/>
    <w:rsid w:val="0038755D"/>
    <w:rsid w:val="00387AD0"/>
    <w:rsid w:val="003908AE"/>
    <w:rsid w:val="0039575F"/>
    <w:rsid w:val="00395CB4"/>
    <w:rsid w:val="003A2000"/>
    <w:rsid w:val="003A211D"/>
    <w:rsid w:val="003A28A9"/>
    <w:rsid w:val="003A36E4"/>
    <w:rsid w:val="003A3AA8"/>
    <w:rsid w:val="003A3FF5"/>
    <w:rsid w:val="003A597B"/>
    <w:rsid w:val="003A6B71"/>
    <w:rsid w:val="003B0453"/>
    <w:rsid w:val="003B2C26"/>
    <w:rsid w:val="003B3590"/>
    <w:rsid w:val="003B3A75"/>
    <w:rsid w:val="003C07FC"/>
    <w:rsid w:val="003C3C7E"/>
    <w:rsid w:val="003C4201"/>
    <w:rsid w:val="003C51B8"/>
    <w:rsid w:val="003D0018"/>
    <w:rsid w:val="003D018B"/>
    <w:rsid w:val="003D054F"/>
    <w:rsid w:val="003D1819"/>
    <w:rsid w:val="003D5F8A"/>
    <w:rsid w:val="003D630E"/>
    <w:rsid w:val="003D7389"/>
    <w:rsid w:val="003E006F"/>
    <w:rsid w:val="003E1568"/>
    <w:rsid w:val="003F1A9C"/>
    <w:rsid w:val="003F201E"/>
    <w:rsid w:val="003F2846"/>
    <w:rsid w:val="003F3006"/>
    <w:rsid w:val="003F57E5"/>
    <w:rsid w:val="00400715"/>
    <w:rsid w:val="00402A09"/>
    <w:rsid w:val="00403185"/>
    <w:rsid w:val="00403330"/>
    <w:rsid w:val="004035A8"/>
    <w:rsid w:val="0040466D"/>
    <w:rsid w:val="00404D86"/>
    <w:rsid w:val="00405AE3"/>
    <w:rsid w:val="004073CC"/>
    <w:rsid w:val="00407B84"/>
    <w:rsid w:val="00407CD2"/>
    <w:rsid w:val="0041115F"/>
    <w:rsid w:val="00412619"/>
    <w:rsid w:val="00415344"/>
    <w:rsid w:val="0041544E"/>
    <w:rsid w:val="004163DB"/>
    <w:rsid w:val="00416A96"/>
    <w:rsid w:val="00420604"/>
    <w:rsid w:val="00421067"/>
    <w:rsid w:val="0042247B"/>
    <w:rsid w:val="00424501"/>
    <w:rsid w:val="00425C39"/>
    <w:rsid w:val="00426F74"/>
    <w:rsid w:val="004303D2"/>
    <w:rsid w:val="00431579"/>
    <w:rsid w:val="00433E11"/>
    <w:rsid w:val="00434626"/>
    <w:rsid w:val="004346C5"/>
    <w:rsid w:val="00434A8D"/>
    <w:rsid w:val="00435F9A"/>
    <w:rsid w:val="00440CE7"/>
    <w:rsid w:val="00441B8E"/>
    <w:rsid w:val="00443CBF"/>
    <w:rsid w:val="00444213"/>
    <w:rsid w:val="00444A8A"/>
    <w:rsid w:val="0044679A"/>
    <w:rsid w:val="00450445"/>
    <w:rsid w:val="0045246E"/>
    <w:rsid w:val="00452789"/>
    <w:rsid w:val="004536E3"/>
    <w:rsid w:val="004559B5"/>
    <w:rsid w:val="004604AD"/>
    <w:rsid w:val="0046188E"/>
    <w:rsid w:val="004621E1"/>
    <w:rsid w:val="00463948"/>
    <w:rsid w:val="004658CC"/>
    <w:rsid w:val="00470974"/>
    <w:rsid w:val="0047146F"/>
    <w:rsid w:val="00473634"/>
    <w:rsid w:val="0047549D"/>
    <w:rsid w:val="004817C0"/>
    <w:rsid w:val="004850F1"/>
    <w:rsid w:val="0048589C"/>
    <w:rsid w:val="0048603D"/>
    <w:rsid w:val="004866E9"/>
    <w:rsid w:val="004910DF"/>
    <w:rsid w:val="00493B72"/>
    <w:rsid w:val="004951CF"/>
    <w:rsid w:val="00495B9E"/>
    <w:rsid w:val="004966EF"/>
    <w:rsid w:val="004A15D9"/>
    <w:rsid w:val="004A189C"/>
    <w:rsid w:val="004A3315"/>
    <w:rsid w:val="004A5E28"/>
    <w:rsid w:val="004A7E71"/>
    <w:rsid w:val="004B1D83"/>
    <w:rsid w:val="004B606A"/>
    <w:rsid w:val="004B729D"/>
    <w:rsid w:val="004C4D74"/>
    <w:rsid w:val="004C5343"/>
    <w:rsid w:val="004C58E5"/>
    <w:rsid w:val="004C5B76"/>
    <w:rsid w:val="004C6FF0"/>
    <w:rsid w:val="004D3DBD"/>
    <w:rsid w:val="004D5C25"/>
    <w:rsid w:val="004D6B93"/>
    <w:rsid w:val="004E0FB1"/>
    <w:rsid w:val="004E1035"/>
    <w:rsid w:val="004E1933"/>
    <w:rsid w:val="004E3316"/>
    <w:rsid w:val="004E4B9F"/>
    <w:rsid w:val="004E4C12"/>
    <w:rsid w:val="004E7927"/>
    <w:rsid w:val="004F00D0"/>
    <w:rsid w:val="004F2565"/>
    <w:rsid w:val="004F5FBB"/>
    <w:rsid w:val="00501A5F"/>
    <w:rsid w:val="00502166"/>
    <w:rsid w:val="005021C6"/>
    <w:rsid w:val="005044D8"/>
    <w:rsid w:val="00504E2E"/>
    <w:rsid w:val="0050509C"/>
    <w:rsid w:val="005058D2"/>
    <w:rsid w:val="00505946"/>
    <w:rsid w:val="00505E88"/>
    <w:rsid w:val="00511E84"/>
    <w:rsid w:val="00512FDB"/>
    <w:rsid w:val="00513D33"/>
    <w:rsid w:val="00514692"/>
    <w:rsid w:val="00515803"/>
    <w:rsid w:val="00516107"/>
    <w:rsid w:val="00517666"/>
    <w:rsid w:val="00520D9A"/>
    <w:rsid w:val="00521B54"/>
    <w:rsid w:val="00521EA6"/>
    <w:rsid w:val="00522C6F"/>
    <w:rsid w:val="00522E6B"/>
    <w:rsid w:val="00523D47"/>
    <w:rsid w:val="00525E2A"/>
    <w:rsid w:val="0052696F"/>
    <w:rsid w:val="00526B15"/>
    <w:rsid w:val="005279BD"/>
    <w:rsid w:val="00531E44"/>
    <w:rsid w:val="00534F3C"/>
    <w:rsid w:val="00535681"/>
    <w:rsid w:val="00535A73"/>
    <w:rsid w:val="0053766F"/>
    <w:rsid w:val="00540969"/>
    <w:rsid w:val="00540F0D"/>
    <w:rsid w:val="00544A77"/>
    <w:rsid w:val="00550282"/>
    <w:rsid w:val="00551213"/>
    <w:rsid w:val="005513DB"/>
    <w:rsid w:val="0055263F"/>
    <w:rsid w:val="0055319E"/>
    <w:rsid w:val="00556BEE"/>
    <w:rsid w:val="00561184"/>
    <w:rsid w:val="00566F55"/>
    <w:rsid w:val="005706E6"/>
    <w:rsid w:val="0057183E"/>
    <w:rsid w:val="005719FC"/>
    <w:rsid w:val="0057248F"/>
    <w:rsid w:val="005747B6"/>
    <w:rsid w:val="00575773"/>
    <w:rsid w:val="00575B16"/>
    <w:rsid w:val="005772B6"/>
    <w:rsid w:val="0057750A"/>
    <w:rsid w:val="005801C5"/>
    <w:rsid w:val="00581647"/>
    <w:rsid w:val="00582DB0"/>
    <w:rsid w:val="005865C4"/>
    <w:rsid w:val="00591A6A"/>
    <w:rsid w:val="00593D2A"/>
    <w:rsid w:val="00595FC5"/>
    <w:rsid w:val="00596575"/>
    <w:rsid w:val="00596AB0"/>
    <w:rsid w:val="005971C3"/>
    <w:rsid w:val="005972D4"/>
    <w:rsid w:val="00597B2C"/>
    <w:rsid w:val="00597D64"/>
    <w:rsid w:val="005A0141"/>
    <w:rsid w:val="005A245E"/>
    <w:rsid w:val="005A2CFA"/>
    <w:rsid w:val="005A31D3"/>
    <w:rsid w:val="005A6838"/>
    <w:rsid w:val="005A6D6B"/>
    <w:rsid w:val="005B24AA"/>
    <w:rsid w:val="005B36A6"/>
    <w:rsid w:val="005C188B"/>
    <w:rsid w:val="005C45EF"/>
    <w:rsid w:val="005C4617"/>
    <w:rsid w:val="005C7408"/>
    <w:rsid w:val="005D1216"/>
    <w:rsid w:val="005D4B31"/>
    <w:rsid w:val="005D62C7"/>
    <w:rsid w:val="005D7D9A"/>
    <w:rsid w:val="005E1717"/>
    <w:rsid w:val="005E1A23"/>
    <w:rsid w:val="005E3E96"/>
    <w:rsid w:val="005E6268"/>
    <w:rsid w:val="005E6AFB"/>
    <w:rsid w:val="005E78FB"/>
    <w:rsid w:val="005F1DEC"/>
    <w:rsid w:val="005F29E8"/>
    <w:rsid w:val="005F31F7"/>
    <w:rsid w:val="005F480F"/>
    <w:rsid w:val="005F7141"/>
    <w:rsid w:val="00601DAE"/>
    <w:rsid w:val="006021CA"/>
    <w:rsid w:val="00605F74"/>
    <w:rsid w:val="00606DBB"/>
    <w:rsid w:val="00607629"/>
    <w:rsid w:val="00610AF3"/>
    <w:rsid w:val="0061179B"/>
    <w:rsid w:val="00611BB7"/>
    <w:rsid w:val="006155E4"/>
    <w:rsid w:val="00621002"/>
    <w:rsid w:val="00622854"/>
    <w:rsid w:val="006254AC"/>
    <w:rsid w:val="00631D8A"/>
    <w:rsid w:val="00633B82"/>
    <w:rsid w:val="00634D73"/>
    <w:rsid w:val="00634E7D"/>
    <w:rsid w:val="0063539C"/>
    <w:rsid w:val="00640394"/>
    <w:rsid w:val="006404DF"/>
    <w:rsid w:val="00641651"/>
    <w:rsid w:val="00643F6F"/>
    <w:rsid w:val="006450D6"/>
    <w:rsid w:val="006455EE"/>
    <w:rsid w:val="00647FCB"/>
    <w:rsid w:val="00652EA4"/>
    <w:rsid w:val="00652FE7"/>
    <w:rsid w:val="00653C4B"/>
    <w:rsid w:val="00653ECB"/>
    <w:rsid w:val="006546EE"/>
    <w:rsid w:val="00655AEC"/>
    <w:rsid w:val="00655FC1"/>
    <w:rsid w:val="00656315"/>
    <w:rsid w:val="006608AE"/>
    <w:rsid w:val="006629D6"/>
    <w:rsid w:val="00662D36"/>
    <w:rsid w:val="00664C23"/>
    <w:rsid w:val="00664DC0"/>
    <w:rsid w:val="0066526D"/>
    <w:rsid w:val="00665439"/>
    <w:rsid w:val="00665CF7"/>
    <w:rsid w:val="00665F1A"/>
    <w:rsid w:val="006664CC"/>
    <w:rsid w:val="0067140D"/>
    <w:rsid w:val="00672778"/>
    <w:rsid w:val="00674B7A"/>
    <w:rsid w:val="006750DD"/>
    <w:rsid w:val="00681993"/>
    <w:rsid w:val="00682394"/>
    <w:rsid w:val="006848F5"/>
    <w:rsid w:val="00685171"/>
    <w:rsid w:val="00685B7A"/>
    <w:rsid w:val="00691816"/>
    <w:rsid w:val="006930FB"/>
    <w:rsid w:val="006939C3"/>
    <w:rsid w:val="006941E5"/>
    <w:rsid w:val="006A0205"/>
    <w:rsid w:val="006A1D5D"/>
    <w:rsid w:val="006A3C6D"/>
    <w:rsid w:val="006A3F10"/>
    <w:rsid w:val="006A438A"/>
    <w:rsid w:val="006A46EC"/>
    <w:rsid w:val="006A4E74"/>
    <w:rsid w:val="006A70D9"/>
    <w:rsid w:val="006B0EA5"/>
    <w:rsid w:val="006B0F1B"/>
    <w:rsid w:val="006B680E"/>
    <w:rsid w:val="006B71E2"/>
    <w:rsid w:val="006C0582"/>
    <w:rsid w:val="006C4E44"/>
    <w:rsid w:val="006C7FB8"/>
    <w:rsid w:val="006D5FC7"/>
    <w:rsid w:val="006D68A9"/>
    <w:rsid w:val="006D773A"/>
    <w:rsid w:val="006E30FB"/>
    <w:rsid w:val="006E31A5"/>
    <w:rsid w:val="006E3EC5"/>
    <w:rsid w:val="006E437A"/>
    <w:rsid w:val="006E4673"/>
    <w:rsid w:val="006E57BD"/>
    <w:rsid w:val="006E5DDB"/>
    <w:rsid w:val="006E7809"/>
    <w:rsid w:val="006F1675"/>
    <w:rsid w:val="006F2961"/>
    <w:rsid w:val="006F421C"/>
    <w:rsid w:val="006F49B6"/>
    <w:rsid w:val="006F589B"/>
    <w:rsid w:val="006F59AB"/>
    <w:rsid w:val="006F630B"/>
    <w:rsid w:val="006F6BBA"/>
    <w:rsid w:val="00704887"/>
    <w:rsid w:val="007076A1"/>
    <w:rsid w:val="00707709"/>
    <w:rsid w:val="0071019D"/>
    <w:rsid w:val="0071022C"/>
    <w:rsid w:val="00712F77"/>
    <w:rsid w:val="007135AB"/>
    <w:rsid w:val="00714A17"/>
    <w:rsid w:val="00716E0C"/>
    <w:rsid w:val="00720153"/>
    <w:rsid w:val="007217C2"/>
    <w:rsid w:val="007248F5"/>
    <w:rsid w:val="00724FB5"/>
    <w:rsid w:val="00725A08"/>
    <w:rsid w:val="00732253"/>
    <w:rsid w:val="00733F38"/>
    <w:rsid w:val="00735936"/>
    <w:rsid w:val="00735AFF"/>
    <w:rsid w:val="00741909"/>
    <w:rsid w:val="00741A2A"/>
    <w:rsid w:val="00745B8D"/>
    <w:rsid w:val="007464F4"/>
    <w:rsid w:val="00746BE5"/>
    <w:rsid w:val="00752B9B"/>
    <w:rsid w:val="00752CF7"/>
    <w:rsid w:val="007532C6"/>
    <w:rsid w:val="007533B0"/>
    <w:rsid w:val="0075354E"/>
    <w:rsid w:val="007549B3"/>
    <w:rsid w:val="00755A8B"/>
    <w:rsid w:val="00757D17"/>
    <w:rsid w:val="007605BD"/>
    <w:rsid w:val="00761487"/>
    <w:rsid w:val="007640D8"/>
    <w:rsid w:val="007649C2"/>
    <w:rsid w:val="007665A7"/>
    <w:rsid w:val="00766CDF"/>
    <w:rsid w:val="00766F5D"/>
    <w:rsid w:val="00767F2E"/>
    <w:rsid w:val="00771137"/>
    <w:rsid w:val="00773C83"/>
    <w:rsid w:val="00775854"/>
    <w:rsid w:val="007777CC"/>
    <w:rsid w:val="00791CDF"/>
    <w:rsid w:val="00792546"/>
    <w:rsid w:val="00792A5F"/>
    <w:rsid w:val="00792DAA"/>
    <w:rsid w:val="0079457B"/>
    <w:rsid w:val="0079499C"/>
    <w:rsid w:val="00795949"/>
    <w:rsid w:val="00795DE0"/>
    <w:rsid w:val="0079691E"/>
    <w:rsid w:val="00796BD4"/>
    <w:rsid w:val="00797FDD"/>
    <w:rsid w:val="007A0DF1"/>
    <w:rsid w:val="007A1377"/>
    <w:rsid w:val="007A1BF8"/>
    <w:rsid w:val="007A33DE"/>
    <w:rsid w:val="007A3B49"/>
    <w:rsid w:val="007A4D35"/>
    <w:rsid w:val="007A5E16"/>
    <w:rsid w:val="007B3F85"/>
    <w:rsid w:val="007B73A0"/>
    <w:rsid w:val="007C5FE3"/>
    <w:rsid w:val="007D2143"/>
    <w:rsid w:val="007D2A12"/>
    <w:rsid w:val="007D62D9"/>
    <w:rsid w:val="007D6349"/>
    <w:rsid w:val="007E283D"/>
    <w:rsid w:val="007E28A6"/>
    <w:rsid w:val="007E660F"/>
    <w:rsid w:val="007E7B9B"/>
    <w:rsid w:val="007F2276"/>
    <w:rsid w:val="007F23A9"/>
    <w:rsid w:val="007F5413"/>
    <w:rsid w:val="007F5B4B"/>
    <w:rsid w:val="007F6641"/>
    <w:rsid w:val="007F7B97"/>
    <w:rsid w:val="00800D65"/>
    <w:rsid w:val="00801256"/>
    <w:rsid w:val="00801457"/>
    <w:rsid w:val="00810B69"/>
    <w:rsid w:val="00811222"/>
    <w:rsid w:val="0081481E"/>
    <w:rsid w:val="0081693F"/>
    <w:rsid w:val="00816E57"/>
    <w:rsid w:val="0082048A"/>
    <w:rsid w:val="008222D0"/>
    <w:rsid w:val="0082320C"/>
    <w:rsid w:val="0083022F"/>
    <w:rsid w:val="008311F5"/>
    <w:rsid w:val="00831A03"/>
    <w:rsid w:val="00831BB3"/>
    <w:rsid w:val="008327BC"/>
    <w:rsid w:val="00837CA9"/>
    <w:rsid w:val="00840669"/>
    <w:rsid w:val="00840A90"/>
    <w:rsid w:val="00842019"/>
    <w:rsid w:val="00845723"/>
    <w:rsid w:val="008507D0"/>
    <w:rsid w:val="0085166D"/>
    <w:rsid w:val="00851F9B"/>
    <w:rsid w:val="008521B7"/>
    <w:rsid w:val="008523FD"/>
    <w:rsid w:val="008528D6"/>
    <w:rsid w:val="0085359C"/>
    <w:rsid w:val="00853C17"/>
    <w:rsid w:val="00854779"/>
    <w:rsid w:val="00857734"/>
    <w:rsid w:val="0086043A"/>
    <w:rsid w:val="00861198"/>
    <w:rsid w:val="00861438"/>
    <w:rsid w:val="008622A5"/>
    <w:rsid w:val="008708EE"/>
    <w:rsid w:val="0087107D"/>
    <w:rsid w:val="00873BBF"/>
    <w:rsid w:val="00873C8D"/>
    <w:rsid w:val="00874524"/>
    <w:rsid w:val="008756A5"/>
    <w:rsid w:val="00877C59"/>
    <w:rsid w:val="00877DEF"/>
    <w:rsid w:val="00877E43"/>
    <w:rsid w:val="00880432"/>
    <w:rsid w:val="00880F15"/>
    <w:rsid w:val="008813B7"/>
    <w:rsid w:val="008836BF"/>
    <w:rsid w:val="00884539"/>
    <w:rsid w:val="00887F4C"/>
    <w:rsid w:val="0089159E"/>
    <w:rsid w:val="008949C8"/>
    <w:rsid w:val="008A063E"/>
    <w:rsid w:val="008A25F4"/>
    <w:rsid w:val="008A3AC4"/>
    <w:rsid w:val="008A44D3"/>
    <w:rsid w:val="008A585A"/>
    <w:rsid w:val="008B1500"/>
    <w:rsid w:val="008B1EB0"/>
    <w:rsid w:val="008B4830"/>
    <w:rsid w:val="008B4A8C"/>
    <w:rsid w:val="008B5576"/>
    <w:rsid w:val="008B5831"/>
    <w:rsid w:val="008B6071"/>
    <w:rsid w:val="008C02C2"/>
    <w:rsid w:val="008C09E4"/>
    <w:rsid w:val="008C4604"/>
    <w:rsid w:val="008C684F"/>
    <w:rsid w:val="008C784D"/>
    <w:rsid w:val="008D160E"/>
    <w:rsid w:val="008D34D5"/>
    <w:rsid w:val="008D37AC"/>
    <w:rsid w:val="008D535F"/>
    <w:rsid w:val="008D6BCA"/>
    <w:rsid w:val="008E3DAB"/>
    <w:rsid w:val="008E489B"/>
    <w:rsid w:val="008E5522"/>
    <w:rsid w:val="008E64D0"/>
    <w:rsid w:val="008E771C"/>
    <w:rsid w:val="008E7B09"/>
    <w:rsid w:val="008F1A12"/>
    <w:rsid w:val="008F282C"/>
    <w:rsid w:val="008F3CD2"/>
    <w:rsid w:val="008F4202"/>
    <w:rsid w:val="008F453A"/>
    <w:rsid w:val="009009C5"/>
    <w:rsid w:val="00902349"/>
    <w:rsid w:val="00902E14"/>
    <w:rsid w:val="009039AC"/>
    <w:rsid w:val="00906911"/>
    <w:rsid w:val="0091264F"/>
    <w:rsid w:val="00913E03"/>
    <w:rsid w:val="009146CA"/>
    <w:rsid w:val="00915483"/>
    <w:rsid w:val="009217E2"/>
    <w:rsid w:val="00921C0F"/>
    <w:rsid w:val="00923FC5"/>
    <w:rsid w:val="00925F27"/>
    <w:rsid w:val="009269A2"/>
    <w:rsid w:val="0093157B"/>
    <w:rsid w:val="00932CFD"/>
    <w:rsid w:val="009333AE"/>
    <w:rsid w:val="00933B9E"/>
    <w:rsid w:val="00934E6E"/>
    <w:rsid w:val="00940A34"/>
    <w:rsid w:val="00942E5C"/>
    <w:rsid w:val="00944CDD"/>
    <w:rsid w:val="0094507E"/>
    <w:rsid w:val="0094624D"/>
    <w:rsid w:val="0094639D"/>
    <w:rsid w:val="00946DE5"/>
    <w:rsid w:val="009507C7"/>
    <w:rsid w:val="0095154A"/>
    <w:rsid w:val="009515B8"/>
    <w:rsid w:val="009529D9"/>
    <w:rsid w:val="009560D5"/>
    <w:rsid w:val="00956176"/>
    <w:rsid w:val="00956F64"/>
    <w:rsid w:val="009600D0"/>
    <w:rsid w:val="009631B8"/>
    <w:rsid w:val="00963DB9"/>
    <w:rsid w:val="00966E82"/>
    <w:rsid w:val="009704A9"/>
    <w:rsid w:val="00971104"/>
    <w:rsid w:val="00972291"/>
    <w:rsid w:val="009750BC"/>
    <w:rsid w:val="00976E8E"/>
    <w:rsid w:val="00976FCC"/>
    <w:rsid w:val="009813DA"/>
    <w:rsid w:val="00981916"/>
    <w:rsid w:val="00981AF1"/>
    <w:rsid w:val="00983781"/>
    <w:rsid w:val="009865DB"/>
    <w:rsid w:val="00987323"/>
    <w:rsid w:val="009875BE"/>
    <w:rsid w:val="00995947"/>
    <w:rsid w:val="00996CA4"/>
    <w:rsid w:val="0099747C"/>
    <w:rsid w:val="00997A51"/>
    <w:rsid w:val="009A1075"/>
    <w:rsid w:val="009A2051"/>
    <w:rsid w:val="009A24E7"/>
    <w:rsid w:val="009A38D5"/>
    <w:rsid w:val="009A4469"/>
    <w:rsid w:val="009B2FAA"/>
    <w:rsid w:val="009B430B"/>
    <w:rsid w:val="009B71E1"/>
    <w:rsid w:val="009B7238"/>
    <w:rsid w:val="009B7505"/>
    <w:rsid w:val="009B7F2C"/>
    <w:rsid w:val="009C3AE8"/>
    <w:rsid w:val="009D0318"/>
    <w:rsid w:val="009D2561"/>
    <w:rsid w:val="009D65C8"/>
    <w:rsid w:val="009D6636"/>
    <w:rsid w:val="009D765F"/>
    <w:rsid w:val="009E4CE2"/>
    <w:rsid w:val="009F05CC"/>
    <w:rsid w:val="009F26C3"/>
    <w:rsid w:val="009F3022"/>
    <w:rsid w:val="009F44F3"/>
    <w:rsid w:val="009F66B6"/>
    <w:rsid w:val="009F711B"/>
    <w:rsid w:val="009F77C6"/>
    <w:rsid w:val="009F7F2E"/>
    <w:rsid w:val="00A00A41"/>
    <w:rsid w:val="00A0291E"/>
    <w:rsid w:val="00A02BEC"/>
    <w:rsid w:val="00A030CD"/>
    <w:rsid w:val="00A04788"/>
    <w:rsid w:val="00A06653"/>
    <w:rsid w:val="00A067F6"/>
    <w:rsid w:val="00A07328"/>
    <w:rsid w:val="00A1068D"/>
    <w:rsid w:val="00A1358F"/>
    <w:rsid w:val="00A16E2C"/>
    <w:rsid w:val="00A20087"/>
    <w:rsid w:val="00A213A7"/>
    <w:rsid w:val="00A216A3"/>
    <w:rsid w:val="00A23C54"/>
    <w:rsid w:val="00A247B1"/>
    <w:rsid w:val="00A25640"/>
    <w:rsid w:val="00A26063"/>
    <w:rsid w:val="00A273DE"/>
    <w:rsid w:val="00A31F8E"/>
    <w:rsid w:val="00A33254"/>
    <w:rsid w:val="00A3614C"/>
    <w:rsid w:val="00A4017E"/>
    <w:rsid w:val="00A4278A"/>
    <w:rsid w:val="00A4283A"/>
    <w:rsid w:val="00A43905"/>
    <w:rsid w:val="00A4480B"/>
    <w:rsid w:val="00A461E7"/>
    <w:rsid w:val="00A5060E"/>
    <w:rsid w:val="00A5451C"/>
    <w:rsid w:val="00A56C37"/>
    <w:rsid w:val="00A614C4"/>
    <w:rsid w:val="00A64AE3"/>
    <w:rsid w:val="00A65023"/>
    <w:rsid w:val="00A6758B"/>
    <w:rsid w:val="00A70399"/>
    <w:rsid w:val="00A705DC"/>
    <w:rsid w:val="00A71C5C"/>
    <w:rsid w:val="00A753CE"/>
    <w:rsid w:val="00A7621A"/>
    <w:rsid w:val="00A774D4"/>
    <w:rsid w:val="00A82DDC"/>
    <w:rsid w:val="00A856F1"/>
    <w:rsid w:val="00A92A56"/>
    <w:rsid w:val="00A938CA"/>
    <w:rsid w:val="00A953B7"/>
    <w:rsid w:val="00A954F9"/>
    <w:rsid w:val="00A956AA"/>
    <w:rsid w:val="00A95B10"/>
    <w:rsid w:val="00A967FE"/>
    <w:rsid w:val="00AA02F2"/>
    <w:rsid w:val="00AA27A5"/>
    <w:rsid w:val="00AA68C5"/>
    <w:rsid w:val="00AB0ED9"/>
    <w:rsid w:val="00AB6081"/>
    <w:rsid w:val="00AC21DE"/>
    <w:rsid w:val="00AC3C65"/>
    <w:rsid w:val="00AC3F90"/>
    <w:rsid w:val="00AC411B"/>
    <w:rsid w:val="00AC413C"/>
    <w:rsid w:val="00AD000C"/>
    <w:rsid w:val="00AD17B1"/>
    <w:rsid w:val="00AD6421"/>
    <w:rsid w:val="00AD71D4"/>
    <w:rsid w:val="00AE04D7"/>
    <w:rsid w:val="00AE1452"/>
    <w:rsid w:val="00AE19C2"/>
    <w:rsid w:val="00AE38B5"/>
    <w:rsid w:val="00AE6871"/>
    <w:rsid w:val="00AE70AE"/>
    <w:rsid w:val="00AE7B66"/>
    <w:rsid w:val="00AF00FF"/>
    <w:rsid w:val="00AF077A"/>
    <w:rsid w:val="00AF16CC"/>
    <w:rsid w:val="00AF1990"/>
    <w:rsid w:val="00AF2ABB"/>
    <w:rsid w:val="00AF41EB"/>
    <w:rsid w:val="00AF5860"/>
    <w:rsid w:val="00B01657"/>
    <w:rsid w:val="00B03890"/>
    <w:rsid w:val="00B03A13"/>
    <w:rsid w:val="00B03BA7"/>
    <w:rsid w:val="00B0561C"/>
    <w:rsid w:val="00B062E1"/>
    <w:rsid w:val="00B07EF2"/>
    <w:rsid w:val="00B12042"/>
    <w:rsid w:val="00B126C2"/>
    <w:rsid w:val="00B128B6"/>
    <w:rsid w:val="00B13607"/>
    <w:rsid w:val="00B14F39"/>
    <w:rsid w:val="00B16941"/>
    <w:rsid w:val="00B22650"/>
    <w:rsid w:val="00B24825"/>
    <w:rsid w:val="00B26E69"/>
    <w:rsid w:val="00B27416"/>
    <w:rsid w:val="00B308F0"/>
    <w:rsid w:val="00B32AB0"/>
    <w:rsid w:val="00B33E9A"/>
    <w:rsid w:val="00B35427"/>
    <w:rsid w:val="00B35474"/>
    <w:rsid w:val="00B43DE7"/>
    <w:rsid w:val="00B4411E"/>
    <w:rsid w:val="00B468C6"/>
    <w:rsid w:val="00B519E1"/>
    <w:rsid w:val="00B52A0B"/>
    <w:rsid w:val="00B52EDE"/>
    <w:rsid w:val="00B56028"/>
    <w:rsid w:val="00B56212"/>
    <w:rsid w:val="00B6032B"/>
    <w:rsid w:val="00B603AB"/>
    <w:rsid w:val="00B60475"/>
    <w:rsid w:val="00B6156C"/>
    <w:rsid w:val="00B63705"/>
    <w:rsid w:val="00B64B7B"/>
    <w:rsid w:val="00B66489"/>
    <w:rsid w:val="00B66B1A"/>
    <w:rsid w:val="00B729CE"/>
    <w:rsid w:val="00B72B3D"/>
    <w:rsid w:val="00B72EB1"/>
    <w:rsid w:val="00B73987"/>
    <w:rsid w:val="00B74696"/>
    <w:rsid w:val="00B74B4F"/>
    <w:rsid w:val="00B7580C"/>
    <w:rsid w:val="00B76BBF"/>
    <w:rsid w:val="00B76C24"/>
    <w:rsid w:val="00B8088B"/>
    <w:rsid w:val="00B843F4"/>
    <w:rsid w:val="00B84636"/>
    <w:rsid w:val="00B87C78"/>
    <w:rsid w:val="00B94B2D"/>
    <w:rsid w:val="00B94F48"/>
    <w:rsid w:val="00B962EC"/>
    <w:rsid w:val="00B97146"/>
    <w:rsid w:val="00B971CE"/>
    <w:rsid w:val="00B97E99"/>
    <w:rsid w:val="00BA2116"/>
    <w:rsid w:val="00BA5185"/>
    <w:rsid w:val="00BA58D4"/>
    <w:rsid w:val="00BA71AB"/>
    <w:rsid w:val="00BB1332"/>
    <w:rsid w:val="00BB352E"/>
    <w:rsid w:val="00BC0382"/>
    <w:rsid w:val="00BC0A16"/>
    <w:rsid w:val="00BC0ADD"/>
    <w:rsid w:val="00BC4399"/>
    <w:rsid w:val="00BC44D2"/>
    <w:rsid w:val="00BC7284"/>
    <w:rsid w:val="00BD13BF"/>
    <w:rsid w:val="00BD1FC5"/>
    <w:rsid w:val="00BD21D9"/>
    <w:rsid w:val="00BD271B"/>
    <w:rsid w:val="00BD2DB4"/>
    <w:rsid w:val="00BD51D7"/>
    <w:rsid w:val="00BD643B"/>
    <w:rsid w:val="00BE115C"/>
    <w:rsid w:val="00BE3CC8"/>
    <w:rsid w:val="00BE6A03"/>
    <w:rsid w:val="00BE6D5B"/>
    <w:rsid w:val="00BE6F98"/>
    <w:rsid w:val="00BE7350"/>
    <w:rsid w:val="00BE7850"/>
    <w:rsid w:val="00BF2F0F"/>
    <w:rsid w:val="00BF5E85"/>
    <w:rsid w:val="00BF684A"/>
    <w:rsid w:val="00C00178"/>
    <w:rsid w:val="00C0067F"/>
    <w:rsid w:val="00C00B0F"/>
    <w:rsid w:val="00C0253E"/>
    <w:rsid w:val="00C03BE7"/>
    <w:rsid w:val="00C04982"/>
    <w:rsid w:val="00C05A60"/>
    <w:rsid w:val="00C06873"/>
    <w:rsid w:val="00C11574"/>
    <w:rsid w:val="00C127FF"/>
    <w:rsid w:val="00C1376F"/>
    <w:rsid w:val="00C14FB4"/>
    <w:rsid w:val="00C15FA9"/>
    <w:rsid w:val="00C16B44"/>
    <w:rsid w:val="00C16C69"/>
    <w:rsid w:val="00C17EC7"/>
    <w:rsid w:val="00C21E35"/>
    <w:rsid w:val="00C22B8A"/>
    <w:rsid w:val="00C23187"/>
    <w:rsid w:val="00C239B0"/>
    <w:rsid w:val="00C243A0"/>
    <w:rsid w:val="00C25104"/>
    <w:rsid w:val="00C25B9B"/>
    <w:rsid w:val="00C264F8"/>
    <w:rsid w:val="00C26CE4"/>
    <w:rsid w:val="00C27F25"/>
    <w:rsid w:val="00C32BCA"/>
    <w:rsid w:val="00C32DEC"/>
    <w:rsid w:val="00C350E1"/>
    <w:rsid w:val="00C35A1C"/>
    <w:rsid w:val="00C361A1"/>
    <w:rsid w:val="00C379BE"/>
    <w:rsid w:val="00C40392"/>
    <w:rsid w:val="00C40A25"/>
    <w:rsid w:val="00C412FA"/>
    <w:rsid w:val="00C41307"/>
    <w:rsid w:val="00C4169A"/>
    <w:rsid w:val="00C448E0"/>
    <w:rsid w:val="00C46333"/>
    <w:rsid w:val="00C46A69"/>
    <w:rsid w:val="00C470EF"/>
    <w:rsid w:val="00C47B9E"/>
    <w:rsid w:val="00C54C5B"/>
    <w:rsid w:val="00C561A1"/>
    <w:rsid w:val="00C5624F"/>
    <w:rsid w:val="00C56DF7"/>
    <w:rsid w:val="00C56F96"/>
    <w:rsid w:val="00C572AE"/>
    <w:rsid w:val="00C57665"/>
    <w:rsid w:val="00C628C3"/>
    <w:rsid w:val="00C63C8B"/>
    <w:rsid w:val="00C67429"/>
    <w:rsid w:val="00C71B8D"/>
    <w:rsid w:val="00C71DC2"/>
    <w:rsid w:val="00C73A91"/>
    <w:rsid w:val="00C74A41"/>
    <w:rsid w:val="00C75245"/>
    <w:rsid w:val="00C76C09"/>
    <w:rsid w:val="00C8079C"/>
    <w:rsid w:val="00C807D2"/>
    <w:rsid w:val="00C821E6"/>
    <w:rsid w:val="00C834F0"/>
    <w:rsid w:val="00C838F7"/>
    <w:rsid w:val="00C856E3"/>
    <w:rsid w:val="00C85C12"/>
    <w:rsid w:val="00C875CF"/>
    <w:rsid w:val="00C87E3E"/>
    <w:rsid w:val="00C902FB"/>
    <w:rsid w:val="00C921E9"/>
    <w:rsid w:val="00C92249"/>
    <w:rsid w:val="00C92E52"/>
    <w:rsid w:val="00C93C64"/>
    <w:rsid w:val="00C93EC3"/>
    <w:rsid w:val="00C9412F"/>
    <w:rsid w:val="00C968ED"/>
    <w:rsid w:val="00CA17D9"/>
    <w:rsid w:val="00CA2413"/>
    <w:rsid w:val="00CA3806"/>
    <w:rsid w:val="00CA5B8E"/>
    <w:rsid w:val="00CA5DE7"/>
    <w:rsid w:val="00CA63D3"/>
    <w:rsid w:val="00CB39A8"/>
    <w:rsid w:val="00CB45F9"/>
    <w:rsid w:val="00CB4784"/>
    <w:rsid w:val="00CB5558"/>
    <w:rsid w:val="00CB6B0F"/>
    <w:rsid w:val="00CB7856"/>
    <w:rsid w:val="00CC106A"/>
    <w:rsid w:val="00CC2103"/>
    <w:rsid w:val="00CC2A90"/>
    <w:rsid w:val="00CC35F4"/>
    <w:rsid w:val="00CC518B"/>
    <w:rsid w:val="00CD08D0"/>
    <w:rsid w:val="00CD09F5"/>
    <w:rsid w:val="00CD2C50"/>
    <w:rsid w:val="00CD4A5F"/>
    <w:rsid w:val="00CD70B3"/>
    <w:rsid w:val="00CD7F38"/>
    <w:rsid w:val="00CE07DE"/>
    <w:rsid w:val="00CE20AD"/>
    <w:rsid w:val="00CE231B"/>
    <w:rsid w:val="00CE2369"/>
    <w:rsid w:val="00CE4D9F"/>
    <w:rsid w:val="00CE6D9B"/>
    <w:rsid w:val="00CE773D"/>
    <w:rsid w:val="00CF026B"/>
    <w:rsid w:val="00CF0DD6"/>
    <w:rsid w:val="00CF5BE7"/>
    <w:rsid w:val="00CF7650"/>
    <w:rsid w:val="00D00298"/>
    <w:rsid w:val="00D038D3"/>
    <w:rsid w:val="00D03A1A"/>
    <w:rsid w:val="00D15F34"/>
    <w:rsid w:val="00D164DB"/>
    <w:rsid w:val="00D16651"/>
    <w:rsid w:val="00D203D3"/>
    <w:rsid w:val="00D228A8"/>
    <w:rsid w:val="00D245F5"/>
    <w:rsid w:val="00D253EE"/>
    <w:rsid w:val="00D2703F"/>
    <w:rsid w:val="00D33297"/>
    <w:rsid w:val="00D33509"/>
    <w:rsid w:val="00D33627"/>
    <w:rsid w:val="00D33AD4"/>
    <w:rsid w:val="00D373EF"/>
    <w:rsid w:val="00D40EB3"/>
    <w:rsid w:val="00D43BEF"/>
    <w:rsid w:val="00D46066"/>
    <w:rsid w:val="00D503AE"/>
    <w:rsid w:val="00D52CD3"/>
    <w:rsid w:val="00D53061"/>
    <w:rsid w:val="00D56EDE"/>
    <w:rsid w:val="00D574DF"/>
    <w:rsid w:val="00D60177"/>
    <w:rsid w:val="00D61089"/>
    <w:rsid w:val="00D632EC"/>
    <w:rsid w:val="00D635ED"/>
    <w:rsid w:val="00D6668D"/>
    <w:rsid w:val="00D67585"/>
    <w:rsid w:val="00D67C78"/>
    <w:rsid w:val="00D67DE2"/>
    <w:rsid w:val="00D67F26"/>
    <w:rsid w:val="00D72120"/>
    <w:rsid w:val="00D75C6C"/>
    <w:rsid w:val="00D76795"/>
    <w:rsid w:val="00D805F1"/>
    <w:rsid w:val="00D81617"/>
    <w:rsid w:val="00D83146"/>
    <w:rsid w:val="00D84904"/>
    <w:rsid w:val="00D84987"/>
    <w:rsid w:val="00D8669E"/>
    <w:rsid w:val="00D95C28"/>
    <w:rsid w:val="00D96066"/>
    <w:rsid w:val="00D963EA"/>
    <w:rsid w:val="00DA1593"/>
    <w:rsid w:val="00DA1CC9"/>
    <w:rsid w:val="00DA205C"/>
    <w:rsid w:val="00DA67F0"/>
    <w:rsid w:val="00DA777E"/>
    <w:rsid w:val="00DB341B"/>
    <w:rsid w:val="00DC48D9"/>
    <w:rsid w:val="00DC6D5E"/>
    <w:rsid w:val="00DD025C"/>
    <w:rsid w:val="00DD0649"/>
    <w:rsid w:val="00DD39CA"/>
    <w:rsid w:val="00DD4077"/>
    <w:rsid w:val="00DD58AB"/>
    <w:rsid w:val="00DD6147"/>
    <w:rsid w:val="00DD6981"/>
    <w:rsid w:val="00DD6BDC"/>
    <w:rsid w:val="00DE0073"/>
    <w:rsid w:val="00DE1301"/>
    <w:rsid w:val="00DE27A0"/>
    <w:rsid w:val="00DE4791"/>
    <w:rsid w:val="00DE5DC1"/>
    <w:rsid w:val="00DE6AC8"/>
    <w:rsid w:val="00DF1918"/>
    <w:rsid w:val="00DF4E2D"/>
    <w:rsid w:val="00E01C53"/>
    <w:rsid w:val="00E02A67"/>
    <w:rsid w:val="00E02DDF"/>
    <w:rsid w:val="00E035ED"/>
    <w:rsid w:val="00E038E0"/>
    <w:rsid w:val="00E05399"/>
    <w:rsid w:val="00E07E76"/>
    <w:rsid w:val="00E11B2C"/>
    <w:rsid w:val="00E14BB8"/>
    <w:rsid w:val="00E15D17"/>
    <w:rsid w:val="00E15FF2"/>
    <w:rsid w:val="00E164B5"/>
    <w:rsid w:val="00E1678C"/>
    <w:rsid w:val="00E17558"/>
    <w:rsid w:val="00E17624"/>
    <w:rsid w:val="00E17F8D"/>
    <w:rsid w:val="00E21361"/>
    <w:rsid w:val="00E26AF5"/>
    <w:rsid w:val="00E30EE1"/>
    <w:rsid w:val="00E319E6"/>
    <w:rsid w:val="00E32CEF"/>
    <w:rsid w:val="00E33434"/>
    <w:rsid w:val="00E3457A"/>
    <w:rsid w:val="00E349E1"/>
    <w:rsid w:val="00E35E78"/>
    <w:rsid w:val="00E360F3"/>
    <w:rsid w:val="00E37324"/>
    <w:rsid w:val="00E37E54"/>
    <w:rsid w:val="00E400A9"/>
    <w:rsid w:val="00E40EBC"/>
    <w:rsid w:val="00E41915"/>
    <w:rsid w:val="00E425C3"/>
    <w:rsid w:val="00E42BFE"/>
    <w:rsid w:val="00E45D6F"/>
    <w:rsid w:val="00E47D11"/>
    <w:rsid w:val="00E5039C"/>
    <w:rsid w:val="00E55301"/>
    <w:rsid w:val="00E55A16"/>
    <w:rsid w:val="00E57036"/>
    <w:rsid w:val="00E626CE"/>
    <w:rsid w:val="00E627B7"/>
    <w:rsid w:val="00E649CF"/>
    <w:rsid w:val="00E65B35"/>
    <w:rsid w:val="00E65BCD"/>
    <w:rsid w:val="00E66BE8"/>
    <w:rsid w:val="00E6761B"/>
    <w:rsid w:val="00E71130"/>
    <w:rsid w:val="00E71150"/>
    <w:rsid w:val="00E71361"/>
    <w:rsid w:val="00E739E2"/>
    <w:rsid w:val="00E7450C"/>
    <w:rsid w:val="00E747A4"/>
    <w:rsid w:val="00E74A48"/>
    <w:rsid w:val="00E7560E"/>
    <w:rsid w:val="00E7673A"/>
    <w:rsid w:val="00E77666"/>
    <w:rsid w:val="00E83E88"/>
    <w:rsid w:val="00E854C5"/>
    <w:rsid w:val="00E86134"/>
    <w:rsid w:val="00E92048"/>
    <w:rsid w:val="00E93C7D"/>
    <w:rsid w:val="00E9611D"/>
    <w:rsid w:val="00E96651"/>
    <w:rsid w:val="00E9691F"/>
    <w:rsid w:val="00E972ED"/>
    <w:rsid w:val="00EA4364"/>
    <w:rsid w:val="00EA439C"/>
    <w:rsid w:val="00EA5409"/>
    <w:rsid w:val="00EA6C01"/>
    <w:rsid w:val="00EA6FE2"/>
    <w:rsid w:val="00EA779B"/>
    <w:rsid w:val="00EB0749"/>
    <w:rsid w:val="00EB0BDE"/>
    <w:rsid w:val="00EB2A9E"/>
    <w:rsid w:val="00EB5897"/>
    <w:rsid w:val="00EC031A"/>
    <w:rsid w:val="00EC2183"/>
    <w:rsid w:val="00EC3FE6"/>
    <w:rsid w:val="00EC6750"/>
    <w:rsid w:val="00ED1AED"/>
    <w:rsid w:val="00ED1DF5"/>
    <w:rsid w:val="00ED2B7F"/>
    <w:rsid w:val="00ED4685"/>
    <w:rsid w:val="00ED7B7C"/>
    <w:rsid w:val="00EE0655"/>
    <w:rsid w:val="00EE0F35"/>
    <w:rsid w:val="00EE4CA8"/>
    <w:rsid w:val="00EE5C3D"/>
    <w:rsid w:val="00EE6B33"/>
    <w:rsid w:val="00EE741B"/>
    <w:rsid w:val="00EE74B7"/>
    <w:rsid w:val="00EE7AE9"/>
    <w:rsid w:val="00EF0D70"/>
    <w:rsid w:val="00EF0E42"/>
    <w:rsid w:val="00EF14F6"/>
    <w:rsid w:val="00EF2139"/>
    <w:rsid w:val="00EF2BEC"/>
    <w:rsid w:val="00EF4331"/>
    <w:rsid w:val="00EF59DD"/>
    <w:rsid w:val="00EF624D"/>
    <w:rsid w:val="00F01077"/>
    <w:rsid w:val="00F011DC"/>
    <w:rsid w:val="00F021C0"/>
    <w:rsid w:val="00F024F5"/>
    <w:rsid w:val="00F026F4"/>
    <w:rsid w:val="00F040C0"/>
    <w:rsid w:val="00F043DC"/>
    <w:rsid w:val="00F04615"/>
    <w:rsid w:val="00F055C9"/>
    <w:rsid w:val="00F059A7"/>
    <w:rsid w:val="00F05E69"/>
    <w:rsid w:val="00F116CC"/>
    <w:rsid w:val="00F13D08"/>
    <w:rsid w:val="00F16277"/>
    <w:rsid w:val="00F2161A"/>
    <w:rsid w:val="00F250BD"/>
    <w:rsid w:val="00F25912"/>
    <w:rsid w:val="00F26FF9"/>
    <w:rsid w:val="00F27586"/>
    <w:rsid w:val="00F3055F"/>
    <w:rsid w:val="00F3125C"/>
    <w:rsid w:val="00F315ED"/>
    <w:rsid w:val="00F32B03"/>
    <w:rsid w:val="00F352C8"/>
    <w:rsid w:val="00F40770"/>
    <w:rsid w:val="00F41E62"/>
    <w:rsid w:val="00F426D2"/>
    <w:rsid w:val="00F429E4"/>
    <w:rsid w:val="00F45642"/>
    <w:rsid w:val="00F478B4"/>
    <w:rsid w:val="00F51712"/>
    <w:rsid w:val="00F52990"/>
    <w:rsid w:val="00F52A5B"/>
    <w:rsid w:val="00F54343"/>
    <w:rsid w:val="00F55C20"/>
    <w:rsid w:val="00F55DE1"/>
    <w:rsid w:val="00F55DE2"/>
    <w:rsid w:val="00F57D4C"/>
    <w:rsid w:val="00F60281"/>
    <w:rsid w:val="00F611EB"/>
    <w:rsid w:val="00F6588E"/>
    <w:rsid w:val="00F661A9"/>
    <w:rsid w:val="00F66AA5"/>
    <w:rsid w:val="00F66CE2"/>
    <w:rsid w:val="00F70267"/>
    <w:rsid w:val="00F712E6"/>
    <w:rsid w:val="00F7318C"/>
    <w:rsid w:val="00F7392B"/>
    <w:rsid w:val="00F76456"/>
    <w:rsid w:val="00F76619"/>
    <w:rsid w:val="00F77E5A"/>
    <w:rsid w:val="00F860D5"/>
    <w:rsid w:val="00F8647A"/>
    <w:rsid w:val="00F87FCB"/>
    <w:rsid w:val="00F87FE2"/>
    <w:rsid w:val="00F91300"/>
    <w:rsid w:val="00F92733"/>
    <w:rsid w:val="00F934C5"/>
    <w:rsid w:val="00F937A0"/>
    <w:rsid w:val="00FA1F84"/>
    <w:rsid w:val="00FA1FC1"/>
    <w:rsid w:val="00FA2080"/>
    <w:rsid w:val="00FA2751"/>
    <w:rsid w:val="00FB0871"/>
    <w:rsid w:val="00FB49B9"/>
    <w:rsid w:val="00FB53BC"/>
    <w:rsid w:val="00FB669D"/>
    <w:rsid w:val="00FC2EC5"/>
    <w:rsid w:val="00FC450C"/>
    <w:rsid w:val="00FC5D2A"/>
    <w:rsid w:val="00FC6641"/>
    <w:rsid w:val="00FC6951"/>
    <w:rsid w:val="00FD0B45"/>
    <w:rsid w:val="00FD14DD"/>
    <w:rsid w:val="00FD383E"/>
    <w:rsid w:val="00FD4D2F"/>
    <w:rsid w:val="00FD6809"/>
    <w:rsid w:val="00FD6B26"/>
    <w:rsid w:val="00FD77AA"/>
    <w:rsid w:val="00FD77E1"/>
    <w:rsid w:val="00FE190F"/>
    <w:rsid w:val="00FE4145"/>
    <w:rsid w:val="00FE4C98"/>
    <w:rsid w:val="00FE4CD9"/>
    <w:rsid w:val="00FE57E0"/>
    <w:rsid w:val="00FE6E52"/>
    <w:rsid w:val="00FE753A"/>
    <w:rsid w:val="00FF1E74"/>
    <w:rsid w:val="00FF6324"/>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51BAB"/>
  <w15:docId w15:val="{F50AE8AF-309B-4F13-B105-5733820A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next w:val="Normal"/>
    <w:link w:val="Heading1Char"/>
    <w:uiPriority w:val="9"/>
    <w:qFormat/>
    <w:rsid w:val="001303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2854"/>
    <w:pPr>
      <w:widowControl/>
      <w:spacing w:before="200"/>
      <w:outlineLvl w:val="1"/>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E26AF5"/>
    <w:pPr>
      <w:widowControl/>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26AF5"/>
    <w:pPr>
      <w:widowControl/>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26AF5"/>
    <w:pPr>
      <w:widowControl/>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26AF5"/>
    <w:pPr>
      <w:widowControl/>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26AF5"/>
    <w:pPr>
      <w:widowControl/>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13" w:hanging="283"/>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22854"/>
    <w:rPr>
      <w:rFonts w:asciiTheme="majorHAnsi" w:eastAsiaTheme="majorEastAsia" w:hAnsiTheme="majorHAnsi" w:cstheme="majorBidi"/>
      <w:b/>
      <w:bCs/>
      <w:sz w:val="26"/>
      <w:szCs w:val="26"/>
      <w:lang w:val="en-AU"/>
    </w:rPr>
  </w:style>
  <w:style w:type="paragraph" w:customStyle="1" w:styleId="Default">
    <w:name w:val="Default"/>
    <w:rsid w:val="00EE0655"/>
    <w:pPr>
      <w:widowControl/>
      <w:autoSpaceDE w:val="0"/>
      <w:autoSpaceDN w:val="0"/>
      <w:adjustRightInd w:val="0"/>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13039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5C3D"/>
    <w:pPr>
      <w:tabs>
        <w:tab w:val="center" w:pos="4513"/>
        <w:tab w:val="right" w:pos="9026"/>
      </w:tabs>
    </w:pPr>
  </w:style>
  <w:style w:type="character" w:customStyle="1" w:styleId="HeaderChar">
    <w:name w:val="Header Char"/>
    <w:basedOn w:val="DefaultParagraphFont"/>
    <w:link w:val="Header"/>
    <w:uiPriority w:val="99"/>
    <w:rsid w:val="00EE5C3D"/>
  </w:style>
  <w:style w:type="paragraph" w:styleId="Footer">
    <w:name w:val="footer"/>
    <w:basedOn w:val="Normal"/>
    <w:link w:val="FooterChar"/>
    <w:uiPriority w:val="99"/>
    <w:unhideWhenUsed/>
    <w:rsid w:val="00EE5C3D"/>
    <w:pPr>
      <w:tabs>
        <w:tab w:val="center" w:pos="4513"/>
        <w:tab w:val="right" w:pos="9026"/>
      </w:tabs>
    </w:pPr>
  </w:style>
  <w:style w:type="character" w:customStyle="1" w:styleId="FooterChar">
    <w:name w:val="Footer Char"/>
    <w:basedOn w:val="DefaultParagraphFont"/>
    <w:link w:val="Footer"/>
    <w:uiPriority w:val="99"/>
    <w:rsid w:val="00EE5C3D"/>
  </w:style>
  <w:style w:type="paragraph" w:styleId="BalloonText">
    <w:name w:val="Balloon Text"/>
    <w:basedOn w:val="Normal"/>
    <w:link w:val="BalloonTextChar"/>
    <w:uiPriority w:val="99"/>
    <w:semiHidden/>
    <w:unhideWhenUsed/>
    <w:rsid w:val="00AF16CC"/>
    <w:rPr>
      <w:rFonts w:ascii="Tahoma" w:hAnsi="Tahoma" w:cs="Tahoma"/>
      <w:sz w:val="16"/>
      <w:szCs w:val="16"/>
    </w:rPr>
  </w:style>
  <w:style w:type="character" w:customStyle="1" w:styleId="BalloonTextChar">
    <w:name w:val="Balloon Text Char"/>
    <w:basedOn w:val="DefaultParagraphFont"/>
    <w:link w:val="BalloonText"/>
    <w:uiPriority w:val="99"/>
    <w:semiHidden/>
    <w:rsid w:val="00AF16CC"/>
    <w:rPr>
      <w:rFonts w:ascii="Tahoma" w:hAnsi="Tahoma" w:cs="Tahoma"/>
      <w:sz w:val="16"/>
      <w:szCs w:val="16"/>
    </w:rPr>
  </w:style>
  <w:style w:type="paragraph" w:styleId="NormalWeb">
    <w:name w:val="Normal (Web)"/>
    <w:basedOn w:val="Normal"/>
    <w:uiPriority w:val="99"/>
    <w:unhideWhenUsed/>
    <w:rsid w:val="00105DC5"/>
    <w:pPr>
      <w:widowControl/>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195710"/>
    <w:rPr>
      <w:color w:val="0000FF" w:themeColor="hyperlink"/>
      <w:u w:val="single"/>
    </w:rPr>
  </w:style>
  <w:style w:type="character" w:customStyle="1" w:styleId="normaltextrun">
    <w:name w:val="normaltextrun"/>
    <w:basedOn w:val="DefaultParagraphFont"/>
    <w:rsid w:val="00F27586"/>
  </w:style>
  <w:style w:type="paragraph" w:styleId="CommentText">
    <w:name w:val="annotation text"/>
    <w:basedOn w:val="Normal"/>
    <w:link w:val="CommentTextChar"/>
    <w:uiPriority w:val="99"/>
    <w:unhideWhenUsed/>
    <w:rsid w:val="006A3F1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3F10"/>
    <w:rPr>
      <w:rFonts w:ascii="Times New Roman" w:eastAsia="Times New Roman" w:hAnsi="Times New Roman" w:cs="Times New Roman"/>
      <w:sz w:val="20"/>
      <w:szCs w:val="20"/>
      <w:lang w:val="en-AU"/>
    </w:rPr>
  </w:style>
  <w:style w:type="character" w:styleId="Emphasis">
    <w:name w:val="Emphasis"/>
    <w:uiPriority w:val="20"/>
    <w:rsid w:val="00FF7AC2"/>
    <w:rPr>
      <w:b/>
      <w:bCs/>
      <w:i/>
      <w:iCs/>
      <w:spacing w:val="10"/>
      <w:bdr w:val="none" w:sz="0" w:space="0" w:color="auto"/>
      <w:shd w:val="clear" w:color="auto" w:fill="auto"/>
    </w:rPr>
  </w:style>
  <w:style w:type="character" w:customStyle="1" w:styleId="Heading5Char">
    <w:name w:val="Heading 5 Char"/>
    <w:basedOn w:val="DefaultParagraphFont"/>
    <w:link w:val="Heading5"/>
    <w:uiPriority w:val="9"/>
    <w:semiHidden/>
    <w:rsid w:val="00E26AF5"/>
    <w:rPr>
      <w:rFonts w:asciiTheme="majorHAnsi" w:eastAsiaTheme="majorEastAsia" w:hAnsiTheme="majorHAnsi" w:cstheme="majorBidi"/>
      <w:b/>
      <w:bCs/>
      <w:color w:val="7F7F7F" w:themeColor="text1" w:themeTint="80"/>
      <w:lang w:val="en-AU"/>
    </w:rPr>
  </w:style>
  <w:style w:type="character" w:customStyle="1" w:styleId="Heading6Char">
    <w:name w:val="Heading 6 Char"/>
    <w:basedOn w:val="DefaultParagraphFont"/>
    <w:link w:val="Heading6"/>
    <w:uiPriority w:val="9"/>
    <w:semiHidden/>
    <w:rsid w:val="00E26AF5"/>
    <w:rPr>
      <w:rFonts w:asciiTheme="majorHAnsi" w:eastAsiaTheme="majorEastAsia" w:hAnsiTheme="majorHAnsi" w:cstheme="majorBidi"/>
      <w:b/>
      <w:bCs/>
      <w:i/>
      <w:iCs/>
      <w:color w:val="7F7F7F" w:themeColor="text1" w:themeTint="80"/>
      <w:lang w:val="en-AU"/>
    </w:rPr>
  </w:style>
  <w:style w:type="character" w:customStyle="1" w:styleId="Heading7Char">
    <w:name w:val="Heading 7 Char"/>
    <w:basedOn w:val="DefaultParagraphFont"/>
    <w:link w:val="Heading7"/>
    <w:uiPriority w:val="9"/>
    <w:semiHidden/>
    <w:rsid w:val="00E26AF5"/>
    <w:rPr>
      <w:rFonts w:asciiTheme="majorHAnsi" w:eastAsiaTheme="majorEastAsia" w:hAnsiTheme="majorHAnsi" w:cstheme="majorBidi"/>
      <w:i/>
      <w:iCs/>
      <w:lang w:val="en-AU"/>
    </w:rPr>
  </w:style>
  <w:style w:type="character" w:customStyle="1" w:styleId="Heading8Char">
    <w:name w:val="Heading 8 Char"/>
    <w:basedOn w:val="DefaultParagraphFont"/>
    <w:link w:val="Heading8"/>
    <w:uiPriority w:val="9"/>
    <w:semiHidden/>
    <w:rsid w:val="00E26AF5"/>
    <w:rPr>
      <w:rFonts w:asciiTheme="majorHAnsi" w:eastAsiaTheme="majorEastAsia" w:hAnsiTheme="majorHAnsi" w:cstheme="majorBidi"/>
      <w:sz w:val="20"/>
      <w:szCs w:val="20"/>
      <w:lang w:val="en-AU"/>
    </w:rPr>
  </w:style>
  <w:style w:type="character" w:customStyle="1" w:styleId="Heading9Char">
    <w:name w:val="Heading 9 Char"/>
    <w:basedOn w:val="DefaultParagraphFont"/>
    <w:link w:val="Heading9"/>
    <w:uiPriority w:val="9"/>
    <w:semiHidden/>
    <w:rsid w:val="00E26AF5"/>
    <w:rPr>
      <w:rFonts w:asciiTheme="majorHAnsi" w:eastAsiaTheme="majorEastAsia" w:hAnsiTheme="majorHAnsi" w:cstheme="majorBidi"/>
      <w:i/>
      <w:iCs/>
      <w:spacing w:val="5"/>
      <w:sz w:val="20"/>
      <w:szCs w:val="20"/>
      <w:lang w:val="en-AU"/>
    </w:rPr>
  </w:style>
  <w:style w:type="paragraph" w:styleId="Subtitle">
    <w:name w:val="Subtitle"/>
    <w:basedOn w:val="Normal"/>
    <w:next w:val="Normal"/>
    <w:link w:val="SubtitleChar"/>
    <w:uiPriority w:val="11"/>
    <w:rsid w:val="004850F1"/>
    <w:pPr>
      <w:widowControl/>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50F1"/>
    <w:rPr>
      <w:rFonts w:asciiTheme="majorHAnsi" w:eastAsiaTheme="majorEastAsia" w:hAnsiTheme="majorHAnsi" w:cstheme="majorBidi"/>
      <w:i/>
      <w:iCs/>
      <w:spacing w:val="13"/>
      <w:sz w:val="24"/>
      <w:szCs w:val="24"/>
      <w:lang w:val="en-AU"/>
    </w:rPr>
  </w:style>
  <w:style w:type="paragraph" w:styleId="Title">
    <w:name w:val="Title"/>
    <w:basedOn w:val="Normal"/>
    <w:link w:val="TitleChar"/>
    <w:uiPriority w:val="10"/>
    <w:qFormat/>
    <w:rsid w:val="008C09E4"/>
    <w:pPr>
      <w:autoSpaceDE w:val="0"/>
      <w:autoSpaceDN w:val="0"/>
      <w:spacing w:before="92"/>
      <w:ind w:left="1815" w:right="358" w:firstLine="69"/>
    </w:pPr>
    <w:rPr>
      <w:rFonts w:ascii="Arial" w:eastAsia="Arial" w:hAnsi="Arial" w:cs="Arial"/>
      <w:b/>
      <w:bCs/>
      <w:sz w:val="28"/>
      <w:szCs w:val="28"/>
    </w:rPr>
  </w:style>
  <w:style w:type="character" w:customStyle="1" w:styleId="TitleChar">
    <w:name w:val="Title Char"/>
    <w:basedOn w:val="DefaultParagraphFont"/>
    <w:link w:val="Title"/>
    <w:uiPriority w:val="10"/>
    <w:rsid w:val="008C09E4"/>
    <w:rPr>
      <w:rFonts w:ascii="Arial" w:eastAsia="Arial" w:hAnsi="Arial" w:cs="Arial"/>
      <w:b/>
      <w:bCs/>
      <w:sz w:val="28"/>
      <w:szCs w:val="28"/>
      <w:lang w:val="en-AU"/>
    </w:rPr>
  </w:style>
  <w:style w:type="character" w:styleId="CommentReference">
    <w:name w:val="annotation reference"/>
    <w:basedOn w:val="DefaultParagraphFont"/>
    <w:uiPriority w:val="99"/>
    <w:semiHidden/>
    <w:unhideWhenUsed/>
    <w:rsid w:val="00344F23"/>
    <w:rPr>
      <w:sz w:val="16"/>
      <w:szCs w:val="16"/>
    </w:rPr>
  </w:style>
  <w:style w:type="character" w:customStyle="1" w:styleId="BodyTextChar">
    <w:name w:val="Body Text Char"/>
    <w:basedOn w:val="DefaultParagraphFont"/>
    <w:link w:val="BodyText"/>
    <w:uiPriority w:val="1"/>
    <w:rsid w:val="001D0C4B"/>
    <w:rPr>
      <w:rFonts w:ascii="Arial" w:eastAsia="Arial" w:hAnsi="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1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2fc95-7970-4786-9a4d-153bf1d5f6ff">
      <Terms xmlns="http://schemas.microsoft.com/office/infopath/2007/PartnerControls"/>
    </lcf76f155ced4ddcb4097134ff3c332f>
    <TaxCatchAll xmlns="58314435-3686-4a7c-b8c8-3fd188204c5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8B35E6D92E50488A612F0E20AB37F5" ma:contentTypeVersion="20" ma:contentTypeDescription="Create a new document." ma:contentTypeScope="" ma:versionID="979ccc7a76782d1485236c9638ebc3cb">
  <xsd:schema xmlns:xsd="http://www.w3.org/2001/XMLSchema" xmlns:xs="http://www.w3.org/2001/XMLSchema" xmlns:p="http://schemas.microsoft.com/office/2006/metadata/properties" xmlns:ns1="http://schemas.microsoft.com/sharepoint/v3" xmlns:ns2="3022fc95-7970-4786-9a4d-153bf1d5f6ff" xmlns:ns3="58314435-3686-4a7c-b8c8-3fd188204c50" targetNamespace="http://schemas.microsoft.com/office/2006/metadata/properties" ma:root="true" ma:fieldsID="60dfc2e33caec6da5680224cc5d5ecac" ns1:_="" ns2:_="" ns3:_="">
    <xsd:import namespace="http://schemas.microsoft.com/sharepoint/v3"/>
    <xsd:import namespace="3022fc95-7970-4786-9a4d-153bf1d5f6ff"/>
    <xsd:import namespace="58314435-3686-4a7c-b8c8-3fd188204c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2fc95-7970-4786-9a4d-153bf1d5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14435-3686-4a7c-b8c8-3fd188204c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2c863cb-49d4-43ee-b074-34f22fda7ae7}" ma:internalName="TaxCatchAll" ma:showField="CatchAllData" ma:web="58314435-3686-4a7c-b8c8-3fd188204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04140-0D25-4E2A-8429-2C9E6FBD4C80}">
  <ds:schemaRefs>
    <ds:schemaRef ds:uri="http://schemas.microsoft.com/office/2006/metadata/properties"/>
    <ds:schemaRef ds:uri="http://schemas.microsoft.com/office/infopath/2007/PartnerControls"/>
    <ds:schemaRef ds:uri="3022fc95-7970-4786-9a4d-153bf1d5f6ff"/>
    <ds:schemaRef ds:uri="58314435-3686-4a7c-b8c8-3fd188204c50"/>
    <ds:schemaRef ds:uri="http://schemas.microsoft.com/sharepoint/v3"/>
  </ds:schemaRefs>
</ds:datastoreItem>
</file>

<file path=customXml/itemProps2.xml><?xml version="1.0" encoding="utf-8"?>
<ds:datastoreItem xmlns:ds="http://schemas.openxmlformats.org/officeDocument/2006/customXml" ds:itemID="{5992A675-00CF-4842-874A-E049392C429C}">
  <ds:schemaRefs>
    <ds:schemaRef ds:uri="http://schemas.openxmlformats.org/officeDocument/2006/bibliography"/>
  </ds:schemaRefs>
</ds:datastoreItem>
</file>

<file path=customXml/itemProps3.xml><?xml version="1.0" encoding="utf-8"?>
<ds:datastoreItem xmlns:ds="http://schemas.openxmlformats.org/officeDocument/2006/customXml" ds:itemID="{DB47DBDB-5818-4193-A3D3-C5145E00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22fc95-7970-4786-9a4d-153bf1d5f6ff"/>
    <ds:schemaRef ds:uri="58314435-3686-4a7c-b8c8-3fd188204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8424A-6920-4334-9FDE-C8C03FFD7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Memorandum</vt:lpstr>
    </vt:vector>
  </TitlesOfParts>
  <Company>Flinders University</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mcqu0081</dc:creator>
  <cp:lastModifiedBy>Jia Gardiner</cp:lastModifiedBy>
  <cp:revision>1</cp:revision>
  <cp:lastPrinted>2025-02-03T03:47:00Z</cp:lastPrinted>
  <dcterms:created xsi:type="dcterms:W3CDTF">2025-02-12T06:52:00Z</dcterms:created>
  <dcterms:modified xsi:type="dcterms:W3CDTF">2025-02-12T06:52:00Z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LastSaved">
    <vt:filetime>2016-03-29T00:00:00Z</vt:filetime>
  </property>
  <property fmtid="{D5CDD505-2E9C-101B-9397-08002B2CF9AE}" pid="4" name="MediaServiceImageTags">
    <vt:lpwstr/>
  </property>
  <property fmtid="{D5CDD505-2E9C-101B-9397-08002B2CF9AE}" pid="5" name="ContentTypeId">
    <vt:lpwstr>0x0101007F8B35E6D92E50488A612F0E20AB37F5</vt:lpwstr>
  </property>
</Properties>
</file>